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rFonts w:ascii="Poppins" w:cs="Poppins" w:eastAsia="Poppins" w:hAnsi="Poppins"/>
          <w:u w:val="single"/>
        </w:rPr>
      </w:pPr>
      <w:bookmarkStart w:colFirst="0" w:colLast="0" w:name="_f0sah93dcbz0" w:id="0"/>
      <w:bookmarkEnd w:id="0"/>
      <w:r w:rsidDel="00000000" w:rsidR="00000000" w:rsidRPr="00000000">
        <w:rPr>
          <w:rFonts w:ascii="Poppins" w:cs="Poppins" w:eastAsia="Poppins" w:hAnsi="Poppins"/>
          <w:u w:val="single"/>
          <w:rtl w:val="0"/>
        </w:rPr>
        <w:t xml:space="preserve">CUSTOMER CHURN PREDICTION FOR TELCO COMPANY</w:t>
      </w:r>
    </w:p>
    <w:p w:rsidR="00000000" w:rsidDel="00000000" w:rsidP="00000000" w:rsidRDefault="00000000" w:rsidRPr="00000000" w14:paraId="00000002">
      <w:pPr>
        <w:jc w:val="center"/>
        <w:rPr>
          <w:rFonts w:ascii="Poppins" w:cs="Poppins" w:eastAsia="Poppins" w:hAnsi="Poppins"/>
          <w:b w:val="1"/>
        </w:rPr>
      </w:pPr>
      <w:r w:rsidDel="00000000" w:rsidR="00000000" w:rsidRPr="00000000">
        <w:rPr>
          <w:rtl w:val="0"/>
        </w:rPr>
      </w:r>
    </w:p>
    <w:p w:rsidR="00000000" w:rsidDel="00000000" w:rsidP="00000000" w:rsidRDefault="00000000" w:rsidRPr="00000000" w14:paraId="00000003">
      <w:pPr>
        <w:jc w:val="center"/>
        <w:rPr>
          <w:rFonts w:ascii="Poppins" w:cs="Poppins" w:eastAsia="Poppins" w:hAnsi="Poppins"/>
        </w:rPr>
      </w:pPr>
      <w:r w:rsidDel="00000000" w:rsidR="00000000" w:rsidRPr="00000000">
        <w:rPr>
          <w:rFonts w:ascii="Poppins" w:cs="Poppins" w:eastAsia="Poppins" w:hAnsi="Poppins"/>
          <w:b w:val="1"/>
          <w:sz w:val="24"/>
          <w:szCs w:val="24"/>
          <w:rtl w:val="0"/>
        </w:rPr>
        <w:t xml:space="preserve">Team Members:</w:t>
      </w:r>
      <w:r w:rsidDel="00000000" w:rsidR="00000000" w:rsidRPr="00000000">
        <w:rPr>
          <w:rtl w:val="0"/>
        </w:rPr>
      </w:r>
    </w:p>
    <w:p w:rsidR="00000000" w:rsidDel="00000000" w:rsidP="00000000" w:rsidRDefault="00000000" w:rsidRPr="00000000" w14:paraId="00000004">
      <w:pPr>
        <w:jc w:val="center"/>
        <w:rPr>
          <w:rFonts w:ascii="Poppins" w:cs="Poppins" w:eastAsia="Poppins" w:hAnsi="Poppins"/>
        </w:rPr>
      </w:pPr>
      <w:r w:rsidDel="00000000" w:rsidR="00000000" w:rsidRPr="00000000">
        <w:rPr>
          <w:rFonts w:ascii="Poppins" w:cs="Poppins" w:eastAsia="Poppins" w:hAnsi="Poppins"/>
          <w:rtl w:val="0"/>
        </w:rPr>
        <w:t xml:space="preserve">Silvana Ruiz Illas</w:t>
      </w:r>
    </w:p>
    <w:p w:rsidR="00000000" w:rsidDel="00000000" w:rsidP="00000000" w:rsidRDefault="00000000" w:rsidRPr="00000000" w14:paraId="00000005">
      <w:pPr>
        <w:jc w:val="center"/>
        <w:rPr>
          <w:rFonts w:ascii="Poppins" w:cs="Poppins" w:eastAsia="Poppins" w:hAnsi="Poppins"/>
        </w:rPr>
      </w:pPr>
      <w:r w:rsidDel="00000000" w:rsidR="00000000" w:rsidRPr="00000000">
        <w:rPr>
          <w:rFonts w:ascii="Poppins" w:cs="Poppins" w:eastAsia="Poppins" w:hAnsi="Poppins"/>
          <w:rtl w:val="0"/>
        </w:rPr>
        <w:t xml:space="preserve">Jericho Matulin</w:t>
      </w:r>
    </w:p>
    <w:p w:rsidR="00000000" w:rsidDel="00000000" w:rsidP="00000000" w:rsidRDefault="00000000" w:rsidRPr="00000000" w14:paraId="00000006">
      <w:pPr>
        <w:jc w:val="center"/>
        <w:rPr>
          <w:rFonts w:ascii="Poppins" w:cs="Poppins" w:eastAsia="Poppins" w:hAnsi="Poppins"/>
        </w:rPr>
      </w:pPr>
      <w:r w:rsidDel="00000000" w:rsidR="00000000" w:rsidRPr="00000000">
        <w:rPr>
          <w:rFonts w:ascii="Poppins" w:cs="Poppins" w:eastAsia="Poppins" w:hAnsi="Poppins"/>
          <w:rtl w:val="0"/>
        </w:rPr>
        <w:t xml:space="preserve">Richard (Colses) Edmunds</w:t>
      </w:r>
    </w:p>
    <w:p w:rsidR="00000000" w:rsidDel="00000000" w:rsidP="00000000" w:rsidRDefault="00000000" w:rsidRPr="00000000" w14:paraId="00000007">
      <w:pPr>
        <w:jc w:val="center"/>
        <w:rPr>
          <w:rFonts w:ascii="Poppins" w:cs="Poppins" w:eastAsia="Poppins" w:hAnsi="Poppins"/>
        </w:rPr>
      </w:pPr>
      <w:r w:rsidDel="00000000" w:rsidR="00000000" w:rsidRPr="00000000">
        <w:rPr>
          <w:rFonts w:ascii="Poppins" w:cs="Poppins" w:eastAsia="Poppins" w:hAnsi="Poppins"/>
          <w:rtl w:val="0"/>
        </w:rPr>
        <w:t xml:space="preserve">Ugochukwu Ibecheozor</w:t>
      </w:r>
    </w:p>
    <w:p w:rsidR="00000000" w:rsidDel="00000000" w:rsidP="00000000" w:rsidRDefault="00000000" w:rsidRPr="00000000" w14:paraId="00000008">
      <w:pPr>
        <w:jc w:val="center"/>
        <w:rPr>
          <w:rFonts w:ascii="Poppins" w:cs="Poppins" w:eastAsia="Poppins" w:hAnsi="Poppins"/>
        </w:rPr>
      </w:pPr>
      <w:r w:rsidDel="00000000" w:rsidR="00000000" w:rsidRPr="00000000">
        <w:rPr>
          <w:rFonts w:ascii="Poppins" w:cs="Poppins" w:eastAsia="Poppins" w:hAnsi="Poppins"/>
          <w:rtl w:val="0"/>
        </w:rPr>
        <w:t xml:space="preserve">Rodrigo Salomon</w:t>
      </w:r>
    </w:p>
    <w:p w:rsidR="00000000" w:rsidDel="00000000" w:rsidP="00000000" w:rsidRDefault="00000000" w:rsidRPr="00000000" w14:paraId="00000009">
      <w:pPr>
        <w:rPr>
          <w:rFonts w:ascii="Poppins" w:cs="Poppins" w:eastAsia="Poppins" w:hAnsi="Poppins"/>
        </w:rPr>
      </w:pPr>
      <w:r w:rsidDel="00000000" w:rsidR="00000000" w:rsidRPr="00000000">
        <w:rPr>
          <w:rtl w:val="0"/>
        </w:rPr>
      </w:r>
    </w:p>
    <w:p w:rsidR="00000000" w:rsidDel="00000000" w:rsidP="00000000" w:rsidRDefault="00000000" w:rsidRPr="00000000" w14:paraId="0000000A">
      <w:pPr>
        <w:rPr>
          <w:rFonts w:ascii="Poppins" w:cs="Poppins" w:eastAsia="Poppins" w:hAnsi="Poppins"/>
        </w:rPr>
      </w:pPr>
      <w:r w:rsidDel="00000000" w:rsidR="00000000" w:rsidRPr="00000000">
        <w:rPr>
          <w:rtl w:val="0"/>
        </w:rPr>
      </w:r>
    </w:p>
    <w:p w:rsidR="00000000" w:rsidDel="00000000" w:rsidP="00000000" w:rsidRDefault="00000000" w:rsidRPr="00000000" w14:paraId="0000000B">
      <w:pPr>
        <w:pStyle w:val="Heading3"/>
        <w:rPr>
          <w:rFonts w:ascii="Poppins" w:cs="Poppins" w:eastAsia="Poppins" w:hAnsi="Poppins"/>
        </w:rPr>
      </w:pPr>
      <w:bookmarkStart w:colFirst="0" w:colLast="0" w:name="_eo8k68skzwio" w:id="1"/>
      <w:bookmarkEnd w:id="1"/>
      <w:r w:rsidDel="00000000" w:rsidR="00000000" w:rsidRPr="00000000">
        <w:rPr>
          <w:rFonts w:ascii="Poppins" w:cs="Poppins" w:eastAsia="Poppins" w:hAnsi="Poppins"/>
          <w:rtl w:val="0"/>
        </w:rPr>
        <w:t xml:space="preserve">Business</w:t>
      </w:r>
      <w:r w:rsidDel="00000000" w:rsidR="00000000" w:rsidRPr="00000000">
        <w:rPr>
          <w:rFonts w:ascii="Poppins" w:cs="Poppins" w:eastAsia="Poppins" w:hAnsi="Poppins"/>
          <w:rtl w:val="0"/>
        </w:rPr>
        <w:t xml:space="preserve"> Problem</w:t>
      </w:r>
    </w:p>
    <w:p w:rsidR="00000000" w:rsidDel="00000000" w:rsidP="00000000" w:rsidRDefault="00000000" w:rsidRPr="00000000" w14:paraId="0000000C">
      <w:pPr>
        <w:rPr>
          <w:rFonts w:ascii="Poppins" w:cs="Poppins" w:eastAsia="Poppins" w:hAnsi="Poppins"/>
        </w:rPr>
      </w:pPr>
      <w:r w:rsidDel="00000000" w:rsidR="00000000" w:rsidRPr="00000000">
        <w:rPr>
          <w:rFonts w:ascii="Poppins" w:cs="Poppins" w:eastAsia="Poppins" w:hAnsi="Poppins"/>
          <w:rtl w:val="0"/>
        </w:rPr>
        <w:t xml:space="preserve">Telco Company X, a prominent player in this market, faces a critical challenge –customer churn. In a highly competitive industry, customers consider various factors beyond premiums when choosing their service provider. Since acquiring a new customer costs 5-10 times more than retaining an existing one, customer retention has become even more important than customer acquisition. Hence, we need to understand which customers may churn so retention strategies can be devised accordingly.</w:t>
      </w:r>
    </w:p>
    <w:p w:rsidR="00000000" w:rsidDel="00000000" w:rsidP="00000000" w:rsidRDefault="00000000" w:rsidRPr="00000000" w14:paraId="0000000D">
      <w:pPr>
        <w:rPr>
          <w:rFonts w:ascii="Poppins" w:cs="Poppins" w:eastAsia="Poppins" w:hAnsi="Poppins"/>
        </w:rPr>
      </w:pPr>
      <w:r w:rsidDel="00000000" w:rsidR="00000000" w:rsidRPr="00000000">
        <w:rPr>
          <w:rtl w:val="0"/>
        </w:rPr>
      </w:r>
    </w:p>
    <w:p w:rsidR="00000000" w:rsidDel="00000000" w:rsidP="00000000" w:rsidRDefault="00000000" w:rsidRPr="00000000" w14:paraId="0000000E">
      <w:pPr>
        <w:pStyle w:val="Heading3"/>
        <w:rPr>
          <w:rFonts w:ascii="Poppins" w:cs="Poppins" w:eastAsia="Poppins" w:hAnsi="Poppins"/>
        </w:rPr>
      </w:pPr>
      <w:bookmarkStart w:colFirst="0" w:colLast="0" w:name="_vwc6b7now8jk" w:id="2"/>
      <w:bookmarkEnd w:id="2"/>
      <w:r w:rsidDel="00000000" w:rsidR="00000000" w:rsidRPr="00000000">
        <w:rPr>
          <w:rFonts w:ascii="Poppins" w:cs="Poppins" w:eastAsia="Poppins" w:hAnsi="Poppins"/>
          <w:rtl w:val="0"/>
        </w:rPr>
        <w:t xml:space="preserve">Business Objective</w:t>
      </w:r>
    </w:p>
    <w:p w:rsidR="00000000" w:rsidDel="00000000" w:rsidP="00000000" w:rsidRDefault="00000000" w:rsidRPr="00000000" w14:paraId="0000000F">
      <w:pPr>
        <w:rPr>
          <w:rFonts w:ascii="Poppins" w:cs="Poppins" w:eastAsia="Poppins" w:hAnsi="Poppins"/>
        </w:rPr>
      </w:pPr>
      <w:r w:rsidDel="00000000" w:rsidR="00000000" w:rsidRPr="00000000">
        <w:rPr>
          <w:rFonts w:ascii="Poppins" w:cs="Poppins" w:eastAsia="Poppins" w:hAnsi="Poppins"/>
          <w:rtl w:val="0"/>
        </w:rPr>
        <w:t xml:space="preserve">In this project, our business objective is to analyse your firm's customer-level data, build predictive models to identify customers at high risk of churn and identify the leading indicators. Thus, our focus would be on.</w:t>
      </w:r>
    </w:p>
    <w:p w:rsidR="00000000" w:rsidDel="00000000" w:rsidP="00000000" w:rsidRDefault="00000000" w:rsidRPr="00000000" w14:paraId="00000010">
      <w:pPr>
        <w:rPr>
          <w:rFonts w:ascii="Poppins" w:cs="Poppins" w:eastAsia="Poppins" w:hAnsi="Poppins"/>
        </w:rPr>
      </w:pPr>
      <w:r w:rsidDel="00000000" w:rsidR="00000000" w:rsidRPr="00000000">
        <w:rPr>
          <w:rtl w:val="0"/>
        </w:rPr>
      </w:r>
    </w:p>
    <w:p w:rsidR="00000000" w:rsidDel="00000000" w:rsidP="00000000" w:rsidRDefault="00000000" w:rsidRPr="00000000" w14:paraId="00000011">
      <w:pPr>
        <w:numPr>
          <w:ilvl w:val="0"/>
          <w:numId w:val="4"/>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Retaining highly profitable customers.</w:t>
      </w:r>
    </w:p>
    <w:p w:rsidR="00000000" w:rsidDel="00000000" w:rsidP="00000000" w:rsidRDefault="00000000" w:rsidRPr="00000000" w14:paraId="00000012">
      <w:pPr>
        <w:numPr>
          <w:ilvl w:val="0"/>
          <w:numId w:val="4"/>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Predicting which customers are at high risk of churn (to devise customer retention strategies accordingly) and optimise engagement with them.</w:t>
      </w:r>
    </w:p>
    <w:p w:rsidR="00000000" w:rsidDel="00000000" w:rsidP="00000000" w:rsidRDefault="00000000" w:rsidRPr="00000000" w14:paraId="00000013">
      <w:pPr>
        <w:numPr>
          <w:ilvl w:val="0"/>
          <w:numId w:val="4"/>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Improve overall customer satisfaction and loyalty.</w:t>
      </w:r>
    </w:p>
    <w:p w:rsidR="00000000" w:rsidDel="00000000" w:rsidP="00000000" w:rsidRDefault="00000000" w:rsidRPr="00000000" w14:paraId="00000014">
      <w:pPr>
        <w:rPr>
          <w:rFonts w:ascii="Poppins" w:cs="Poppins" w:eastAsia="Poppins" w:hAnsi="Poppins"/>
        </w:rPr>
      </w:pPr>
      <w:r w:rsidDel="00000000" w:rsidR="00000000" w:rsidRPr="00000000">
        <w:rPr>
          <w:rtl w:val="0"/>
        </w:rPr>
      </w:r>
    </w:p>
    <w:p w:rsidR="00000000" w:rsidDel="00000000" w:rsidP="00000000" w:rsidRDefault="00000000" w:rsidRPr="00000000" w14:paraId="00000015">
      <w:pPr>
        <w:pStyle w:val="Heading3"/>
        <w:rPr>
          <w:rFonts w:ascii="Poppins" w:cs="Poppins" w:eastAsia="Poppins" w:hAnsi="Poppins"/>
        </w:rPr>
      </w:pPr>
      <w:bookmarkStart w:colFirst="0" w:colLast="0" w:name="_vqd5ukpogywr" w:id="3"/>
      <w:bookmarkEnd w:id="3"/>
      <w:r w:rsidDel="00000000" w:rsidR="00000000" w:rsidRPr="00000000">
        <w:rPr>
          <w:rFonts w:ascii="Poppins" w:cs="Poppins" w:eastAsia="Poppins" w:hAnsi="Poppins"/>
          <w:rtl w:val="0"/>
        </w:rPr>
        <w:t xml:space="preserve">Methodological Approach</w:t>
      </w:r>
    </w:p>
    <w:p w:rsidR="00000000" w:rsidDel="00000000" w:rsidP="00000000" w:rsidRDefault="00000000" w:rsidRPr="00000000" w14:paraId="00000016">
      <w:pPr>
        <w:rPr>
          <w:rFonts w:ascii="Poppins" w:cs="Poppins" w:eastAsia="Poppins" w:hAnsi="Poppins"/>
          <w:b w:val="1"/>
        </w:rPr>
      </w:pPr>
      <w:r w:rsidDel="00000000" w:rsidR="00000000" w:rsidRPr="00000000">
        <w:rPr>
          <w:rFonts w:ascii="Poppins" w:cs="Poppins" w:eastAsia="Poppins" w:hAnsi="Poppins"/>
          <w:b w:val="1"/>
          <w:rtl w:val="0"/>
        </w:rPr>
        <w:t xml:space="preserve">Data Cleaning &amp; Pre-Processing</w:t>
      </w:r>
    </w:p>
    <w:p w:rsidR="00000000" w:rsidDel="00000000" w:rsidP="00000000" w:rsidRDefault="00000000" w:rsidRPr="00000000" w14:paraId="00000017">
      <w:pPr>
        <w:numPr>
          <w:ilvl w:val="0"/>
          <w:numId w:val="3"/>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Check for Missing Values</w:t>
      </w:r>
    </w:p>
    <w:p w:rsidR="00000000" w:rsidDel="00000000" w:rsidP="00000000" w:rsidRDefault="00000000" w:rsidRPr="00000000" w14:paraId="00000018">
      <w:pPr>
        <w:numPr>
          <w:ilvl w:val="0"/>
          <w:numId w:val="3"/>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Check for Duplicates</w:t>
      </w:r>
    </w:p>
    <w:p w:rsidR="00000000" w:rsidDel="00000000" w:rsidP="00000000" w:rsidRDefault="00000000" w:rsidRPr="00000000" w14:paraId="00000019">
      <w:pPr>
        <w:numPr>
          <w:ilvl w:val="0"/>
          <w:numId w:val="3"/>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Type Casting Attributes</w:t>
      </w:r>
    </w:p>
    <w:p w:rsidR="00000000" w:rsidDel="00000000" w:rsidP="00000000" w:rsidRDefault="00000000" w:rsidRPr="00000000" w14:paraId="0000001A">
      <w:pPr>
        <w:numPr>
          <w:ilvl w:val="0"/>
          <w:numId w:val="3"/>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Value Replacement</w:t>
      </w:r>
    </w:p>
    <w:p w:rsidR="00000000" w:rsidDel="00000000" w:rsidP="00000000" w:rsidRDefault="00000000" w:rsidRPr="00000000" w14:paraId="0000001B">
      <w:pPr>
        <w:numPr>
          <w:ilvl w:val="0"/>
          <w:numId w:val="3"/>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Transformation of Critical Attributes</w:t>
      </w:r>
    </w:p>
    <w:p w:rsidR="00000000" w:rsidDel="00000000" w:rsidP="00000000" w:rsidRDefault="00000000" w:rsidRPr="00000000" w14:paraId="0000001C">
      <w:pPr>
        <w:rPr>
          <w:rFonts w:ascii="Poppins" w:cs="Poppins" w:eastAsia="Poppins" w:hAnsi="Poppins"/>
        </w:rPr>
      </w:pPr>
      <w:r w:rsidDel="00000000" w:rsidR="00000000" w:rsidRPr="00000000">
        <w:rPr>
          <w:rtl w:val="0"/>
        </w:rPr>
      </w:r>
    </w:p>
    <w:p w:rsidR="00000000" w:rsidDel="00000000" w:rsidP="00000000" w:rsidRDefault="00000000" w:rsidRPr="00000000" w14:paraId="0000001D">
      <w:pPr>
        <w:rPr>
          <w:rFonts w:ascii="Poppins" w:cs="Poppins" w:eastAsia="Poppins" w:hAnsi="Poppins"/>
          <w:b w:val="1"/>
        </w:rPr>
      </w:pPr>
      <w:r w:rsidDel="00000000" w:rsidR="00000000" w:rsidRPr="00000000">
        <w:rPr>
          <w:rFonts w:ascii="Poppins" w:cs="Poppins" w:eastAsia="Poppins" w:hAnsi="Poppins"/>
          <w:b w:val="1"/>
          <w:rtl w:val="0"/>
        </w:rPr>
        <w:t xml:space="preserve">Exploratory Data Analysis</w:t>
      </w:r>
    </w:p>
    <w:p w:rsidR="00000000" w:rsidDel="00000000" w:rsidP="00000000" w:rsidRDefault="00000000" w:rsidRPr="00000000" w14:paraId="0000001E">
      <w:pPr>
        <w:numPr>
          <w:ilvl w:val="0"/>
          <w:numId w:val="8"/>
        </w:numPr>
        <w:ind w:left="720" w:hanging="360"/>
        <w:rPr>
          <w:rFonts w:ascii="Poppins" w:cs="Poppins" w:eastAsia="Poppins" w:hAnsi="Poppins"/>
        </w:rPr>
      </w:pPr>
      <w:r w:rsidDel="00000000" w:rsidR="00000000" w:rsidRPr="00000000">
        <w:rPr>
          <w:rFonts w:ascii="Poppins" w:cs="Poppins" w:eastAsia="Poppins" w:hAnsi="Poppins"/>
          <w:rtl w:val="0"/>
        </w:rPr>
        <w:t xml:space="preserve">Feature Analysis: Correlation Matrix and Box Plots</w:t>
      </w:r>
    </w:p>
    <w:p w:rsidR="00000000" w:rsidDel="00000000" w:rsidP="00000000" w:rsidRDefault="00000000" w:rsidRPr="00000000" w14:paraId="0000001F">
      <w:pPr>
        <w:numPr>
          <w:ilvl w:val="0"/>
          <w:numId w:val="8"/>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Uni-variate Analysis: Histograms and  Bar Graphs</w:t>
      </w:r>
    </w:p>
    <w:p w:rsidR="00000000" w:rsidDel="00000000" w:rsidP="00000000" w:rsidRDefault="00000000" w:rsidRPr="00000000" w14:paraId="00000020">
      <w:pPr>
        <w:numPr>
          <w:ilvl w:val="0"/>
          <w:numId w:val="8"/>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Bi-variate Analysis: Using </w:t>
      </w:r>
      <w:r w:rsidDel="00000000" w:rsidR="00000000" w:rsidRPr="00000000">
        <w:rPr>
          <w:rFonts w:ascii="Poppins" w:cs="Poppins" w:eastAsia="Poppins" w:hAnsi="Poppins"/>
          <w:i w:val="1"/>
          <w:rtl w:val="0"/>
        </w:rPr>
        <w:t xml:space="preserve">Group By</w:t>
      </w:r>
      <w:r w:rsidDel="00000000" w:rsidR="00000000" w:rsidRPr="00000000">
        <w:rPr>
          <w:rFonts w:ascii="Poppins" w:cs="Poppins" w:eastAsia="Poppins" w:hAnsi="Poppins"/>
          <w:rtl w:val="0"/>
        </w:rPr>
        <w:t xml:space="preserve"> Clause</w:t>
      </w:r>
    </w:p>
    <w:p w:rsidR="00000000" w:rsidDel="00000000" w:rsidP="00000000" w:rsidRDefault="00000000" w:rsidRPr="00000000" w14:paraId="00000021">
      <w:pPr>
        <w:numPr>
          <w:ilvl w:val="0"/>
          <w:numId w:val="8"/>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Label Encoding of Categorical Variables</w:t>
      </w:r>
    </w:p>
    <w:p w:rsidR="00000000" w:rsidDel="00000000" w:rsidP="00000000" w:rsidRDefault="00000000" w:rsidRPr="00000000" w14:paraId="00000022">
      <w:pPr>
        <w:rPr>
          <w:rFonts w:ascii="Poppins" w:cs="Poppins" w:eastAsia="Poppins" w:hAnsi="Poppins"/>
        </w:rPr>
      </w:pPr>
      <w:r w:rsidDel="00000000" w:rsidR="00000000" w:rsidRPr="00000000">
        <w:rPr>
          <w:rtl w:val="0"/>
        </w:rPr>
      </w:r>
    </w:p>
    <w:p w:rsidR="00000000" w:rsidDel="00000000" w:rsidP="00000000" w:rsidRDefault="00000000" w:rsidRPr="00000000" w14:paraId="00000023">
      <w:pPr>
        <w:rPr>
          <w:rFonts w:ascii="Poppins" w:cs="Poppins" w:eastAsia="Poppins" w:hAnsi="Poppins"/>
          <w:b w:val="1"/>
        </w:rPr>
      </w:pPr>
      <w:r w:rsidDel="00000000" w:rsidR="00000000" w:rsidRPr="00000000">
        <w:rPr>
          <w:rFonts w:ascii="Poppins" w:cs="Poppins" w:eastAsia="Poppins" w:hAnsi="Poppins"/>
          <w:b w:val="1"/>
          <w:rtl w:val="0"/>
        </w:rPr>
        <w:t xml:space="preserve">Visualizations </w:t>
      </w:r>
    </w:p>
    <w:p w:rsidR="00000000" w:rsidDel="00000000" w:rsidP="00000000" w:rsidRDefault="00000000" w:rsidRPr="00000000" w14:paraId="00000024">
      <w:pPr>
        <w:rPr>
          <w:rFonts w:ascii="Poppins" w:cs="Poppins" w:eastAsia="Poppins" w:hAnsi="Poppins"/>
          <w:b w:val="1"/>
        </w:rPr>
      </w:pPr>
      <w:r w:rsidDel="00000000" w:rsidR="00000000" w:rsidRPr="00000000">
        <w:rPr>
          <w:rtl w:val="0"/>
        </w:rPr>
      </w:r>
    </w:p>
    <w:p w:rsidR="00000000" w:rsidDel="00000000" w:rsidP="00000000" w:rsidRDefault="00000000" w:rsidRPr="00000000" w14:paraId="00000025">
      <w:pPr>
        <w:rPr>
          <w:rFonts w:ascii="Poppins" w:cs="Poppins" w:eastAsia="Poppins" w:hAnsi="Poppins"/>
          <w:b w:val="1"/>
        </w:rPr>
      </w:pPr>
      <w:r w:rsidDel="00000000" w:rsidR="00000000" w:rsidRPr="00000000">
        <w:rPr>
          <w:rFonts w:ascii="Poppins" w:cs="Poppins" w:eastAsia="Poppins" w:hAnsi="Poppins"/>
          <w:b w:val="1"/>
        </w:rPr>
        <w:drawing>
          <wp:inline distB="114300" distT="114300" distL="114300" distR="114300">
            <wp:extent cx="5015275" cy="3731895"/>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015275" cy="373189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Poppins" w:cs="Poppins" w:eastAsia="Poppins" w:hAnsi="Poppins"/>
          <w:b w:val="1"/>
        </w:rPr>
      </w:pPr>
      <w:r w:rsidDel="00000000" w:rsidR="00000000" w:rsidRPr="00000000">
        <w:rPr>
          <w:rFonts w:ascii="Poppins" w:cs="Poppins" w:eastAsia="Poppins" w:hAnsi="Poppins"/>
          <w:rtl w:val="0"/>
        </w:rPr>
        <w:t xml:space="preserve">Fig 1: Original Churn distribution </w:t>
      </w:r>
      <w:r w:rsidDel="00000000" w:rsidR="00000000" w:rsidRPr="00000000">
        <w:rPr>
          <w:rtl w:val="0"/>
        </w:rPr>
      </w:r>
    </w:p>
    <w:p w:rsidR="00000000" w:rsidDel="00000000" w:rsidP="00000000" w:rsidRDefault="00000000" w:rsidRPr="00000000" w14:paraId="00000027">
      <w:pPr>
        <w:rPr>
          <w:rFonts w:ascii="Poppins" w:cs="Poppins" w:eastAsia="Poppins" w:hAnsi="Poppins"/>
          <w:b w:val="1"/>
        </w:rPr>
      </w:pPr>
      <w:r w:rsidDel="00000000" w:rsidR="00000000" w:rsidRPr="00000000">
        <w:rPr>
          <w:rtl w:val="0"/>
        </w:rPr>
      </w:r>
    </w:p>
    <w:p w:rsidR="00000000" w:rsidDel="00000000" w:rsidP="00000000" w:rsidRDefault="00000000" w:rsidRPr="00000000" w14:paraId="00000028">
      <w:pPr>
        <w:rPr>
          <w:rFonts w:ascii="Poppins" w:cs="Poppins" w:eastAsia="Poppins" w:hAnsi="Poppins"/>
          <w:b w:val="1"/>
        </w:rPr>
      </w:pPr>
      <w:r w:rsidDel="00000000" w:rsidR="00000000" w:rsidRPr="00000000">
        <w:rPr>
          <w:rtl w:val="0"/>
        </w:rPr>
      </w:r>
    </w:p>
    <w:p w:rsidR="00000000" w:rsidDel="00000000" w:rsidP="00000000" w:rsidRDefault="00000000" w:rsidRPr="00000000" w14:paraId="00000029">
      <w:pPr>
        <w:rPr>
          <w:rFonts w:ascii="Poppins" w:cs="Poppins" w:eastAsia="Poppins" w:hAnsi="Poppins"/>
          <w:b w:val="1"/>
        </w:rPr>
      </w:pPr>
      <w:r w:rsidDel="00000000" w:rsidR="00000000" w:rsidRPr="00000000">
        <w:rPr>
          <w:rFonts w:ascii="Poppins" w:cs="Poppins" w:eastAsia="Poppins" w:hAnsi="Poppins"/>
          <w:b w:val="1"/>
        </w:rPr>
        <w:drawing>
          <wp:inline distB="114300" distT="114300" distL="114300" distR="114300">
            <wp:extent cx="4644562" cy="4684395"/>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644562" cy="468439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Poppins" w:cs="Poppins" w:eastAsia="Poppins" w:hAnsi="Poppins"/>
        </w:rPr>
      </w:pPr>
      <w:r w:rsidDel="00000000" w:rsidR="00000000" w:rsidRPr="00000000">
        <w:rPr>
          <w:rFonts w:ascii="Poppins" w:cs="Poppins" w:eastAsia="Poppins" w:hAnsi="Poppins"/>
          <w:rtl w:val="0"/>
        </w:rPr>
        <w:t xml:space="preserve">Fig 2: Churn distribution with respect to Gender - Male (M), Female (F)</w:t>
      </w:r>
    </w:p>
    <w:p w:rsidR="00000000" w:rsidDel="00000000" w:rsidP="00000000" w:rsidRDefault="00000000" w:rsidRPr="00000000" w14:paraId="0000002B">
      <w:pPr>
        <w:rPr>
          <w:rFonts w:ascii="Poppins" w:cs="Poppins" w:eastAsia="Poppins" w:hAnsi="Poppins"/>
        </w:rPr>
      </w:pPr>
      <w:r w:rsidDel="00000000" w:rsidR="00000000" w:rsidRPr="00000000">
        <w:rPr>
          <w:rtl w:val="0"/>
        </w:rPr>
      </w:r>
    </w:p>
    <w:p w:rsidR="00000000" w:rsidDel="00000000" w:rsidP="00000000" w:rsidRDefault="00000000" w:rsidRPr="00000000" w14:paraId="0000002C">
      <w:pPr>
        <w:rPr>
          <w:rFonts w:ascii="Poppins" w:cs="Poppins" w:eastAsia="Poppins" w:hAnsi="Poppins"/>
        </w:rPr>
      </w:pPr>
      <w:r w:rsidDel="00000000" w:rsidR="00000000" w:rsidRPr="00000000">
        <w:rPr>
          <w:rtl w:val="0"/>
        </w:rPr>
      </w:r>
    </w:p>
    <w:p w:rsidR="00000000" w:rsidDel="00000000" w:rsidP="00000000" w:rsidRDefault="00000000" w:rsidRPr="00000000" w14:paraId="0000002D">
      <w:pP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191533" cy="5103178"/>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91533" cy="510317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Poppins" w:cs="Poppins" w:eastAsia="Poppins" w:hAnsi="Poppins"/>
        </w:rPr>
      </w:pPr>
      <w:r w:rsidDel="00000000" w:rsidR="00000000" w:rsidRPr="00000000">
        <w:rPr>
          <w:rtl w:val="0"/>
        </w:rPr>
      </w:r>
    </w:p>
    <w:p w:rsidR="00000000" w:rsidDel="00000000" w:rsidP="00000000" w:rsidRDefault="00000000" w:rsidRPr="00000000" w14:paraId="0000002F">
      <w:pPr>
        <w:rPr>
          <w:rFonts w:ascii="Poppins" w:cs="Poppins" w:eastAsia="Poppins" w:hAnsi="Poppins"/>
        </w:rPr>
      </w:pPr>
      <w:r w:rsidDel="00000000" w:rsidR="00000000" w:rsidRPr="00000000">
        <w:rPr>
          <w:rtl w:val="0"/>
        </w:rPr>
      </w:r>
    </w:p>
    <w:p w:rsidR="00000000" w:rsidDel="00000000" w:rsidP="00000000" w:rsidRDefault="00000000" w:rsidRPr="00000000" w14:paraId="00000030">
      <w:pP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19507200" cy="5172075"/>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507200"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Poppins" w:cs="Poppins" w:eastAsia="Poppins" w:hAnsi="Poppins"/>
        </w:rPr>
      </w:pPr>
      <w:r w:rsidDel="00000000" w:rsidR="00000000" w:rsidRPr="00000000">
        <w:rPr>
          <w:rtl w:val="0"/>
        </w:rPr>
      </w:r>
    </w:p>
    <w:p w:rsidR="00000000" w:rsidDel="00000000" w:rsidP="00000000" w:rsidRDefault="00000000" w:rsidRPr="00000000" w14:paraId="00000032">
      <w:pPr>
        <w:jc w:val="center"/>
        <w:rPr>
          <w:rFonts w:ascii="Poppins" w:cs="Poppins" w:eastAsia="Poppins" w:hAnsi="Poppins"/>
        </w:rPr>
      </w:pPr>
      <w:r w:rsidDel="00000000" w:rsidR="00000000" w:rsidRPr="00000000">
        <w:rPr>
          <w:rFonts w:ascii="Poppins" w:cs="Poppins" w:eastAsia="Poppins" w:hAnsi="Poppins"/>
          <w:rtl w:val="0"/>
        </w:rPr>
        <w:t xml:space="preserve">Fig 3: Categorical features count plot</w:t>
      </w:r>
    </w:p>
    <w:p w:rsidR="00000000" w:rsidDel="00000000" w:rsidP="00000000" w:rsidRDefault="00000000" w:rsidRPr="00000000" w14:paraId="00000033">
      <w:pPr>
        <w:rPr>
          <w:rFonts w:ascii="Poppins" w:cs="Poppins" w:eastAsia="Poppins" w:hAnsi="Poppins"/>
        </w:rPr>
      </w:pPr>
      <w:r w:rsidDel="00000000" w:rsidR="00000000" w:rsidRPr="00000000">
        <w:rPr>
          <w:rtl w:val="0"/>
        </w:rPr>
      </w:r>
    </w:p>
    <w:p w:rsidR="00000000" w:rsidDel="00000000" w:rsidP="00000000" w:rsidRDefault="00000000" w:rsidRPr="00000000" w14:paraId="00000034">
      <w:pP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200427" cy="4618249"/>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200427" cy="461824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Poppins" w:cs="Poppins" w:eastAsia="Poppins" w:hAnsi="Poppins"/>
        </w:rPr>
      </w:pPr>
      <w:r w:rsidDel="00000000" w:rsidR="00000000" w:rsidRPr="00000000">
        <w:rPr>
          <w:rFonts w:ascii="Poppins" w:cs="Poppins" w:eastAsia="Poppins" w:hAnsi="Poppins"/>
          <w:rtl w:val="0"/>
        </w:rPr>
        <w:t xml:space="preserve">Fig 4: Distribution of monthly charges by churn</w:t>
      </w:r>
    </w:p>
    <w:p w:rsidR="00000000" w:rsidDel="00000000" w:rsidP="00000000" w:rsidRDefault="00000000" w:rsidRPr="00000000" w14:paraId="00000036">
      <w:pPr>
        <w:rPr>
          <w:rFonts w:ascii="Poppins" w:cs="Poppins" w:eastAsia="Poppins" w:hAnsi="Poppins"/>
        </w:rPr>
      </w:pPr>
      <w:r w:rsidDel="00000000" w:rsidR="00000000" w:rsidRPr="00000000">
        <w:rPr>
          <w:rtl w:val="0"/>
        </w:rPr>
      </w:r>
    </w:p>
    <w:p w:rsidR="00000000" w:rsidDel="00000000" w:rsidP="00000000" w:rsidRDefault="00000000" w:rsidRPr="00000000" w14:paraId="00000037">
      <w:pP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076086" cy="3017731"/>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076086" cy="301773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Poppins" w:cs="Poppins" w:eastAsia="Poppins" w:hAnsi="Poppins"/>
        </w:rPr>
      </w:pPr>
      <w:r w:rsidDel="00000000" w:rsidR="00000000" w:rsidRPr="00000000">
        <w:rPr>
          <w:rFonts w:ascii="Poppins" w:cs="Poppins" w:eastAsia="Poppins" w:hAnsi="Poppins"/>
          <w:rtl w:val="0"/>
        </w:rPr>
        <w:t xml:space="preserve">Fig 5: Distribution of tenure by churn</w:t>
      </w:r>
    </w:p>
    <w:p w:rsidR="00000000" w:rsidDel="00000000" w:rsidP="00000000" w:rsidRDefault="00000000" w:rsidRPr="00000000" w14:paraId="00000039">
      <w:pPr>
        <w:jc w:val="center"/>
        <w:rPr>
          <w:rFonts w:ascii="Poppins" w:cs="Poppins" w:eastAsia="Poppins" w:hAnsi="Poppins"/>
        </w:rPr>
      </w:pPr>
      <w:r w:rsidDel="00000000" w:rsidR="00000000" w:rsidRPr="00000000">
        <w:rPr>
          <w:rtl w:val="0"/>
        </w:rPr>
      </w:r>
    </w:p>
    <w:p w:rsidR="00000000" w:rsidDel="00000000" w:rsidP="00000000" w:rsidRDefault="00000000" w:rsidRPr="00000000" w14:paraId="0000003A">
      <w:pPr>
        <w:jc w:val="center"/>
        <w:rPr>
          <w:rFonts w:ascii="Poppins" w:cs="Poppins" w:eastAsia="Poppins" w:hAnsi="Poppins"/>
        </w:rPr>
      </w:pPr>
      <w:r w:rsidDel="00000000" w:rsidR="00000000" w:rsidRPr="00000000">
        <w:rPr>
          <w:rtl w:val="0"/>
        </w:rPr>
      </w:r>
    </w:p>
    <w:p w:rsidR="00000000" w:rsidDel="00000000" w:rsidP="00000000" w:rsidRDefault="00000000" w:rsidRPr="00000000" w14:paraId="0000003B">
      <w:pPr>
        <w:jc w:val="left"/>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6643688" cy="5990015"/>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643688" cy="599001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Poppins" w:cs="Poppins" w:eastAsia="Poppins" w:hAnsi="Poppins"/>
        </w:rPr>
      </w:pPr>
      <w:r w:rsidDel="00000000" w:rsidR="00000000" w:rsidRPr="00000000">
        <w:rPr>
          <w:rFonts w:ascii="Poppins" w:cs="Poppins" w:eastAsia="Poppins" w:hAnsi="Poppins"/>
          <w:rtl w:val="0"/>
        </w:rPr>
        <w:t xml:space="preserve">Fig 6: Correlation matrix</w:t>
      </w:r>
    </w:p>
    <w:p w:rsidR="00000000" w:rsidDel="00000000" w:rsidP="00000000" w:rsidRDefault="00000000" w:rsidRPr="00000000" w14:paraId="0000003D">
      <w:pPr>
        <w:jc w:val="center"/>
        <w:rPr>
          <w:rFonts w:ascii="Poppins" w:cs="Poppins" w:eastAsia="Poppins" w:hAnsi="Poppins"/>
        </w:rPr>
      </w:pPr>
      <w:r w:rsidDel="00000000" w:rsidR="00000000" w:rsidRPr="00000000">
        <w:rPr>
          <w:rtl w:val="0"/>
        </w:rPr>
      </w:r>
    </w:p>
    <w:p w:rsidR="00000000" w:rsidDel="00000000" w:rsidP="00000000" w:rsidRDefault="00000000" w:rsidRPr="00000000" w14:paraId="0000003E">
      <w:pPr>
        <w:rPr>
          <w:rFonts w:ascii="Poppins" w:cs="Poppins" w:eastAsia="Poppins" w:hAnsi="Poppins"/>
        </w:rPr>
      </w:pPr>
      <w:r w:rsidDel="00000000" w:rsidR="00000000" w:rsidRPr="00000000">
        <w:rPr>
          <w:rFonts w:ascii="Poppins" w:cs="Poppins" w:eastAsia="Poppins" w:hAnsi="Poppins"/>
          <w:rtl w:val="0"/>
        </w:rPr>
        <w:t xml:space="preserve">The correlation between the numeric features (tenure, MonthlyCharges, TotalCharges, and SeniorCitizen) is relatively low, which means these variables are not highly collinear, making them all potentially valuable for predictive modeling.</w:t>
      </w:r>
    </w:p>
    <w:p w:rsidR="00000000" w:rsidDel="00000000" w:rsidP="00000000" w:rsidRDefault="00000000" w:rsidRPr="00000000" w14:paraId="0000003F">
      <w:pPr>
        <w:rPr>
          <w:rFonts w:ascii="Poppins" w:cs="Poppins" w:eastAsia="Poppins" w:hAnsi="Poppins"/>
        </w:rPr>
      </w:pPr>
      <w:r w:rsidDel="00000000" w:rsidR="00000000" w:rsidRPr="00000000">
        <w:rPr>
          <w:rtl w:val="0"/>
        </w:rPr>
      </w:r>
    </w:p>
    <w:p w:rsidR="00000000" w:rsidDel="00000000" w:rsidP="00000000" w:rsidRDefault="00000000" w:rsidRPr="00000000" w14:paraId="00000040">
      <w:pPr>
        <w:rPr>
          <w:rFonts w:ascii="Poppins" w:cs="Poppins" w:eastAsia="Poppins" w:hAnsi="Poppins"/>
          <w:b w:val="1"/>
        </w:rPr>
      </w:pPr>
      <w:r w:rsidDel="00000000" w:rsidR="00000000" w:rsidRPr="00000000">
        <w:rPr>
          <w:rFonts w:ascii="Poppins" w:cs="Poppins" w:eastAsia="Poppins" w:hAnsi="Poppins"/>
          <w:b w:val="1"/>
          <w:rtl w:val="0"/>
        </w:rPr>
        <w:t xml:space="preserve">Feature Engineering</w:t>
      </w:r>
    </w:p>
    <w:p w:rsidR="00000000" w:rsidDel="00000000" w:rsidP="00000000" w:rsidRDefault="00000000" w:rsidRPr="00000000" w14:paraId="00000041">
      <w:pPr>
        <w:rPr>
          <w:rFonts w:ascii="Poppins" w:cs="Poppins" w:eastAsia="Poppins" w:hAnsi="Poppins"/>
          <w:color w:val="0e101a"/>
        </w:rPr>
      </w:pPr>
      <w:r w:rsidDel="00000000" w:rsidR="00000000" w:rsidRPr="00000000">
        <w:rPr>
          <w:rFonts w:ascii="Poppins" w:cs="Poppins" w:eastAsia="Poppins" w:hAnsi="Poppins"/>
          <w:rtl w:val="0"/>
        </w:rPr>
        <w:t xml:space="preserve">From the above visualizations, we noticed that </w:t>
      </w:r>
      <w:r w:rsidDel="00000000" w:rsidR="00000000" w:rsidRPr="00000000">
        <w:rPr>
          <w:rFonts w:ascii="Poppins" w:cs="Poppins" w:eastAsia="Poppins" w:hAnsi="Poppins"/>
          <w:color w:val="0e101a"/>
          <w:rtl w:val="0"/>
        </w:rPr>
        <w:t xml:space="preserve">new customers are more likely to churn and this indicates that customer retention efforts might be most effective early in the customer lifecycle.</w:t>
      </w:r>
    </w:p>
    <w:p w:rsidR="00000000" w:rsidDel="00000000" w:rsidP="00000000" w:rsidRDefault="00000000" w:rsidRPr="00000000" w14:paraId="00000042">
      <w:pPr>
        <w:rPr>
          <w:rFonts w:ascii="Poppins" w:cs="Poppins" w:eastAsia="Poppins" w:hAnsi="Poppins"/>
        </w:rPr>
      </w:pPr>
      <w:r w:rsidDel="00000000" w:rsidR="00000000" w:rsidRPr="00000000">
        <w:rPr>
          <w:rtl w:val="0"/>
        </w:rPr>
      </w:r>
    </w:p>
    <w:p w:rsidR="00000000" w:rsidDel="00000000" w:rsidP="00000000" w:rsidRDefault="00000000" w:rsidRPr="00000000" w14:paraId="00000043">
      <w:pPr>
        <w:numPr>
          <w:ilvl w:val="0"/>
          <w:numId w:val="10"/>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Binning the tenure feature into six (6) ranges.</w:t>
      </w:r>
    </w:p>
    <w:p w:rsidR="00000000" w:rsidDel="00000000" w:rsidP="00000000" w:rsidRDefault="00000000" w:rsidRPr="00000000" w14:paraId="00000044">
      <w:pPr>
        <w:numPr>
          <w:ilvl w:val="0"/>
          <w:numId w:val="10"/>
        </w:numPr>
        <w:ind w:left="720" w:hanging="360"/>
        <w:rPr>
          <w:rFonts w:ascii="Poppins" w:cs="Poppins" w:eastAsia="Poppins" w:hAnsi="Poppins"/>
        </w:rPr>
      </w:pPr>
      <w:r w:rsidDel="00000000" w:rsidR="00000000" w:rsidRPr="00000000">
        <w:rPr>
          <w:rFonts w:ascii="Poppins" w:cs="Poppins" w:eastAsia="Poppins" w:hAnsi="Poppins"/>
          <w:rtl w:val="0"/>
        </w:rPr>
        <w:t xml:space="preserve">High Monthly Charges (&gt;= 75th percentile): Binary indicator for high-paying customers</w:t>
      </w:r>
    </w:p>
    <w:p w:rsidR="00000000" w:rsidDel="00000000" w:rsidP="00000000" w:rsidRDefault="00000000" w:rsidRPr="00000000" w14:paraId="00000045">
      <w:pPr>
        <w:numPr>
          <w:ilvl w:val="0"/>
          <w:numId w:val="10"/>
        </w:numPr>
        <w:ind w:left="720" w:hanging="360"/>
        <w:rPr>
          <w:rFonts w:ascii="Poppins" w:cs="Poppins" w:eastAsia="Poppins" w:hAnsi="Poppins"/>
        </w:rPr>
      </w:pPr>
      <w:r w:rsidDel="00000000" w:rsidR="00000000" w:rsidRPr="00000000">
        <w:rPr>
          <w:rFonts w:ascii="Poppins" w:cs="Poppins" w:eastAsia="Poppins" w:hAnsi="Poppins"/>
          <w:rtl w:val="0"/>
        </w:rPr>
        <w:t xml:space="preserve">Contract Length Indicator: Binary for month-to-month contract vs longer contracts</w:t>
      </w:r>
    </w:p>
    <w:p w:rsidR="00000000" w:rsidDel="00000000" w:rsidP="00000000" w:rsidRDefault="00000000" w:rsidRPr="00000000" w14:paraId="00000046">
      <w:pPr>
        <w:numPr>
          <w:ilvl w:val="0"/>
          <w:numId w:val="10"/>
        </w:numPr>
        <w:ind w:left="720" w:hanging="360"/>
        <w:rPr>
          <w:rFonts w:ascii="Poppins" w:cs="Poppins" w:eastAsia="Poppins" w:hAnsi="Poppins"/>
        </w:rPr>
      </w:pPr>
      <w:r w:rsidDel="00000000" w:rsidR="00000000" w:rsidRPr="00000000">
        <w:rPr>
          <w:rFonts w:ascii="Poppins" w:cs="Poppins" w:eastAsia="Poppins" w:hAnsi="Poppins"/>
          <w:rtl w:val="0"/>
        </w:rPr>
        <w:t xml:space="preserve">Auto-pay Feature: Binary for automatic payment methods</w:t>
      </w:r>
    </w:p>
    <w:p w:rsidR="00000000" w:rsidDel="00000000" w:rsidP="00000000" w:rsidRDefault="00000000" w:rsidRPr="00000000" w14:paraId="00000047">
      <w:pPr>
        <w:ind w:left="0" w:firstLine="0"/>
        <w:rPr>
          <w:rFonts w:ascii="Poppins" w:cs="Poppins" w:eastAsia="Poppins" w:hAnsi="Poppins"/>
        </w:rPr>
      </w:pPr>
      <w:r w:rsidDel="00000000" w:rsidR="00000000" w:rsidRPr="00000000">
        <w:rPr>
          <w:rtl w:val="0"/>
        </w:rPr>
      </w:r>
    </w:p>
    <w:p w:rsidR="00000000" w:rsidDel="00000000" w:rsidP="00000000" w:rsidRDefault="00000000" w:rsidRPr="00000000" w14:paraId="00000048">
      <w:pPr>
        <w:rPr>
          <w:rFonts w:ascii="Poppins" w:cs="Poppins" w:eastAsia="Poppins" w:hAnsi="Poppins"/>
          <w:b w:val="1"/>
        </w:rPr>
      </w:pPr>
      <w:r w:rsidDel="00000000" w:rsidR="00000000" w:rsidRPr="00000000">
        <w:rPr>
          <w:rtl w:val="0"/>
        </w:rPr>
      </w:r>
    </w:p>
    <w:p w:rsidR="00000000" w:rsidDel="00000000" w:rsidP="00000000" w:rsidRDefault="00000000" w:rsidRPr="00000000" w14:paraId="00000049">
      <w:pPr>
        <w:rPr>
          <w:rFonts w:ascii="Poppins" w:cs="Poppins" w:eastAsia="Poppins" w:hAnsi="Poppins"/>
          <w:b w:val="1"/>
        </w:rPr>
      </w:pPr>
      <w:r w:rsidDel="00000000" w:rsidR="00000000" w:rsidRPr="00000000">
        <w:rPr>
          <w:rFonts w:ascii="Poppins" w:cs="Poppins" w:eastAsia="Poppins" w:hAnsi="Poppins"/>
          <w:b w:val="1"/>
          <w:rtl w:val="0"/>
        </w:rPr>
        <w:t xml:space="preserve">Handling Data Imbalance</w:t>
      </w:r>
    </w:p>
    <w:p w:rsidR="00000000" w:rsidDel="00000000" w:rsidP="00000000" w:rsidRDefault="00000000" w:rsidRPr="00000000" w14:paraId="0000004A">
      <w:pPr>
        <w:rPr>
          <w:rFonts w:ascii="Poppins" w:cs="Poppins" w:eastAsia="Poppins" w:hAnsi="Poppins"/>
          <w:color w:val="1155cc"/>
        </w:rPr>
      </w:pPr>
      <w:r w:rsidDel="00000000" w:rsidR="00000000" w:rsidRPr="00000000">
        <w:rPr>
          <w:rFonts w:ascii="Poppins" w:cs="Poppins" w:eastAsia="Poppins" w:hAnsi="Poppins"/>
          <w:color w:val="000000"/>
          <w:rtl w:val="0"/>
        </w:rPr>
        <w:t xml:space="preserve">As we have learned in class, data imbalance affects machine learning models by tending only to predict the majority class and ignoring the minority class. Hence, the minority class is significantly misclassified compared to the majority class. Thus, we use techniques to balance class distribution in the data.</w:t>
      </w:r>
      <w:r w:rsidDel="00000000" w:rsidR="00000000" w:rsidRPr="00000000">
        <w:rPr>
          <w:rtl w:val="0"/>
        </w:rPr>
      </w:r>
    </w:p>
    <w:p w:rsidR="00000000" w:rsidDel="00000000" w:rsidP="00000000" w:rsidRDefault="00000000" w:rsidRPr="00000000" w14:paraId="0000004B">
      <w:pPr>
        <w:rPr>
          <w:rFonts w:ascii="Poppins" w:cs="Poppins" w:eastAsia="Poppins" w:hAnsi="Poppins"/>
        </w:rPr>
      </w:pPr>
      <w:r w:rsidDel="00000000" w:rsidR="00000000" w:rsidRPr="00000000">
        <w:rPr>
          <w:rtl w:val="0"/>
        </w:rPr>
      </w:r>
    </w:p>
    <w:p w:rsidR="00000000" w:rsidDel="00000000" w:rsidP="00000000" w:rsidRDefault="00000000" w:rsidRPr="00000000" w14:paraId="0000004C">
      <w:pPr>
        <w:rPr>
          <w:rFonts w:ascii="Poppins" w:cs="Poppins" w:eastAsia="Poppins" w:hAnsi="Poppins"/>
        </w:rPr>
      </w:pPr>
      <w:r w:rsidDel="00000000" w:rsidR="00000000" w:rsidRPr="00000000">
        <w:rPr>
          <w:rFonts w:ascii="Poppins" w:cs="Poppins" w:eastAsia="Poppins" w:hAnsi="Poppins"/>
          <w:rtl w:val="0"/>
        </w:rPr>
        <w:t xml:space="preserve">Compared to fig.1, we now managed to have a balanced data set.</w:t>
      </w:r>
    </w:p>
    <w:p w:rsidR="00000000" w:rsidDel="00000000" w:rsidP="00000000" w:rsidRDefault="00000000" w:rsidRPr="00000000" w14:paraId="0000004D">
      <w:pPr>
        <w:rPr>
          <w:rFonts w:ascii="Poppins" w:cs="Poppins" w:eastAsia="Poppins" w:hAnsi="Poppins"/>
        </w:rPr>
      </w:pPr>
      <w:r w:rsidDel="00000000" w:rsidR="00000000" w:rsidRPr="00000000">
        <w:rPr>
          <w:rtl w:val="0"/>
        </w:rPr>
      </w:r>
    </w:p>
    <w:p w:rsidR="00000000" w:rsidDel="00000000" w:rsidP="00000000" w:rsidRDefault="00000000" w:rsidRPr="00000000" w14:paraId="0000004E">
      <w:pP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859272" cy="3443816"/>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59272" cy="344381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Poppins" w:cs="Poppins" w:eastAsia="Poppins" w:hAnsi="Poppins"/>
        </w:rPr>
      </w:pPr>
      <w:r w:rsidDel="00000000" w:rsidR="00000000" w:rsidRPr="00000000">
        <w:rPr>
          <w:rFonts w:ascii="Poppins" w:cs="Poppins" w:eastAsia="Poppins" w:hAnsi="Poppins"/>
          <w:rtl w:val="0"/>
        </w:rPr>
        <w:t xml:space="preserve">Fig 7: Handled Imbalanced Data </w:t>
      </w:r>
    </w:p>
    <w:p w:rsidR="00000000" w:rsidDel="00000000" w:rsidP="00000000" w:rsidRDefault="00000000" w:rsidRPr="00000000" w14:paraId="00000050">
      <w:pPr>
        <w:jc w:val="left"/>
        <w:rPr>
          <w:rFonts w:ascii="Poppins" w:cs="Poppins" w:eastAsia="Poppins" w:hAnsi="Poppins"/>
        </w:rPr>
      </w:pPr>
      <w:r w:rsidDel="00000000" w:rsidR="00000000" w:rsidRPr="00000000">
        <w:rPr>
          <w:rtl w:val="0"/>
        </w:rPr>
      </w:r>
    </w:p>
    <w:p w:rsidR="00000000" w:rsidDel="00000000" w:rsidP="00000000" w:rsidRDefault="00000000" w:rsidRPr="00000000" w14:paraId="00000051">
      <w:pPr>
        <w:jc w:val="left"/>
        <w:rPr>
          <w:rFonts w:ascii="Poppins" w:cs="Poppins" w:eastAsia="Poppins" w:hAnsi="Poppins"/>
        </w:rPr>
      </w:pPr>
      <w:r w:rsidDel="00000000" w:rsidR="00000000" w:rsidRPr="00000000">
        <w:rPr>
          <w:rtl w:val="0"/>
        </w:rPr>
      </w:r>
    </w:p>
    <w:p w:rsidR="00000000" w:rsidDel="00000000" w:rsidP="00000000" w:rsidRDefault="00000000" w:rsidRPr="00000000" w14:paraId="00000052">
      <w:pPr>
        <w:pStyle w:val="Heading3"/>
        <w:rPr>
          <w:rFonts w:ascii="Poppins" w:cs="Poppins" w:eastAsia="Poppins" w:hAnsi="Poppins"/>
          <w:b w:val="1"/>
        </w:rPr>
      </w:pPr>
      <w:bookmarkStart w:colFirst="0" w:colLast="0" w:name="_ni0rcx6giblp" w:id="4"/>
      <w:bookmarkEnd w:id="4"/>
      <w:r w:rsidDel="00000000" w:rsidR="00000000" w:rsidRPr="00000000">
        <w:rPr>
          <w:rFonts w:ascii="Poppins" w:cs="Poppins" w:eastAsia="Poppins" w:hAnsi="Poppins"/>
          <w:rtl w:val="0"/>
        </w:rPr>
        <w:t xml:space="preserve">Model Training</w:t>
      </w:r>
      <w:r w:rsidDel="00000000" w:rsidR="00000000" w:rsidRPr="00000000">
        <w:rPr>
          <w:rtl w:val="0"/>
        </w:rPr>
      </w:r>
    </w:p>
    <w:p w:rsidR="00000000" w:rsidDel="00000000" w:rsidP="00000000" w:rsidRDefault="00000000" w:rsidRPr="00000000" w14:paraId="00000053">
      <w:pPr>
        <w:rPr>
          <w:rFonts w:ascii="Poppins" w:cs="Poppins" w:eastAsia="Poppins" w:hAnsi="Poppins"/>
        </w:rPr>
      </w:pPr>
      <w:r w:rsidDel="00000000" w:rsidR="00000000" w:rsidRPr="00000000">
        <w:rPr>
          <w:rFonts w:ascii="Poppins" w:cs="Poppins" w:eastAsia="Poppins" w:hAnsi="Poppins"/>
          <w:rtl w:val="0"/>
        </w:rPr>
        <w:t xml:space="preserve">We have used the following ML &amp; DL models to train our dataset.</w:t>
      </w:r>
    </w:p>
    <w:p w:rsidR="00000000" w:rsidDel="00000000" w:rsidP="00000000" w:rsidRDefault="00000000" w:rsidRPr="00000000" w14:paraId="00000054">
      <w:pPr>
        <w:rPr>
          <w:rFonts w:ascii="Poppins" w:cs="Poppins" w:eastAsia="Poppins" w:hAnsi="Poppins"/>
        </w:rPr>
      </w:pPr>
      <w:r w:rsidDel="00000000" w:rsidR="00000000" w:rsidRPr="00000000">
        <w:rPr>
          <w:rtl w:val="0"/>
        </w:rPr>
      </w:r>
    </w:p>
    <w:p w:rsidR="00000000" w:rsidDel="00000000" w:rsidP="00000000" w:rsidRDefault="00000000" w:rsidRPr="00000000" w14:paraId="00000055">
      <w:pPr>
        <w:numPr>
          <w:ilvl w:val="0"/>
          <w:numId w:val="5"/>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Lasso Regression</w:t>
      </w:r>
    </w:p>
    <w:p w:rsidR="00000000" w:rsidDel="00000000" w:rsidP="00000000" w:rsidRDefault="00000000" w:rsidRPr="00000000" w14:paraId="00000056">
      <w:pPr>
        <w:numPr>
          <w:ilvl w:val="0"/>
          <w:numId w:val="5"/>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Ridge Regression</w:t>
      </w:r>
    </w:p>
    <w:p w:rsidR="00000000" w:rsidDel="00000000" w:rsidP="00000000" w:rsidRDefault="00000000" w:rsidRPr="00000000" w14:paraId="00000057">
      <w:pPr>
        <w:numPr>
          <w:ilvl w:val="0"/>
          <w:numId w:val="5"/>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Decision Tree</w:t>
      </w:r>
    </w:p>
    <w:p w:rsidR="00000000" w:rsidDel="00000000" w:rsidP="00000000" w:rsidRDefault="00000000" w:rsidRPr="00000000" w14:paraId="00000058">
      <w:pPr>
        <w:numPr>
          <w:ilvl w:val="0"/>
          <w:numId w:val="5"/>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Random Forest</w:t>
      </w:r>
    </w:p>
    <w:p w:rsidR="00000000" w:rsidDel="00000000" w:rsidP="00000000" w:rsidRDefault="00000000" w:rsidRPr="00000000" w14:paraId="00000059">
      <w:pPr>
        <w:numPr>
          <w:ilvl w:val="0"/>
          <w:numId w:val="5"/>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Rndom Forest</w:t>
      </w:r>
    </w:p>
    <w:p w:rsidR="00000000" w:rsidDel="00000000" w:rsidP="00000000" w:rsidRDefault="00000000" w:rsidRPr="00000000" w14:paraId="0000005A">
      <w:pPr>
        <w:numPr>
          <w:ilvl w:val="0"/>
          <w:numId w:val="5"/>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Gradient Boost Classifier</w:t>
      </w:r>
    </w:p>
    <w:p w:rsidR="00000000" w:rsidDel="00000000" w:rsidP="00000000" w:rsidRDefault="00000000" w:rsidRPr="00000000" w14:paraId="0000005B">
      <w:pPr>
        <w:numPr>
          <w:ilvl w:val="0"/>
          <w:numId w:val="5"/>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Logistic Regression</w:t>
      </w:r>
    </w:p>
    <w:p w:rsidR="00000000" w:rsidDel="00000000" w:rsidP="00000000" w:rsidRDefault="00000000" w:rsidRPr="00000000" w14:paraId="0000005C">
      <w:pPr>
        <w:numPr>
          <w:ilvl w:val="0"/>
          <w:numId w:val="5"/>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Neural Network</w:t>
      </w:r>
    </w:p>
    <w:p w:rsidR="00000000" w:rsidDel="00000000" w:rsidP="00000000" w:rsidRDefault="00000000" w:rsidRPr="00000000" w14:paraId="0000005D">
      <w:pPr>
        <w:rPr>
          <w:rFonts w:ascii="Poppins" w:cs="Poppins" w:eastAsia="Poppins" w:hAnsi="Poppins"/>
        </w:rPr>
      </w:pPr>
      <w:r w:rsidDel="00000000" w:rsidR="00000000" w:rsidRPr="00000000">
        <w:rPr>
          <w:rtl w:val="0"/>
        </w:rPr>
      </w:r>
    </w:p>
    <w:p w:rsidR="00000000" w:rsidDel="00000000" w:rsidP="00000000" w:rsidRDefault="00000000" w:rsidRPr="00000000" w14:paraId="0000005E">
      <w:pPr>
        <w:rPr>
          <w:rFonts w:ascii="Poppins" w:cs="Poppins" w:eastAsia="Poppins" w:hAnsi="Poppins"/>
        </w:rPr>
      </w:pPr>
      <w:r w:rsidDel="00000000" w:rsidR="00000000" w:rsidRPr="00000000">
        <w:rPr>
          <w:rFonts w:ascii="Poppins" w:cs="Poppins" w:eastAsia="Poppins" w:hAnsi="Poppins"/>
          <w:rtl w:val="0"/>
        </w:rPr>
        <w:t xml:space="preserve">Below is the summary output of all the models used in the process.</w:t>
      </w:r>
    </w:p>
    <w:p w:rsidR="00000000" w:rsidDel="00000000" w:rsidP="00000000" w:rsidRDefault="00000000" w:rsidRPr="00000000" w14:paraId="0000005F">
      <w:pP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7446966" cy="2683404"/>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7446966" cy="268340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Poppins" w:cs="Poppins" w:eastAsia="Poppins" w:hAnsi="Poppins"/>
        </w:rPr>
      </w:pPr>
      <w:r w:rsidDel="00000000" w:rsidR="00000000" w:rsidRPr="00000000">
        <w:rPr>
          <w:rtl w:val="0"/>
        </w:rPr>
      </w:r>
    </w:p>
    <w:p w:rsidR="00000000" w:rsidDel="00000000" w:rsidP="00000000" w:rsidRDefault="00000000" w:rsidRPr="00000000" w14:paraId="00000061">
      <w:pPr>
        <w:rPr>
          <w:rFonts w:ascii="Poppins" w:cs="Poppins" w:eastAsia="Poppins" w:hAnsi="Poppins"/>
          <w:color w:val="0e101a"/>
        </w:rPr>
      </w:pPr>
      <w:r w:rsidDel="00000000" w:rsidR="00000000" w:rsidRPr="00000000">
        <w:rPr>
          <w:rFonts w:ascii="Poppins" w:cs="Poppins" w:eastAsia="Poppins" w:hAnsi="Poppins"/>
          <w:color w:val="0e101a"/>
          <w:rtl w:val="0"/>
        </w:rPr>
        <w:t xml:space="preserve">The AUC-ROC (Area Under the Receiver Operating Characteristic Curve) score is a performance measurement for classification models, and it tells us how well the model distinguishes between churners and non-churners. </w:t>
      </w:r>
    </w:p>
    <w:p w:rsidR="00000000" w:rsidDel="00000000" w:rsidP="00000000" w:rsidRDefault="00000000" w:rsidRPr="00000000" w14:paraId="00000062">
      <w:pPr>
        <w:rPr>
          <w:rFonts w:ascii="Poppins" w:cs="Poppins" w:eastAsia="Poppins" w:hAnsi="Poppins"/>
          <w:color w:val="0e101a"/>
        </w:rPr>
      </w:pPr>
      <w:r w:rsidDel="00000000" w:rsidR="00000000" w:rsidRPr="00000000">
        <w:rPr>
          <w:rtl w:val="0"/>
        </w:rPr>
      </w:r>
    </w:p>
    <w:p w:rsidR="00000000" w:rsidDel="00000000" w:rsidP="00000000" w:rsidRDefault="00000000" w:rsidRPr="00000000" w14:paraId="00000063">
      <w:pPr>
        <w:numPr>
          <w:ilvl w:val="0"/>
          <w:numId w:val="7"/>
        </w:numPr>
        <w:ind w:left="720" w:hanging="360"/>
        <w:rPr>
          <w:rFonts w:ascii="Poppins" w:cs="Poppins" w:eastAsia="Poppins" w:hAnsi="Poppins"/>
        </w:rPr>
      </w:pPr>
      <w:r w:rsidDel="00000000" w:rsidR="00000000" w:rsidRPr="00000000">
        <w:rPr>
          <w:rFonts w:ascii="Poppins" w:cs="Poppins" w:eastAsia="Poppins" w:hAnsi="Poppins"/>
          <w:b w:val="1"/>
          <w:color w:val="0e101a"/>
          <w:rtl w:val="0"/>
        </w:rPr>
        <w:t xml:space="preserve">Lasso Regression (0.731)</w:t>
      </w:r>
      <w:r w:rsidDel="00000000" w:rsidR="00000000" w:rsidRPr="00000000">
        <w:rPr>
          <w:rFonts w:ascii="Poppins" w:cs="Poppins" w:eastAsia="Poppins" w:hAnsi="Poppins"/>
          <w:color w:val="0e101a"/>
          <w:rtl w:val="0"/>
        </w:rPr>
        <w:t xml:space="preserve">:</w:t>
      </w:r>
    </w:p>
    <w:p w:rsidR="00000000" w:rsidDel="00000000" w:rsidP="00000000" w:rsidRDefault="00000000" w:rsidRPr="00000000" w14:paraId="00000064">
      <w:pPr>
        <w:numPr>
          <w:ilvl w:val="1"/>
          <w:numId w:val="7"/>
        </w:numPr>
        <w:ind w:left="1440" w:hanging="360"/>
        <w:rPr>
          <w:rFonts w:ascii="Poppins" w:cs="Poppins" w:eastAsia="Poppins" w:hAnsi="Poppins"/>
        </w:rPr>
      </w:pPr>
      <w:r w:rsidDel="00000000" w:rsidR="00000000" w:rsidRPr="00000000">
        <w:rPr>
          <w:rFonts w:ascii="Poppins" w:cs="Poppins" w:eastAsia="Poppins" w:hAnsi="Poppins"/>
          <w:color w:val="0e101a"/>
          <w:rtl w:val="0"/>
        </w:rPr>
        <w:t xml:space="preserve">This model has a </w:t>
      </w:r>
      <w:r w:rsidDel="00000000" w:rsidR="00000000" w:rsidRPr="00000000">
        <w:rPr>
          <w:rFonts w:ascii="Poppins" w:cs="Poppins" w:eastAsia="Poppins" w:hAnsi="Poppins"/>
          <w:b w:val="1"/>
          <w:color w:val="0e101a"/>
          <w:rtl w:val="0"/>
        </w:rPr>
        <w:t xml:space="preserve">moderate ability</w:t>
      </w:r>
      <w:r w:rsidDel="00000000" w:rsidR="00000000" w:rsidRPr="00000000">
        <w:rPr>
          <w:rFonts w:ascii="Poppins" w:cs="Poppins" w:eastAsia="Poppins" w:hAnsi="Poppins"/>
          <w:color w:val="0e101a"/>
          <w:rtl w:val="0"/>
        </w:rPr>
        <w:t xml:space="preserve"> to differentiate between customers who churn and those who don’t. It is performing well but can still be improved. About </w:t>
      </w:r>
      <w:r w:rsidDel="00000000" w:rsidR="00000000" w:rsidRPr="00000000">
        <w:rPr>
          <w:rFonts w:ascii="Poppins" w:cs="Poppins" w:eastAsia="Poppins" w:hAnsi="Poppins"/>
          <w:b w:val="1"/>
          <w:color w:val="0e101a"/>
          <w:rtl w:val="0"/>
        </w:rPr>
        <w:t xml:space="preserve">73% of the time</w:t>
      </w:r>
      <w:r w:rsidDel="00000000" w:rsidR="00000000" w:rsidRPr="00000000">
        <w:rPr>
          <w:rFonts w:ascii="Poppins" w:cs="Poppins" w:eastAsia="Poppins" w:hAnsi="Poppins"/>
          <w:color w:val="0e101a"/>
          <w:rtl w:val="0"/>
        </w:rPr>
        <w:t xml:space="preserve">, this model correctly ranks a churner higher than a non-churner.</w:t>
      </w:r>
    </w:p>
    <w:p w:rsidR="00000000" w:rsidDel="00000000" w:rsidP="00000000" w:rsidRDefault="00000000" w:rsidRPr="00000000" w14:paraId="00000065">
      <w:pPr>
        <w:numPr>
          <w:ilvl w:val="0"/>
          <w:numId w:val="7"/>
        </w:numPr>
        <w:ind w:left="720" w:hanging="360"/>
        <w:rPr>
          <w:rFonts w:ascii="Poppins" w:cs="Poppins" w:eastAsia="Poppins" w:hAnsi="Poppins"/>
        </w:rPr>
      </w:pPr>
      <w:r w:rsidDel="00000000" w:rsidR="00000000" w:rsidRPr="00000000">
        <w:rPr>
          <w:rFonts w:ascii="Poppins" w:cs="Poppins" w:eastAsia="Poppins" w:hAnsi="Poppins"/>
          <w:b w:val="1"/>
          <w:color w:val="0e101a"/>
          <w:rtl w:val="0"/>
        </w:rPr>
        <w:t xml:space="preserve">Ridge Regression (0.735)</w:t>
      </w:r>
      <w:r w:rsidDel="00000000" w:rsidR="00000000" w:rsidRPr="00000000">
        <w:rPr>
          <w:rFonts w:ascii="Poppins" w:cs="Poppins" w:eastAsia="Poppins" w:hAnsi="Poppins"/>
          <w:color w:val="0e101a"/>
          <w:rtl w:val="0"/>
        </w:rPr>
        <w:t xml:space="preserve">:</w:t>
      </w:r>
    </w:p>
    <w:p w:rsidR="00000000" w:rsidDel="00000000" w:rsidP="00000000" w:rsidRDefault="00000000" w:rsidRPr="00000000" w14:paraId="00000066">
      <w:pPr>
        <w:numPr>
          <w:ilvl w:val="1"/>
          <w:numId w:val="7"/>
        </w:numPr>
        <w:ind w:left="1440" w:hanging="360"/>
        <w:rPr>
          <w:rFonts w:ascii="Poppins" w:cs="Poppins" w:eastAsia="Poppins" w:hAnsi="Poppins"/>
        </w:rPr>
      </w:pPr>
      <w:r w:rsidDel="00000000" w:rsidR="00000000" w:rsidRPr="00000000">
        <w:rPr>
          <w:rFonts w:ascii="Poppins" w:cs="Poppins" w:eastAsia="Poppins" w:hAnsi="Poppins"/>
          <w:color w:val="0e101a"/>
          <w:rtl w:val="0"/>
        </w:rPr>
        <w:t xml:space="preserve">Similar to Lasso, Ridge regression is </w:t>
      </w:r>
      <w:r w:rsidDel="00000000" w:rsidR="00000000" w:rsidRPr="00000000">
        <w:rPr>
          <w:rFonts w:ascii="Poppins" w:cs="Poppins" w:eastAsia="Poppins" w:hAnsi="Poppins"/>
          <w:b w:val="1"/>
          <w:color w:val="0e101a"/>
          <w:rtl w:val="0"/>
        </w:rPr>
        <w:t xml:space="preserve">moderately effective</w:t>
      </w:r>
      <w:r w:rsidDel="00000000" w:rsidR="00000000" w:rsidRPr="00000000">
        <w:rPr>
          <w:rFonts w:ascii="Poppins" w:cs="Poppins" w:eastAsia="Poppins" w:hAnsi="Poppins"/>
          <w:color w:val="0e101a"/>
          <w:rtl w:val="0"/>
        </w:rPr>
        <w:t xml:space="preserve"> in predicting churn. It performs slightly better than Lasso, with </w:t>
      </w:r>
      <w:r w:rsidDel="00000000" w:rsidR="00000000" w:rsidRPr="00000000">
        <w:rPr>
          <w:rFonts w:ascii="Poppins" w:cs="Poppins" w:eastAsia="Poppins" w:hAnsi="Poppins"/>
          <w:b w:val="1"/>
          <w:color w:val="0e101a"/>
          <w:rtl w:val="0"/>
        </w:rPr>
        <w:t xml:space="preserve">73.5% accuracy in ranking churners higher than non-churners</w:t>
      </w:r>
      <w:r w:rsidDel="00000000" w:rsidR="00000000" w:rsidRPr="00000000">
        <w:rPr>
          <w:rFonts w:ascii="Poppins" w:cs="Poppins" w:eastAsia="Poppins" w:hAnsi="Poppins"/>
          <w:color w:val="0e101a"/>
          <w:rtl w:val="0"/>
        </w:rPr>
        <w:t xml:space="preserve">.</w:t>
      </w:r>
    </w:p>
    <w:p w:rsidR="00000000" w:rsidDel="00000000" w:rsidP="00000000" w:rsidRDefault="00000000" w:rsidRPr="00000000" w14:paraId="00000067">
      <w:pPr>
        <w:numPr>
          <w:ilvl w:val="0"/>
          <w:numId w:val="7"/>
        </w:numPr>
        <w:ind w:left="720" w:hanging="360"/>
        <w:rPr>
          <w:rFonts w:ascii="Poppins" w:cs="Poppins" w:eastAsia="Poppins" w:hAnsi="Poppins"/>
        </w:rPr>
      </w:pPr>
      <w:r w:rsidDel="00000000" w:rsidR="00000000" w:rsidRPr="00000000">
        <w:rPr>
          <w:rFonts w:ascii="Poppins" w:cs="Poppins" w:eastAsia="Poppins" w:hAnsi="Poppins"/>
          <w:b w:val="1"/>
          <w:color w:val="0e101a"/>
          <w:rtl w:val="0"/>
        </w:rPr>
        <w:t xml:space="preserve">Decision Tree (0.682)</w:t>
      </w:r>
      <w:r w:rsidDel="00000000" w:rsidR="00000000" w:rsidRPr="00000000">
        <w:rPr>
          <w:rFonts w:ascii="Poppins" w:cs="Poppins" w:eastAsia="Poppins" w:hAnsi="Poppins"/>
          <w:color w:val="0e101a"/>
          <w:rtl w:val="0"/>
        </w:rPr>
        <w:t xml:space="preserve">:</w:t>
      </w:r>
    </w:p>
    <w:p w:rsidR="00000000" w:rsidDel="00000000" w:rsidP="00000000" w:rsidRDefault="00000000" w:rsidRPr="00000000" w14:paraId="00000068">
      <w:pPr>
        <w:numPr>
          <w:ilvl w:val="1"/>
          <w:numId w:val="7"/>
        </w:numPr>
        <w:ind w:left="1440" w:hanging="360"/>
        <w:rPr>
          <w:rFonts w:ascii="Poppins" w:cs="Poppins" w:eastAsia="Poppins" w:hAnsi="Poppins"/>
        </w:rPr>
      </w:pPr>
      <w:r w:rsidDel="00000000" w:rsidR="00000000" w:rsidRPr="00000000">
        <w:rPr>
          <w:rFonts w:ascii="Poppins" w:cs="Poppins" w:eastAsia="Poppins" w:hAnsi="Poppins"/>
          <w:color w:val="0e101a"/>
          <w:rtl w:val="0"/>
        </w:rPr>
        <w:t xml:space="preserve">The decision tree model is less effective, with an AUC-ROC of </w:t>
      </w:r>
      <w:r w:rsidDel="00000000" w:rsidR="00000000" w:rsidRPr="00000000">
        <w:rPr>
          <w:rFonts w:ascii="Poppins" w:cs="Poppins" w:eastAsia="Poppins" w:hAnsi="Poppins"/>
          <w:b w:val="1"/>
          <w:color w:val="0e101a"/>
          <w:rtl w:val="0"/>
        </w:rPr>
        <w:t xml:space="preserve">68.2%</w:t>
      </w:r>
      <w:r w:rsidDel="00000000" w:rsidR="00000000" w:rsidRPr="00000000">
        <w:rPr>
          <w:rFonts w:ascii="Poppins" w:cs="Poppins" w:eastAsia="Poppins" w:hAnsi="Poppins"/>
          <w:color w:val="0e101a"/>
          <w:rtl w:val="0"/>
        </w:rPr>
        <w:t xml:space="preserve">, meaning it struggles more to distinguish between churners and non-churners compared to other models. It is still better than random guessing, but there's room for improvement.</w:t>
      </w:r>
    </w:p>
    <w:p w:rsidR="00000000" w:rsidDel="00000000" w:rsidP="00000000" w:rsidRDefault="00000000" w:rsidRPr="00000000" w14:paraId="00000069">
      <w:pPr>
        <w:numPr>
          <w:ilvl w:val="0"/>
          <w:numId w:val="7"/>
        </w:numPr>
        <w:ind w:left="720" w:hanging="360"/>
        <w:rPr>
          <w:rFonts w:ascii="Poppins" w:cs="Poppins" w:eastAsia="Poppins" w:hAnsi="Poppins"/>
        </w:rPr>
      </w:pPr>
      <w:r w:rsidDel="00000000" w:rsidR="00000000" w:rsidRPr="00000000">
        <w:rPr>
          <w:rFonts w:ascii="Poppins" w:cs="Poppins" w:eastAsia="Poppins" w:hAnsi="Poppins"/>
          <w:b w:val="1"/>
          <w:color w:val="0e101a"/>
          <w:rtl w:val="0"/>
        </w:rPr>
        <w:t xml:space="preserve">Random Forest (0.704)</w:t>
      </w:r>
      <w:r w:rsidDel="00000000" w:rsidR="00000000" w:rsidRPr="00000000">
        <w:rPr>
          <w:rFonts w:ascii="Poppins" w:cs="Poppins" w:eastAsia="Poppins" w:hAnsi="Poppins"/>
          <w:color w:val="0e101a"/>
          <w:rtl w:val="0"/>
        </w:rPr>
        <w:t xml:space="preserve">:</w:t>
      </w:r>
    </w:p>
    <w:p w:rsidR="00000000" w:rsidDel="00000000" w:rsidP="00000000" w:rsidRDefault="00000000" w:rsidRPr="00000000" w14:paraId="0000006A">
      <w:pPr>
        <w:numPr>
          <w:ilvl w:val="1"/>
          <w:numId w:val="7"/>
        </w:numPr>
        <w:ind w:left="1440" w:hanging="360"/>
        <w:rPr>
          <w:rFonts w:ascii="Poppins" w:cs="Poppins" w:eastAsia="Poppins" w:hAnsi="Poppins"/>
        </w:rPr>
      </w:pPr>
      <w:r w:rsidDel="00000000" w:rsidR="00000000" w:rsidRPr="00000000">
        <w:rPr>
          <w:rFonts w:ascii="Poppins" w:cs="Poppins" w:eastAsia="Poppins" w:hAnsi="Poppins"/>
          <w:color w:val="0e101a"/>
          <w:rtl w:val="0"/>
        </w:rPr>
        <w:t xml:space="preserve">The random forest performs better than the decision tree but is still </w:t>
      </w:r>
      <w:r w:rsidDel="00000000" w:rsidR="00000000" w:rsidRPr="00000000">
        <w:rPr>
          <w:rFonts w:ascii="Poppins" w:cs="Poppins" w:eastAsia="Poppins" w:hAnsi="Poppins"/>
          <w:b w:val="1"/>
          <w:color w:val="0e101a"/>
          <w:rtl w:val="0"/>
        </w:rPr>
        <w:t xml:space="preserve">moderately effective</w:t>
      </w:r>
      <w:r w:rsidDel="00000000" w:rsidR="00000000" w:rsidRPr="00000000">
        <w:rPr>
          <w:rFonts w:ascii="Poppins" w:cs="Poppins" w:eastAsia="Poppins" w:hAnsi="Poppins"/>
          <w:color w:val="0e101a"/>
          <w:rtl w:val="0"/>
        </w:rPr>
        <w:t xml:space="preserve">, with a </w:t>
      </w:r>
      <w:r w:rsidDel="00000000" w:rsidR="00000000" w:rsidRPr="00000000">
        <w:rPr>
          <w:rFonts w:ascii="Poppins" w:cs="Poppins" w:eastAsia="Poppins" w:hAnsi="Poppins"/>
          <w:b w:val="1"/>
          <w:color w:val="0e101a"/>
          <w:rtl w:val="0"/>
        </w:rPr>
        <w:t xml:space="preserve">70.4% ability to rank churners higher</w:t>
      </w:r>
      <w:r w:rsidDel="00000000" w:rsidR="00000000" w:rsidRPr="00000000">
        <w:rPr>
          <w:rFonts w:ascii="Poppins" w:cs="Poppins" w:eastAsia="Poppins" w:hAnsi="Poppins"/>
          <w:color w:val="0e101a"/>
          <w:rtl w:val="0"/>
        </w:rPr>
        <w:t xml:space="preserve"> than non-churners. It's a more reliable model than the decision tree but not as strong as Ridge or Neural Networks.</w:t>
      </w:r>
    </w:p>
    <w:p w:rsidR="00000000" w:rsidDel="00000000" w:rsidP="00000000" w:rsidRDefault="00000000" w:rsidRPr="00000000" w14:paraId="0000006B">
      <w:pPr>
        <w:numPr>
          <w:ilvl w:val="0"/>
          <w:numId w:val="7"/>
        </w:numPr>
        <w:ind w:left="720" w:hanging="360"/>
        <w:rPr>
          <w:rFonts w:ascii="Poppins" w:cs="Poppins" w:eastAsia="Poppins" w:hAnsi="Poppins"/>
        </w:rPr>
      </w:pPr>
      <w:r w:rsidDel="00000000" w:rsidR="00000000" w:rsidRPr="00000000">
        <w:rPr>
          <w:rFonts w:ascii="Poppins" w:cs="Poppins" w:eastAsia="Poppins" w:hAnsi="Poppins"/>
          <w:b w:val="1"/>
          <w:color w:val="0e101a"/>
          <w:rtl w:val="0"/>
        </w:rPr>
        <w:t xml:space="preserve">Gradient Boosting Classifier (0.725)</w:t>
      </w:r>
      <w:r w:rsidDel="00000000" w:rsidR="00000000" w:rsidRPr="00000000">
        <w:rPr>
          <w:rFonts w:ascii="Poppins" w:cs="Poppins" w:eastAsia="Poppins" w:hAnsi="Poppins"/>
          <w:color w:val="0e101a"/>
          <w:rtl w:val="0"/>
        </w:rPr>
        <w:t xml:space="preserve">:</w:t>
      </w:r>
    </w:p>
    <w:p w:rsidR="00000000" w:rsidDel="00000000" w:rsidP="00000000" w:rsidRDefault="00000000" w:rsidRPr="00000000" w14:paraId="0000006C">
      <w:pPr>
        <w:numPr>
          <w:ilvl w:val="1"/>
          <w:numId w:val="7"/>
        </w:numPr>
        <w:ind w:left="1440" w:hanging="360"/>
        <w:rPr>
          <w:rFonts w:ascii="Poppins" w:cs="Poppins" w:eastAsia="Poppins" w:hAnsi="Poppins"/>
        </w:rPr>
      </w:pPr>
      <w:r w:rsidDel="00000000" w:rsidR="00000000" w:rsidRPr="00000000">
        <w:rPr>
          <w:rFonts w:ascii="Poppins" w:cs="Poppins" w:eastAsia="Poppins" w:hAnsi="Poppins"/>
          <w:color w:val="0e101a"/>
          <w:rtl w:val="0"/>
        </w:rPr>
        <w:t xml:space="preserve">The gradient boosting model performs well, with an AUC-ROC of </w:t>
      </w:r>
      <w:r w:rsidDel="00000000" w:rsidR="00000000" w:rsidRPr="00000000">
        <w:rPr>
          <w:rFonts w:ascii="Poppins" w:cs="Poppins" w:eastAsia="Poppins" w:hAnsi="Poppins"/>
          <w:b w:val="1"/>
          <w:color w:val="0e101a"/>
          <w:rtl w:val="0"/>
        </w:rPr>
        <w:t xml:space="preserve">72.5%</w:t>
      </w:r>
      <w:r w:rsidDel="00000000" w:rsidR="00000000" w:rsidRPr="00000000">
        <w:rPr>
          <w:rFonts w:ascii="Poppins" w:cs="Poppins" w:eastAsia="Poppins" w:hAnsi="Poppins"/>
          <w:color w:val="0e101a"/>
          <w:rtl w:val="0"/>
        </w:rPr>
        <w:t xml:space="preserve">, indicating that it is </w:t>
      </w:r>
      <w:r w:rsidDel="00000000" w:rsidR="00000000" w:rsidRPr="00000000">
        <w:rPr>
          <w:rFonts w:ascii="Poppins" w:cs="Poppins" w:eastAsia="Poppins" w:hAnsi="Poppins"/>
          <w:b w:val="1"/>
          <w:color w:val="0e101a"/>
          <w:rtl w:val="0"/>
        </w:rPr>
        <w:t xml:space="preserve">quite good at distinguishing churners</w:t>
      </w:r>
      <w:r w:rsidDel="00000000" w:rsidR="00000000" w:rsidRPr="00000000">
        <w:rPr>
          <w:rFonts w:ascii="Poppins" w:cs="Poppins" w:eastAsia="Poppins" w:hAnsi="Poppins"/>
          <w:color w:val="0e101a"/>
          <w:rtl w:val="0"/>
        </w:rPr>
        <w:t xml:space="preserve">,  and even stronger than the Random Forest and Logistic Regression model.</w:t>
      </w:r>
    </w:p>
    <w:p w:rsidR="00000000" w:rsidDel="00000000" w:rsidP="00000000" w:rsidRDefault="00000000" w:rsidRPr="00000000" w14:paraId="0000006D">
      <w:pPr>
        <w:numPr>
          <w:ilvl w:val="0"/>
          <w:numId w:val="7"/>
        </w:numPr>
        <w:ind w:left="720" w:hanging="360"/>
        <w:rPr>
          <w:rFonts w:ascii="Poppins" w:cs="Poppins" w:eastAsia="Poppins" w:hAnsi="Poppins"/>
        </w:rPr>
      </w:pPr>
      <w:r w:rsidDel="00000000" w:rsidR="00000000" w:rsidRPr="00000000">
        <w:rPr>
          <w:rFonts w:ascii="Poppins" w:cs="Poppins" w:eastAsia="Poppins" w:hAnsi="Poppins"/>
          <w:b w:val="1"/>
          <w:color w:val="0e101a"/>
          <w:rtl w:val="0"/>
        </w:rPr>
        <w:t xml:space="preserve">Logistic Regression (0.713)</w:t>
      </w:r>
      <w:r w:rsidDel="00000000" w:rsidR="00000000" w:rsidRPr="00000000">
        <w:rPr>
          <w:rFonts w:ascii="Poppins" w:cs="Poppins" w:eastAsia="Poppins" w:hAnsi="Poppins"/>
          <w:color w:val="0e101a"/>
          <w:rtl w:val="0"/>
        </w:rPr>
        <w:t xml:space="preserve">:</w:t>
      </w:r>
    </w:p>
    <w:p w:rsidR="00000000" w:rsidDel="00000000" w:rsidP="00000000" w:rsidRDefault="00000000" w:rsidRPr="00000000" w14:paraId="0000006E">
      <w:pPr>
        <w:numPr>
          <w:ilvl w:val="1"/>
          <w:numId w:val="7"/>
        </w:numPr>
        <w:ind w:left="1440" w:hanging="360"/>
        <w:rPr>
          <w:rFonts w:ascii="Poppins" w:cs="Poppins" w:eastAsia="Poppins" w:hAnsi="Poppins"/>
        </w:rPr>
      </w:pPr>
      <w:r w:rsidDel="00000000" w:rsidR="00000000" w:rsidRPr="00000000">
        <w:rPr>
          <w:rFonts w:ascii="Poppins" w:cs="Poppins" w:eastAsia="Poppins" w:hAnsi="Poppins"/>
          <w:color w:val="0e101a"/>
          <w:rtl w:val="0"/>
        </w:rPr>
        <w:t xml:space="preserve">Logistic regression performs similarly to gradient boosting, with an AUC-ROC of </w:t>
      </w:r>
      <w:r w:rsidDel="00000000" w:rsidR="00000000" w:rsidRPr="00000000">
        <w:rPr>
          <w:rFonts w:ascii="Poppins" w:cs="Poppins" w:eastAsia="Poppins" w:hAnsi="Poppins"/>
          <w:b w:val="1"/>
          <w:color w:val="0e101a"/>
          <w:rtl w:val="0"/>
        </w:rPr>
        <w:t xml:space="preserve">71.3%</w:t>
      </w:r>
      <w:r w:rsidDel="00000000" w:rsidR="00000000" w:rsidRPr="00000000">
        <w:rPr>
          <w:rFonts w:ascii="Poppins" w:cs="Poppins" w:eastAsia="Poppins" w:hAnsi="Poppins"/>
          <w:color w:val="0e101a"/>
          <w:rtl w:val="0"/>
        </w:rPr>
        <w:t xml:space="preserve">. It is </w:t>
      </w:r>
      <w:r w:rsidDel="00000000" w:rsidR="00000000" w:rsidRPr="00000000">
        <w:rPr>
          <w:rFonts w:ascii="Poppins" w:cs="Poppins" w:eastAsia="Poppins" w:hAnsi="Poppins"/>
          <w:b w:val="1"/>
          <w:color w:val="0e101a"/>
          <w:rtl w:val="0"/>
        </w:rPr>
        <w:t xml:space="preserve">moderately effective</w:t>
      </w:r>
      <w:r w:rsidDel="00000000" w:rsidR="00000000" w:rsidRPr="00000000">
        <w:rPr>
          <w:rFonts w:ascii="Poppins" w:cs="Poppins" w:eastAsia="Poppins" w:hAnsi="Poppins"/>
          <w:color w:val="0e101a"/>
          <w:rtl w:val="0"/>
        </w:rPr>
        <w:t xml:space="preserve"> at predicting churn and does slightly better than random forest and gradient boost.</w:t>
      </w:r>
    </w:p>
    <w:p w:rsidR="00000000" w:rsidDel="00000000" w:rsidP="00000000" w:rsidRDefault="00000000" w:rsidRPr="00000000" w14:paraId="0000006F">
      <w:pPr>
        <w:numPr>
          <w:ilvl w:val="0"/>
          <w:numId w:val="7"/>
        </w:numPr>
        <w:ind w:left="720" w:hanging="360"/>
        <w:rPr>
          <w:rFonts w:ascii="Poppins" w:cs="Poppins" w:eastAsia="Poppins" w:hAnsi="Poppins"/>
        </w:rPr>
      </w:pPr>
      <w:r w:rsidDel="00000000" w:rsidR="00000000" w:rsidRPr="00000000">
        <w:rPr>
          <w:rFonts w:ascii="Poppins" w:cs="Poppins" w:eastAsia="Poppins" w:hAnsi="Poppins"/>
          <w:b w:val="1"/>
          <w:color w:val="0e101a"/>
          <w:rtl w:val="0"/>
        </w:rPr>
        <w:t xml:space="preserve">Neural Network (0.738)</w:t>
      </w:r>
      <w:r w:rsidDel="00000000" w:rsidR="00000000" w:rsidRPr="00000000">
        <w:rPr>
          <w:rFonts w:ascii="Poppins" w:cs="Poppins" w:eastAsia="Poppins" w:hAnsi="Poppins"/>
          <w:color w:val="0e101a"/>
          <w:rtl w:val="0"/>
        </w:rPr>
        <w:t xml:space="preserve">:</w:t>
      </w:r>
    </w:p>
    <w:p w:rsidR="00000000" w:rsidDel="00000000" w:rsidP="00000000" w:rsidRDefault="00000000" w:rsidRPr="00000000" w14:paraId="00000070">
      <w:pPr>
        <w:numPr>
          <w:ilvl w:val="1"/>
          <w:numId w:val="7"/>
        </w:numPr>
        <w:ind w:left="1440" w:hanging="360"/>
        <w:rPr>
          <w:rFonts w:ascii="Poppins" w:cs="Poppins" w:eastAsia="Poppins" w:hAnsi="Poppins"/>
        </w:rPr>
      </w:pPr>
      <w:r w:rsidDel="00000000" w:rsidR="00000000" w:rsidRPr="00000000">
        <w:rPr>
          <w:rFonts w:ascii="Poppins" w:cs="Poppins" w:eastAsia="Poppins" w:hAnsi="Poppins"/>
          <w:color w:val="0e101a"/>
          <w:rtl w:val="0"/>
        </w:rPr>
        <w:t xml:space="preserve">The neural network is the </w:t>
      </w:r>
      <w:r w:rsidDel="00000000" w:rsidR="00000000" w:rsidRPr="00000000">
        <w:rPr>
          <w:rFonts w:ascii="Poppins" w:cs="Poppins" w:eastAsia="Poppins" w:hAnsi="Poppins"/>
          <w:b w:val="1"/>
          <w:color w:val="0e101a"/>
          <w:rtl w:val="0"/>
        </w:rPr>
        <w:t xml:space="preserve">best performing model</w:t>
      </w:r>
      <w:r w:rsidDel="00000000" w:rsidR="00000000" w:rsidRPr="00000000">
        <w:rPr>
          <w:rFonts w:ascii="Poppins" w:cs="Poppins" w:eastAsia="Poppins" w:hAnsi="Poppins"/>
          <w:color w:val="0e101a"/>
          <w:rtl w:val="0"/>
        </w:rPr>
        <w:t xml:space="preserve"> here, with an AUC-ROC of </w:t>
      </w:r>
      <w:r w:rsidDel="00000000" w:rsidR="00000000" w:rsidRPr="00000000">
        <w:rPr>
          <w:rFonts w:ascii="Poppins" w:cs="Poppins" w:eastAsia="Poppins" w:hAnsi="Poppins"/>
          <w:b w:val="1"/>
          <w:color w:val="0e101a"/>
          <w:rtl w:val="0"/>
        </w:rPr>
        <w:t xml:space="preserve">73.8%</w:t>
      </w:r>
      <w:r w:rsidDel="00000000" w:rsidR="00000000" w:rsidRPr="00000000">
        <w:rPr>
          <w:rFonts w:ascii="Poppins" w:cs="Poppins" w:eastAsia="Poppins" w:hAnsi="Poppins"/>
          <w:color w:val="0e101a"/>
          <w:rtl w:val="0"/>
        </w:rPr>
        <w:t xml:space="preserve">, indicating that it is the </w:t>
      </w:r>
      <w:r w:rsidDel="00000000" w:rsidR="00000000" w:rsidRPr="00000000">
        <w:rPr>
          <w:rFonts w:ascii="Poppins" w:cs="Poppins" w:eastAsia="Poppins" w:hAnsi="Poppins"/>
          <w:b w:val="1"/>
          <w:color w:val="0e101a"/>
          <w:rtl w:val="0"/>
        </w:rPr>
        <w:t xml:space="preserve">most accurate in distinguishing churners</w:t>
      </w:r>
      <w:r w:rsidDel="00000000" w:rsidR="00000000" w:rsidRPr="00000000">
        <w:rPr>
          <w:rFonts w:ascii="Poppins" w:cs="Poppins" w:eastAsia="Poppins" w:hAnsi="Poppins"/>
          <w:color w:val="0e101a"/>
          <w:rtl w:val="0"/>
        </w:rPr>
        <w:t xml:space="preserve"> from non-churners. It has a higher chance of correctly identifying at-risk customers.</w:t>
      </w:r>
    </w:p>
    <w:p w:rsidR="00000000" w:rsidDel="00000000" w:rsidP="00000000" w:rsidRDefault="00000000" w:rsidRPr="00000000" w14:paraId="00000071">
      <w:pPr>
        <w:ind w:left="1440" w:firstLine="0"/>
        <w:rPr>
          <w:rFonts w:ascii="Poppins" w:cs="Poppins" w:eastAsia="Poppins" w:hAnsi="Poppins"/>
          <w:color w:val="0e101a"/>
        </w:rPr>
      </w:pPr>
      <w:r w:rsidDel="00000000" w:rsidR="00000000" w:rsidRPr="00000000">
        <w:rPr>
          <w:rtl w:val="0"/>
        </w:rPr>
      </w:r>
    </w:p>
    <w:p w:rsidR="00000000" w:rsidDel="00000000" w:rsidP="00000000" w:rsidRDefault="00000000" w:rsidRPr="00000000" w14:paraId="00000072">
      <w:pPr>
        <w:rPr>
          <w:rFonts w:ascii="Poppins" w:cs="Poppins" w:eastAsia="Poppins" w:hAnsi="Poppins"/>
          <w:color w:val="0e101a"/>
        </w:rPr>
      </w:pPr>
      <w:r w:rsidDel="00000000" w:rsidR="00000000" w:rsidRPr="00000000">
        <w:rPr>
          <w:rFonts w:ascii="Poppins" w:cs="Poppins" w:eastAsia="Poppins" w:hAnsi="Poppins"/>
          <w:b w:val="1"/>
          <w:color w:val="0e101a"/>
          <w:rtl w:val="0"/>
        </w:rPr>
        <w:t xml:space="preserve">AUC-ROC around 0.73</w:t>
      </w:r>
      <w:r w:rsidDel="00000000" w:rsidR="00000000" w:rsidRPr="00000000">
        <w:rPr>
          <w:rFonts w:ascii="Poppins" w:cs="Poppins" w:eastAsia="Poppins" w:hAnsi="Poppins"/>
          <w:color w:val="0e101a"/>
          <w:rtl w:val="0"/>
        </w:rPr>
        <w:t xml:space="preserve"> (e.g., Lasso, Ridge, Gradient Booster, Neural Network): These models are </w:t>
      </w:r>
      <w:r w:rsidDel="00000000" w:rsidR="00000000" w:rsidRPr="00000000">
        <w:rPr>
          <w:rFonts w:ascii="Poppins" w:cs="Poppins" w:eastAsia="Poppins" w:hAnsi="Poppins"/>
          <w:b w:val="1"/>
          <w:color w:val="0e101a"/>
          <w:rtl w:val="0"/>
        </w:rPr>
        <w:t xml:space="preserve">good at predicting churn</w:t>
      </w:r>
      <w:r w:rsidDel="00000000" w:rsidR="00000000" w:rsidRPr="00000000">
        <w:rPr>
          <w:rFonts w:ascii="Poppins" w:cs="Poppins" w:eastAsia="Poppins" w:hAnsi="Poppins"/>
          <w:color w:val="0e101a"/>
          <w:rtl w:val="0"/>
        </w:rPr>
        <w:t xml:space="preserve">. They perform better than others and can be trusted for reasonably accurate churn predictions.</w:t>
      </w:r>
    </w:p>
    <w:p w:rsidR="00000000" w:rsidDel="00000000" w:rsidP="00000000" w:rsidRDefault="00000000" w:rsidRPr="00000000" w14:paraId="00000073">
      <w:pPr>
        <w:rPr>
          <w:rFonts w:ascii="Poppins" w:cs="Poppins" w:eastAsia="Poppins" w:hAnsi="Poppins"/>
          <w:color w:val="0e101a"/>
        </w:rPr>
      </w:pPr>
      <w:r w:rsidDel="00000000" w:rsidR="00000000" w:rsidRPr="00000000">
        <w:rPr>
          <w:rtl w:val="0"/>
        </w:rPr>
      </w:r>
    </w:p>
    <w:p w:rsidR="00000000" w:rsidDel="00000000" w:rsidP="00000000" w:rsidRDefault="00000000" w:rsidRPr="00000000" w14:paraId="00000074">
      <w:pPr>
        <w:rPr>
          <w:rFonts w:ascii="Poppins" w:cs="Poppins" w:eastAsia="Poppins" w:hAnsi="Poppins"/>
          <w:color w:val="0e101a"/>
        </w:rPr>
      </w:pPr>
      <w:r w:rsidDel="00000000" w:rsidR="00000000" w:rsidRPr="00000000">
        <w:rPr>
          <w:rFonts w:ascii="Poppins" w:cs="Poppins" w:eastAsia="Poppins" w:hAnsi="Poppins"/>
          <w:b w:val="1"/>
          <w:color w:val="0e101a"/>
          <w:rtl w:val="0"/>
        </w:rPr>
        <w:t xml:space="preserve">AUC-ROC between 0.68 and 0.72</w:t>
      </w:r>
      <w:r w:rsidDel="00000000" w:rsidR="00000000" w:rsidRPr="00000000">
        <w:rPr>
          <w:rFonts w:ascii="Poppins" w:cs="Poppins" w:eastAsia="Poppins" w:hAnsi="Poppins"/>
          <w:color w:val="0e101a"/>
          <w:rtl w:val="0"/>
        </w:rPr>
        <w:t xml:space="preserve"> (e.g., Decision Tree, Random Forest, Logistic Regression): These models are </w:t>
      </w:r>
      <w:r w:rsidDel="00000000" w:rsidR="00000000" w:rsidRPr="00000000">
        <w:rPr>
          <w:rFonts w:ascii="Poppins" w:cs="Poppins" w:eastAsia="Poppins" w:hAnsi="Poppins"/>
          <w:b w:val="1"/>
          <w:color w:val="0e101a"/>
          <w:rtl w:val="0"/>
        </w:rPr>
        <w:t xml:space="preserve">moderately effective</w:t>
      </w:r>
      <w:r w:rsidDel="00000000" w:rsidR="00000000" w:rsidRPr="00000000">
        <w:rPr>
          <w:rFonts w:ascii="Poppins" w:cs="Poppins" w:eastAsia="Poppins" w:hAnsi="Poppins"/>
          <w:color w:val="0e101a"/>
          <w:rtl w:val="0"/>
        </w:rPr>
        <w:t xml:space="preserve"> but may miss more churners compared to the stronger models.</w:t>
      </w:r>
    </w:p>
    <w:p w:rsidR="00000000" w:rsidDel="00000000" w:rsidP="00000000" w:rsidRDefault="00000000" w:rsidRPr="00000000" w14:paraId="00000075">
      <w:pPr>
        <w:rPr>
          <w:rFonts w:ascii="Poppins" w:cs="Poppins" w:eastAsia="Poppins" w:hAnsi="Poppins"/>
        </w:rPr>
      </w:pPr>
      <w:r w:rsidDel="00000000" w:rsidR="00000000" w:rsidRPr="00000000">
        <w:rPr>
          <w:rtl w:val="0"/>
        </w:rPr>
      </w:r>
    </w:p>
    <w:p w:rsidR="00000000" w:rsidDel="00000000" w:rsidP="00000000" w:rsidRDefault="00000000" w:rsidRPr="00000000" w14:paraId="00000076">
      <w:pPr>
        <w:pStyle w:val="Heading3"/>
        <w:rPr>
          <w:rFonts w:ascii="Poppins" w:cs="Poppins" w:eastAsia="Poppins" w:hAnsi="Poppins"/>
        </w:rPr>
      </w:pPr>
      <w:bookmarkStart w:colFirst="0" w:colLast="0" w:name="_7r2ihfb2tdn3" w:id="5"/>
      <w:bookmarkEnd w:id="5"/>
      <w:r w:rsidDel="00000000" w:rsidR="00000000" w:rsidRPr="00000000">
        <w:rPr>
          <w:rFonts w:ascii="Poppins" w:cs="Poppins" w:eastAsia="Poppins" w:hAnsi="Poppins"/>
          <w:rtl w:val="0"/>
        </w:rPr>
        <w:t xml:space="preserve">Recommendations </w:t>
      </w:r>
    </w:p>
    <w:p w:rsidR="00000000" w:rsidDel="00000000" w:rsidP="00000000" w:rsidRDefault="00000000" w:rsidRPr="00000000" w14:paraId="00000077">
      <w:pPr>
        <w:numPr>
          <w:ilvl w:val="0"/>
          <w:numId w:val="1"/>
        </w:numPr>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Improved Customer Retention:</w:t>
      </w:r>
      <w:r w:rsidDel="00000000" w:rsidR="00000000" w:rsidRPr="00000000">
        <w:rPr>
          <w:rFonts w:ascii="Poppins" w:cs="Poppins" w:eastAsia="Poppins" w:hAnsi="Poppins"/>
          <w:rtl w:val="0"/>
        </w:rPr>
        <w:t xml:space="preserve"> Identified high-value customers for targeted promotional offers and loyalty programs, leading to increased customer retention and reduced churn rates.</w:t>
      </w:r>
    </w:p>
    <w:p w:rsidR="00000000" w:rsidDel="00000000" w:rsidP="00000000" w:rsidRDefault="00000000" w:rsidRPr="00000000" w14:paraId="00000078">
      <w:pPr>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79">
      <w:pPr>
        <w:numPr>
          <w:ilvl w:val="0"/>
          <w:numId w:val="1"/>
        </w:numPr>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Enhanced Marketing Effectiveness:</w:t>
      </w:r>
      <w:r w:rsidDel="00000000" w:rsidR="00000000" w:rsidRPr="00000000">
        <w:rPr>
          <w:rFonts w:ascii="Poppins" w:cs="Poppins" w:eastAsia="Poppins" w:hAnsi="Poppins"/>
          <w:rtl w:val="0"/>
        </w:rPr>
        <w:t xml:space="preserve"> Enabled data-driven allocation of marketing resources towards high-value customer segments, maximizing return on Investment.</w:t>
      </w:r>
    </w:p>
    <w:p w:rsidR="00000000" w:rsidDel="00000000" w:rsidP="00000000" w:rsidRDefault="00000000" w:rsidRPr="00000000" w14:paraId="0000007A">
      <w:pPr>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7B">
      <w:pPr>
        <w:numPr>
          <w:ilvl w:val="0"/>
          <w:numId w:val="1"/>
        </w:numPr>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Data-driven Decision Making:</w:t>
      </w:r>
      <w:r w:rsidDel="00000000" w:rsidR="00000000" w:rsidRPr="00000000">
        <w:rPr>
          <w:rFonts w:ascii="Poppins" w:cs="Poppins" w:eastAsia="Poppins" w:hAnsi="Poppins"/>
          <w:rtl w:val="0"/>
        </w:rPr>
        <w:t xml:space="preserve"> Empowered stakeholders with CLV insights and interactive visualizations, facilitating informed decisions regarding customer acquisition, retention, and overall business strategy.</w:t>
      </w:r>
    </w:p>
    <w:p w:rsidR="00000000" w:rsidDel="00000000" w:rsidP="00000000" w:rsidRDefault="00000000" w:rsidRPr="00000000" w14:paraId="0000007C">
      <w:pPr>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7D">
      <w:pPr>
        <w:numPr>
          <w:ilvl w:val="0"/>
          <w:numId w:val="1"/>
        </w:numPr>
        <w:ind w:left="720" w:hanging="360"/>
        <w:rPr>
          <w:rFonts w:ascii="Poppins" w:cs="Poppins" w:eastAsia="Poppins" w:hAnsi="Poppins"/>
          <w:u w:val="none"/>
        </w:rPr>
      </w:pPr>
      <w:r w:rsidDel="00000000" w:rsidR="00000000" w:rsidRPr="00000000">
        <w:rPr>
          <w:rFonts w:ascii="Poppins" w:cs="Poppins" w:eastAsia="Poppins" w:hAnsi="Poppins"/>
          <w:b w:val="1"/>
          <w:rtl w:val="0"/>
        </w:rPr>
        <w:t xml:space="preserve">Enhanced User Experience:</w:t>
      </w:r>
      <w:r w:rsidDel="00000000" w:rsidR="00000000" w:rsidRPr="00000000">
        <w:rPr>
          <w:rFonts w:ascii="Poppins" w:cs="Poppins" w:eastAsia="Poppins" w:hAnsi="Poppins"/>
          <w:rtl w:val="0"/>
        </w:rPr>
        <w:t xml:space="preserve"> Provided a user-friendly Q&amp;A interface for easy access to information, promoting data democratization and knowledge sharing within the organization reducing the time required for developing efficient SQL queries.</w:t>
      </w:r>
    </w:p>
    <w:p w:rsidR="00000000" w:rsidDel="00000000" w:rsidP="00000000" w:rsidRDefault="00000000" w:rsidRPr="00000000" w14:paraId="0000007E">
      <w:pPr>
        <w:rPr>
          <w:rFonts w:ascii="Poppins" w:cs="Poppins" w:eastAsia="Poppins" w:hAnsi="Poppins"/>
        </w:rPr>
      </w:pPr>
      <w:r w:rsidDel="00000000" w:rsidR="00000000" w:rsidRPr="00000000">
        <w:rPr>
          <w:rtl w:val="0"/>
        </w:rPr>
      </w:r>
    </w:p>
    <w:p w:rsidR="00000000" w:rsidDel="00000000" w:rsidP="00000000" w:rsidRDefault="00000000" w:rsidRPr="00000000" w14:paraId="0000007F">
      <w:pPr>
        <w:rPr>
          <w:rFonts w:ascii="Poppins" w:cs="Poppins" w:eastAsia="Poppins" w:hAnsi="Poppins"/>
        </w:rPr>
      </w:pPr>
      <w:r w:rsidDel="00000000" w:rsidR="00000000" w:rsidRPr="00000000">
        <w:rPr>
          <w:rtl w:val="0"/>
        </w:rPr>
      </w:r>
    </w:p>
    <w:p w:rsidR="00000000" w:rsidDel="00000000" w:rsidP="00000000" w:rsidRDefault="00000000" w:rsidRPr="00000000" w14:paraId="00000080">
      <w:pPr>
        <w:rPr>
          <w:rFonts w:ascii="Poppins" w:cs="Poppins" w:eastAsia="Poppins" w:hAnsi="Poppins"/>
        </w:rPr>
      </w:pPr>
      <w:r w:rsidDel="00000000" w:rsidR="00000000" w:rsidRPr="00000000">
        <w:rPr>
          <w:rFonts w:ascii="Poppins" w:cs="Poppins" w:eastAsia="Poppins" w:hAnsi="Poppins"/>
          <w:rtl w:val="0"/>
        </w:rPr>
        <w:t xml:space="preserve">Based on the churn analysis, we identified that customers with shorter tenure are most likely to leave the service. To reduce churn, we recommend the company focus on </w:t>
      </w:r>
    </w:p>
    <w:p w:rsidR="00000000" w:rsidDel="00000000" w:rsidP="00000000" w:rsidRDefault="00000000" w:rsidRPr="00000000" w14:paraId="00000081">
      <w:pPr>
        <w:keepNext w:val="0"/>
        <w:keepLines w:val="0"/>
        <w:spacing w:before="280" w:lineRule="auto"/>
        <w:rPr>
          <w:rFonts w:ascii="Poppins" w:cs="Poppins" w:eastAsia="Poppins" w:hAnsi="Poppins"/>
        </w:rPr>
      </w:pPr>
      <w:r w:rsidDel="00000000" w:rsidR="00000000" w:rsidRPr="00000000">
        <w:rPr>
          <w:rFonts w:ascii="Poppins" w:cs="Poppins" w:eastAsia="Poppins" w:hAnsi="Poppins"/>
          <w:rtl w:val="0"/>
        </w:rPr>
        <w:t xml:space="preserve">1. Focus on Retaining New Customers</w:t>
      </w:r>
    </w:p>
    <w:p w:rsidR="00000000" w:rsidDel="00000000" w:rsidP="00000000" w:rsidRDefault="00000000" w:rsidRPr="00000000" w14:paraId="00000082">
      <w:pPr>
        <w:numPr>
          <w:ilvl w:val="0"/>
          <w:numId w:val="11"/>
        </w:numPr>
        <w:spacing w:after="0" w:afterAutospacing="0" w:before="240" w:lineRule="auto"/>
        <w:ind w:left="720" w:hanging="360"/>
        <w:rPr>
          <w:rFonts w:ascii="Poppins" w:cs="Poppins" w:eastAsia="Poppins" w:hAnsi="Poppins"/>
        </w:rPr>
      </w:pPr>
      <w:r w:rsidDel="00000000" w:rsidR="00000000" w:rsidRPr="00000000">
        <w:rPr>
          <w:rFonts w:ascii="Poppins" w:cs="Poppins" w:eastAsia="Poppins" w:hAnsi="Poppins"/>
          <w:b w:val="1"/>
          <w:rtl w:val="0"/>
        </w:rPr>
        <w:t xml:space="preserve">Insight</w:t>
      </w:r>
      <w:r w:rsidDel="00000000" w:rsidR="00000000" w:rsidRPr="00000000">
        <w:rPr>
          <w:rFonts w:ascii="Poppins" w:cs="Poppins" w:eastAsia="Poppins" w:hAnsi="Poppins"/>
          <w:rtl w:val="0"/>
        </w:rPr>
        <w:t xml:space="preserve">: Customers with shorter tenures are more likely to churn.</w:t>
      </w:r>
    </w:p>
    <w:p w:rsidR="00000000" w:rsidDel="00000000" w:rsidP="00000000" w:rsidRDefault="00000000" w:rsidRPr="00000000" w14:paraId="00000083">
      <w:pPr>
        <w:numPr>
          <w:ilvl w:val="0"/>
          <w:numId w:val="11"/>
        </w:numPr>
        <w:spacing w:after="240" w:before="0" w:beforeAutospacing="0" w:lineRule="auto"/>
        <w:ind w:left="720" w:hanging="360"/>
        <w:rPr>
          <w:rFonts w:ascii="Poppins" w:cs="Poppins" w:eastAsia="Poppins" w:hAnsi="Poppins"/>
        </w:rPr>
      </w:pPr>
      <w:r w:rsidDel="00000000" w:rsidR="00000000" w:rsidRPr="00000000">
        <w:rPr>
          <w:rFonts w:ascii="Poppins" w:cs="Poppins" w:eastAsia="Poppins" w:hAnsi="Poppins"/>
          <w:b w:val="1"/>
          <w:rtl w:val="0"/>
        </w:rPr>
        <w:t xml:space="preserve">Recommendation</w:t>
      </w:r>
      <w:r w:rsidDel="00000000" w:rsidR="00000000" w:rsidRPr="00000000">
        <w:rPr>
          <w:rFonts w:ascii="Poppins" w:cs="Poppins" w:eastAsia="Poppins" w:hAnsi="Poppins"/>
          <w:rtl w:val="0"/>
        </w:rPr>
        <w:t xml:space="preserve">: Develop targeted retention strategies for new customers, such as offering incentives like discounts, additional services, or loyalty programs during the early months of their contracts to increase engagement and satisfaction.</w:t>
      </w:r>
    </w:p>
    <w:p w:rsidR="00000000" w:rsidDel="00000000" w:rsidP="00000000" w:rsidRDefault="00000000" w:rsidRPr="00000000" w14:paraId="00000084">
      <w:pPr>
        <w:keepNext w:val="0"/>
        <w:keepLines w:val="0"/>
        <w:spacing w:before="280" w:lineRule="auto"/>
        <w:rPr>
          <w:rFonts w:ascii="Poppins" w:cs="Poppins" w:eastAsia="Poppins" w:hAnsi="Poppins"/>
        </w:rPr>
      </w:pPr>
      <w:r w:rsidDel="00000000" w:rsidR="00000000" w:rsidRPr="00000000">
        <w:rPr>
          <w:rFonts w:ascii="Poppins" w:cs="Poppins" w:eastAsia="Poppins" w:hAnsi="Poppins"/>
          <w:rtl w:val="0"/>
        </w:rPr>
        <w:t xml:space="preserve">2</w:t>
      </w:r>
      <w:r w:rsidDel="00000000" w:rsidR="00000000" w:rsidRPr="00000000">
        <w:rPr>
          <w:rFonts w:ascii="Poppins" w:cs="Poppins" w:eastAsia="Poppins" w:hAnsi="Poppins"/>
          <w:rtl w:val="0"/>
        </w:rPr>
        <w:t xml:space="preserve">. Promote Long-Term Contracts</w:t>
      </w:r>
    </w:p>
    <w:p w:rsidR="00000000" w:rsidDel="00000000" w:rsidP="00000000" w:rsidRDefault="00000000" w:rsidRPr="00000000" w14:paraId="00000085">
      <w:pPr>
        <w:numPr>
          <w:ilvl w:val="0"/>
          <w:numId w:val="6"/>
        </w:numPr>
        <w:spacing w:after="0" w:afterAutospacing="0" w:before="240" w:lineRule="auto"/>
        <w:ind w:left="720" w:hanging="360"/>
        <w:rPr>
          <w:rFonts w:ascii="Poppins" w:cs="Poppins" w:eastAsia="Poppins" w:hAnsi="Poppins"/>
        </w:rPr>
      </w:pPr>
      <w:r w:rsidDel="00000000" w:rsidR="00000000" w:rsidRPr="00000000">
        <w:rPr>
          <w:rFonts w:ascii="Poppins" w:cs="Poppins" w:eastAsia="Poppins" w:hAnsi="Poppins"/>
          <w:b w:val="1"/>
          <w:rtl w:val="0"/>
        </w:rPr>
        <w:t xml:space="preserve">Insight</w:t>
      </w:r>
      <w:r w:rsidDel="00000000" w:rsidR="00000000" w:rsidRPr="00000000">
        <w:rPr>
          <w:rFonts w:ascii="Poppins" w:cs="Poppins" w:eastAsia="Poppins" w:hAnsi="Poppins"/>
          <w:rtl w:val="0"/>
        </w:rPr>
        <w:t xml:space="preserve">: Customers on month-to-month contracts are more likely to churn compared to those on annual contracts.</w:t>
      </w:r>
    </w:p>
    <w:p w:rsidR="00000000" w:rsidDel="00000000" w:rsidP="00000000" w:rsidRDefault="00000000" w:rsidRPr="00000000" w14:paraId="00000086">
      <w:pPr>
        <w:numPr>
          <w:ilvl w:val="0"/>
          <w:numId w:val="6"/>
        </w:numPr>
        <w:spacing w:after="240" w:before="0" w:beforeAutospacing="0" w:lineRule="auto"/>
        <w:ind w:left="720" w:hanging="360"/>
        <w:rPr>
          <w:rFonts w:ascii="Poppins" w:cs="Poppins" w:eastAsia="Poppins" w:hAnsi="Poppins"/>
        </w:rPr>
      </w:pPr>
      <w:r w:rsidDel="00000000" w:rsidR="00000000" w:rsidRPr="00000000">
        <w:rPr>
          <w:rFonts w:ascii="Poppins" w:cs="Poppins" w:eastAsia="Poppins" w:hAnsi="Poppins"/>
          <w:b w:val="1"/>
          <w:rtl w:val="0"/>
        </w:rPr>
        <w:t xml:space="preserve">Recommendation</w:t>
      </w:r>
      <w:r w:rsidDel="00000000" w:rsidR="00000000" w:rsidRPr="00000000">
        <w:rPr>
          <w:rFonts w:ascii="Poppins" w:cs="Poppins" w:eastAsia="Poppins" w:hAnsi="Poppins"/>
          <w:rtl w:val="0"/>
        </w:rPr>
        <w:t xml:space="preserve">: Offer attractive discounts or incentives for customers to switch from month-to-month contracts to annual or long-term plans. This helps increase customer commitment and reduces churn.</w:t>
      </w:r>
    </w:p>
    <w:p w:rsidR="00000000" w:rsidDel="00000000" w:rsidP="00000000" w:rsidRDefault="00000000" w:rsidRPr="00000000" w14:paraId="00000087">
      <w:pPr>
        <w:keepNext w:val="0"/>
        <w:keepLines w:val="0"/>
        <w:spacing w:before="280" w:lineRule="auto"/>
        <w:rPr>
          <w:rFonts w:ascii="Poppins" w:cs="Poppins" w:eastAsia="Poppins" w:hAnsi="Poppins"/>
        </w:rPr>
      </w:pPr>
      <w:r w:rsidDel="00000000" w:rsidR="00000000" w:rsidRPr="00000000">
        <w:rPr>
          <w:rFonts w:ascii="Poppins" w:cs="Poppins" w:eastAsia="Poppins" w:hAnsi="Poppins"/>
          <w:rtl w:val="0"/>
        </w:rPr>
        <w:t xml:space="preserve">4. Enhance Online Security and Support Services</w:t>
      </w:r>
    </w:p>
    <w:p w:rsidR="00000000" w:rsidDel="00000000" w:rsidP="00000000" w:rsidRDefault="00000000" w:rsidRPr="00000000" w14:paraId="00000088">
      <w:pPr>
        <w:numPr>
          <w:ilvl w:val="0"/>
          <w:numId w:val="2"/>
        </w:numPr>
        <w:spacing w:after="0" w:afterAutospacing="0" w:before="240" w:lineRule="auto"/>
        <w:ind w:left="720" w:hanging="360"/>
        <w:rPr>
          <w:rFonts w:ascii="Poppins" w:cs="Poppins" w:eastAsia="Poppins" w:hAnsi="Poppins"/>
        </w:rPr>
      </w:pPr>
      <w:r w:rsidDel="00000000" w:rsidR="00000000" w:rsidRPr="00000000">
        <w:rPr>
          <w:rFonts w:ascii="Poppins" w:cs="Poppins" w:eastAsia="Poppins" w:hAnsi="Poppins"/>
          <w:b w:val="1"/>
          <w:rtl w:val="0"/>
        </w:rPr>
        <w:t xml:space="preserve">Insight</w:t>
      </w:r>
      <w:r w:rsidDel="00000000" w:rsidR="00000000" w:rsidRPr="00000000">
        <w:rPr>
          <w:rFonts w:ascii="Poppins" w:cs="Poppins" w:eastAsia="Poppins" w:hAnsi="Poppins"/>
          <w:rtl w:val="0"/>
        </w:rPr>
        <w:t xml:space="preserve">: Customers who do not subscribe to services like online security, technical support, and backup solutions are more likely to churn.</w:t>
      </w:r>
    </w:p>
    <w:p w:rsidR="00000000" w:rsidDel="00000000" w:rsidP="00000000" w:rsidRDefault="00000000" w:rsidRPr="00000000" w14:paraId="00000089">
      <w:pPr>
        <w:numPr>
          <w:ilvl w:val="0"/>
          <w:numId w:val="2"/>
        </w:numPr>
        <w:spacing w:after="240" w:before="0" w:beforeAutospacing="0" w:lineRule="auto"/>
        <w:ind w:left="720" w:hanging="360"/>
        <w:rPr>
          <w:rFonts w:ascii="Poppins" w:cs="Poppins" w:eastAsia="Poppins" w:hAnsi="Poppins"/>
        </w:rPr>
      </w:pPr>
      <w:r w:rsidDel="00000000" w:rsidR="00000000" w:rsidRPr="00000000">
        <w:rPr>
          <w:rFonts w:ascii="Poppins" w:cs="Poppins" w:eastAsia="Poppins" w:hAnsi="Poppins"/>
          <w:b w:val="1"/>
          <w:rtl w:val="0"/>
        </w:rPr>
        <w:t xml:space="preserve">Recommendation</w:t>
      </w:r>
      <w:r w:rsidDel="00000000" w:rsidR="00000000" w:rsidRPr="00000000">
        <w:rPr>
          <w:rFonts w:ascii="Poppins" w:cs="Poppins" w:eastAsia="Poppins" w:hAnsi="Poppins"/>
          <w:rtl w:val="0"/>
        </w:rPr>
        <w:t xml:space="preserve">: Bundle essential services (e.g., online security, technical support) into standard service plans or offer them at discounted rates to increase customer value perception and reduce the likelihood of churn.</w:t>
      </w:r>
    </w:p>
    <w:p w:rsidR="00000000" w:rsidDel="00000000" w:rsidP="00000000" w:rsidRDefault="00000000" w:rsidRPr="00000000" w14:paraId="0000008A">
      <w:pPr>
        <w:keepNext w:val="0"/>
        <w:keepLines w:val="0"/>
        <w:spacing w:before="280" w:lineRule="auto"/>
        <w:rPr>
          <w:rFonts w:ascii="Poppins" w:cs="Poppins" w:eastAsia="Poppins" w:hAnsi="Poppins"/>
        </w:rPr>
      </w:pPr>
      <w:r w:rsidDel="00000000" w:rsidR="00000000" w:rsidRPr="00000000">
        <w:rPr>
          <w:rFonts w:ascii="Poppins" w:cs="Poppins" w:eastAsia="Poppins" w:hAnsi="Poppins"/>
          <w:rtl w:val="0"/>
        </w:rPr>
        <w:t xml:space="preserve">5. Improve Customer Experience in High-Charge Segments</w:t>
      </w:r>
    </w:p>
    <w:p w:rsidR="00000000" w:rsidDel="00000000" w:rsidP="00000000" w:rsidRDefault="00000000" w:rsidRPr="00000000" w14:paraId="0000008B">
      <w:pPr>
        <w:numPr>
          <w:ilvl w:val="0"/>
          <w:numId w:val="9"/>
        </w:numPr>
        <w:spacing w:after="0" w:afterAutospacing="0" w:before="240" w:lineRule="auto"/>
        <w:ind w:left="720" w:hanging="360"/>
        <w:rPr>
          <w:rFonts w:ascii="Poppins" w:cs="Poppins" w:eastAsia="Poppins" w:hAnsi="Poppins"/>
        </w:rPr>
      </w:pPr>
      <w:r w:rsidDel="00000000" w:rsidR="00000000" w:rsidRPr="00000000">
        <w:rPr>
          <w:rFonts w:ascii="Poppins" w:cs="Poppins" w:eastAsia="Poppins" w:hAnsi="Poppins"/>
          <w:b w:val="1"/>
          <w:rtl w:val="0"/>
        </w:rPr>
        <w:t xml:space="preserve">Insight</w:t>
      </w:r>
      <w:r w:rsidDel="00000000" w:rsidR="00000000" w:rsidRPr="00000000">
        <w:rPr>
          <w:rFonts w:ascii="Poppins" w:cs="Poppins" w:eastAsia="Poppins" w:hAnsi="Poppins"/>
          <w:rtl w:val="0"/>
        </w:rPr>
        <w:t xml:space="preserve">: Customers paying higher monthly charges may have higher expectations, and churn may be higher in these segments if expectations aren't met.</w:t>
      </w:r>
    </w:p>
    <w:p w:rsidR="00000000" w:rsidDel="00000000" w:rsidP="00000000" w:rsidRDefault="00000000" w:rsidRPr="00000000" w14:paraId="0000008C">
      <w:pPr>
        <w:numPr>
          <w:ilvl w:val="0"/>
          <w:numId w:val="9"/>
        </w:numPr>
        <w:spacing w:after="240" w:before="0" w:beforeAutospacing="0" w:lineRule="auto"/>
        <w:ind w:left="720" w:hanging="360"/>
        <w:rPr>
          <w:rFonts w:ascii="Poppins" w:cs="Poppins" w:eastAsia="Poppins" w:hAnsi="Poppins"/>
        </w:rPr>
      </w:pPr>
      <w:r w:rsidDel="00000000" w:rsidR="00000000" w:rsidRPr="00000000">
        <w:rPr>
          <w:rFonts w:ascii="Poppins" w:cs="Poppins" w:eastAsia="Poppins" w:hAnsi="Poppins"/>
          <w:b w:val="1"/>
          <w:rtl w:val="0"/>
        </w:rPr>
        <w:t xml:space="preserve">Recommendation</w:t>
      </w:r>
      <w:r w:rsidDel="00000000" w:rsidR="00000000" w:rsidRPr="00000000">
        <w:rPr>
          <w:rFonts w:ascii="Poppins" w:cs="Poppins" w:eastAsia="Poppins" w:hAnsi="Poppins"/>
          <w:rtl w:val="0"/>
        </w:rPr>
        <w:t xml:space="preserve">: Focus on improving the experience for high-paying customers by providing premium support, faster internet options, or exclusive service offerings. Identifying and addressing pain points for these customers can prevent them from seeking alternative providers.</w:t>
      </w:r>
    </w:p>
    <w:p w:rsidR="00000000" w:rsidDel="00000000" w:rsidP="00000000" w:rsidRDefault="00000000" w:rsidRPr="00000000" w14:paraId="0000008D">
      <w:pPr>
        <w:ind w:left="0" w:firstLine="0"/>
        <w:rPr>
          <w:rFonts w:ascii="Poppins" w:cs="Poppins" w:eastAsia="Poppins" w:hAnsi="Poppi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color w:val="0e101a"/>
        <w:u w:val="none"/>
      </w:rPr>
    </w:lvl>
    <w:lvl w:ilvl="1">
      <w:start w:val="1"/>
      <w:numFmt w:val="bullet"/>
      <w:lvlText w:val="●"/>
      <w:lvlJc w:val="left"/>
      <w:pPr>
        <w:ind w:left="1440" w:hanging="360"/>
      </w:pPr>
      <w:rPr>
        <w:color w:val="0e101a"/>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