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4EE50" w14:textId="77777777" w:rsidR="00A77DB3" w:rsidRPr="00314675" w:rsidRDefault="00A77DB3">
      <w:pPr>
        <w:rPr>
          <w:rFonts w:ascii="Times New Roman" w:hAnsi="Times New Roman" w:cs="Times New Roman"/>
        </w:rPr>
      </w:pPr>
    </w:p>
    <w:p w14:paraId="561267BD" w14:textId="64E4F431" w:rsidR="00A77DB3" w:rsidRPr="00572302" w:rsidRDefault="00A5178F" w:rsidP="00314675">
      <w:pPr>
        <w:jc w:val="center"/>
        <w:rPr>
          <w:rFonts w:ascii="Times New Roman" w:hAnsi="Times New Roman" w:cs="DaunPenh"/>
          <w:b/>
          <w:bCs/>
          <w:color w:val="1F497D" w:themeColor="text2"/>
          <w:sz w:val="60"/>
          <w:szCs w:val="98"/>
          <w:lang w:bidi="km-KH"/>
        </w:rPr>
      </w:pPr>
      <w:r>
        <w:rPr>
          <w:rFonts w:ascii="Khmer OS Muol Light" w:hAnsi="Khmer OS Muol Light" w:cs="Khmer OS Muol Light" w:hint="cs"/>
          <w:color w:val="1F497D" w:themeColor="text2"/>
          <w:sz w:val="50"/>
          <w:szCs w:val="50"/>
          <w:cs/>
          <w:lang w:bidi="km-KH"/>
        </w:rPr>
        <w:t xml:space="preserve">អ៊ី​​ </w:t>
      </w:r>
      <w:r w:rsidR="00572302">
        <w:rPr>
          <w:rFonts w:ascii="Khmer OS Muol Light" w:hAnsi="Khmer OS Muol Light" w:cs="Khmer OS Muol Light" w:hint="cs"/>
          <w:color w:val="1F497D" w:themeColor="text2"/>
          <w:sz w:val="50"/>
          <w:szCs w:val="50"/>
          <w:cs/>
          <w:lang w:bidi="km-KH"/>
        </w:rPr>
        <w:t>មីនុយ</w:t>
      </w:r>
      <w:r w:rsidR="00314675" w:rsidRPr="00314675">
        <w:rPr>
          <w:rFonts w:ascii="Times New Roman" w:hAnsi="Times New Roman" w:cs="Times New Roman"/>
          <w:color w:val="1F497D" w:themeColor="text2"/>
          <w:sz w:val="60"/>
          <w:szCs w:val="60"/>
        </w:rPr>
        <w:t xml:space="preserve"> - </w:t>
      </w:r>
      <w:r w:rsidRPr="00A5178F">
        <w:rPr>
          <w:rFonts w:ascii="Times New Roman" w:hAnsi="Times New Roman" w:cs="Times New Roman"/>
          <w:b/>
          <w:bCs/>
          <w:color w:val="1F497D" w:themeColor="text2"/>
          <w:sz w:val="60"/>
          <w:szCs w:val="60"/>
        </w:rPr>
        <w:t>E</w:t>
      </w:r>
      <w:r>
        <w:rPr>
          <w:rFonts w:ascii="Times New Roman" w:hAnsi="Times New Roman" w:cs="Times New Roman"/>
          <w:b/>
          <w:bCs/>
          <w:color w:val="1F497D" w:themeColor="text2"/>
          <w:sz w:val="60"/>
          <w:szCs w:val="60"/>
        </w:rPr>
        <w:t xml:space="preserve"> </w:t>
      </w:r>
      <w:r w:rsidR="00572302">
        <w:rPr>
          <w:rFonts w:ascii="Times New Roman" w:hAnsi="Times New Roman" w:cs="DaunPenh"/>
          <w:b/>
          <w:bCs/>
          <w:color w:val="1F497D" w:themeColor="text2"/>
          <w:sz w:val="60"/>
          <w:szCs w:val="98"/>
          <w:lang w:bidi="km-KH"/>
        </w:rPr>
        <w:t>Menu</w:t>
      </w:r>
    </w:p>
    <w:tbl>
      <w:tblPr>
        <w:tblStyle w:val="TableGrid"/>
        <w:tblW w:w="0" w:type="auto"/>
        <w:jc w:val="center"/>
        <w:tblLook w:val="04A0" w:firstRow="1" w:lastRow="0" w:firstColumn="1" w:lastColumn="0" w:noHBand="0" w:noVBand="1"/>
      </w:tblPr>
      <w:tblGrid>
        <w:gridCol w:w="2592"/>
        <w:gridCol w:w="6912"/>
      </w:tblGrid>
      <w:tr w:rsidR="00A77DB3" w:rsidRPr="00314675" w14:paraId="69BBFBBE" w14:textId="77777777">
        <w:trPr>
          <w:jc w:val="center"/>
        </w:trPr>
        <w:tc>
          <w:tcPr>
            <w:tcW w:w="2592" w:type="dxa"/>
            <w:shd w:val="clear" w:color="auto" w:fill="D9EAF7"/>
            <w:tcMar>
              <w:top w:w="110" w:type="dxa"/>
              <w:left w:w="130" w:type="dxa"/>
              <w:bottom w:w="110" w:type="dxa"/>
              <w:right w:w="130" w:type="dxa"/>
            </w:tcMar>
          </w:tcPr>
          <w:p w14:paraId="1B228FB6" w14:textId="77777777" w:rsidR="00A77DB3" w:rsidRPr="00314675" w:rsidRDefault="00000000">
            <w:pPr>
              <w:rPr>
                <w:rFonts w:ascii="Times New Roman" w:hAnsi="Times New Roman" w:cs="Times New Roman"/>
              </w:rPr>
            </w:pPr>
            <w:r w:rsidRPr="00314675">
              <w:rPr>
                <w:rFonts w:ascii="Times New Roman" w:hAnsi="Times New Roman" w:cs="Times New Roman"/>
                <w:b/>
              </w:rPr>
              <w:t>Project Type</w:t>
            </w:r>
          </w:p>
        </w:tc>
        <w:tc>
          <w:tcPr>
            <w:tcW w:w="6912" w:type="dxa"/>
            <w:tcMar>
              <w:top w:w="110" w:type="dxa"/>
              <w:left w:w="130" w:type="dxa"/>
              <w:bottom w:w="110" w:type="dxa"/>
              <w:right w:w="130" w:type="dxa"/>
            </w:tcMar>
          </w:tcPr>
          <w:p w14:paraId="17EFE8A0" w14:textId="77777777" w:rsidR="00A77DB3" w:rsidRPr="00314675" w:rsidRDefault="00000000">
            <w:pPr>
              <w:rPr>
                <w:rFonts w:ascii="Times New Roman" w:hAnsi="Times New Roman" w:cs="Times New Roman"/>
              </w:rPr>
            </w:pPr>
            <w:r w:rsidRPr="00314675">
              <w:rPr>
                <w:rFonts w:ascii="Times New Roman" w:hAnsi="Times New Roman" w:cs="Times New Roman"/>
              </w:rPr>
              <w:t>Multi-tenant Software as a Service (SaaS)</w:t>
            </w:r>
          </w:p>
        </w:tc>
      </w:tr>
      <w:tr w:rsidR="00A77DB3" w:rsidRPr="00314675" w14:paraId="7319084F" w14:textId="77777777">
        <w:trPr>
          <w:jc w:val="center"/>
        </w:trPr>
        <w:tc>
          <w:tcPr>
            <w:tcW w:w="2592" w:type="dxa"/>
            <w:shd w:val="clear" w:color="auto" w:fill="D9EAF7"/>
            <w:tcMar>
              <w:top w:w="110" w:type="dxa"/>
              <w:left w:w="130" w:type="dxa"/>
              <w:bottom w:w="110" w:type="dxa"/>
              <w:right w:w="130" w:type="dxa"/>
            </w:tcMar>
          </w:tcPr>
          <w:p w14:paraId="6BB59C03" w14:textId="77777777" w:rsidR="00A77DB3" w:rsidRPr="00314675" w:rsidRDefault="00000000">
            <w:pPr>
              <w:rPr>
                <w:rFonts w:ascii="Times New Roman" w:hAnsi="Times New Roman" w:cs="Times New Roman"/>
              </w:rPr>
            </w:pPr>
            <w:r w:rsidRPr="00314675">
              <w:rPr>
                <w:rFonts w:ascii="Times New Roman" w:hAnsi="Times New Roman" w:cs="Times New Roman"/>
                <w:b/>
              </w:rPr>
              <w:t>Initial Market</w:t>
            </w:r>
          </w:p>
        </w:tc>
        <w:tc>
          <w:tcPr>
            <w:tcW w:w="6912" w:type="dxa"/>
            <w:tcMar>
              <w:top w:w="110" w:type="dxa"/>
              <w:left w:w="130" w:type="dxa"/>
              <w:bottom w:w="110" w:type="dxa"/>
              <w:right w:w="130" w:type="dxa"/>
            </w:tcMar>
          </w:tcPr>
          <w:p w14:paraId="312EFFD3" w14:textId="77777777" w:rsidR="00A77DB3" w:rsidRPr="00314675" w:rsidRDefault="00000000">
            <w:pPr>
              <w:rPr>
                <w:rFonts w:ascii="Times New Roman" w:hAnsi="Times New Roman" w:cs="Times New Roman"/>
              </w:rPr>
            </w:pPr>
            <w:r w:rsidRPr="00314675">
              <w:rPr>
                <w:rFonts w:ascii="Times New Roman" w:hAnsi="Times New Roman" w:cs="Times New Roman"/>
              </w:rPr>
              <w:t>Restaurants, cafés, drink shops, bakeries, and small food businesses</w:t>
            </w:r>
          </w:p>
        </w:tc>
      </w:tr>
      <w:tr w:rsidR="00A77DB3" w:rsidRPr="00314675" w14:paraId="77AF0126" w14:textId="77777777">
        <w:trPr>
          <w:jc w:val="center"/>
        </w:trPr>
        <w:tc>
          <w:tcPr>
            <w:tcW w:w="2592" w:type="dxa"/>
            <w:shd w:val="clear" w:color="auto" w:fill="D9EAF7"/>
            <w:tcMar>
              <w:top w:w="110" w:type="dxa"/>
              <w:left w:w="130" w:type="dxa"/>
              <w:bottom w:w="110" w:type="dxa"/>
              <w:right w:w="130" w:type="dxa"/>
            </w:tcMar>
          </w:tcPr>
          <w:p w14:paraId="2260A38E" w14:textId="77777777" w:rsidR="00A77DB3" w:rsidRPr="00314675" w:rsidRDefault="00000000">
            <w:pPr>
              <w:rPr>
                <w:rFonts w:ascii="Times New Roman" w:hAnsi="Times New Roman" w:cs="Times New Roman"/>
              </w:rPr>
            </w:pPr>
            <w:r w:rsidRPr="00314675">
              <w:rPr>
                <w:rFonts w:ascii="Times New Roman" w:hAnsi="Times New Roman" w:cs="Times New Roman"/>
                <w:b/>
              </w:rPr>
              <w:t>Expansion Market</w:t>
            </w:r>
          </w:p>
        </w:tc>
        <w:tc>
          <w:tcPr>
            <w:tcW w:w="6912" w:type="dxa"/>
            <w:tcMar>
              <w:top w:w="110" w:type="dxa"/>
              <w:left w:w="130" w:type="dxa"/>
              <w:bottom w:w="110" w:type="dxa"/>
              <w:right w:w="130" w:type="dxa"/>
            </w:tcMar>
          </w:tcPr>
          <w:p w14:paraId="706F44CB" w14:textId="352F1840" w:rsidR="00A77DB3" w:rsidRPr="00314675" w:rsidRDefault="00000000">
            <w:pPr>
              <w:rPr>
                <w:rFonts w:ascii="Times New Roman" w:hAnsi="Times New Roman" w:cs="Times New Roman"/>
              </w:rPr>
            </w:pPr>
            <w:r w:rsidRPr="00314675">
              <w:rPr>
                <w:rFonts w:ascii="Times New Roman" w:hAnsi="Times New Roman" w:cs="Times New Roman"/>
              </w:rPr>
              <w:t>shops,</w:t>
            </w:r>
            <w:r w:rsidR="00314675">
              <w:rPr>
                <w:rFonts w:ascii="Times New Roman" w:hAnsi="Times New Roman" w:cs="Times New Roman"/>
              </w:rPr>
              <w:t xml:space="preserve"> </w:t>
            </w:r>
            <w:r w:rsidRPr="00314675">
              <w:rPr>
                <w:rFonts w:ascii="Times New Roman" w:hAnsi="Times New Roman" w:cs="Times New Roman"/>
              </w:rPr>
              <w:t>and multi-branch businesses</w:t>
            </w:r>
          </w:p>
        </w:tc>
      </w:tr>
      <w:tr w:rsidR="00A77DB3" w:rsidRPr="00314675" w14:paraId="6B55CFE1" w14:textId="77777777">
        <w:trPr>
          <w:jc w:val="center"/>
        </w:trPr>
        <w:tc>
          <w:tcPr>
            <w:tcW w:w="2592" w:type="dxa"/>
            <w:shd w:val="clear" w:color="auto" w:fill="D9EAF7"/>
            <w:tcMar>
              <w:top w:w="110" w:type="dxa"/>
              <w:left w:w="130" w:type="dxa"/>
              <w:bottom w:w="110" w:type="dxa"/>
              <w:right w:w="130" w:type="dxa"/>
            </w:tcMar>
          </w:tcPr>
          <w:p w14:paraId="0FCC141B" w14:textId="77777777" w:rsidR="00A77DB3" w:rsidRPr="00314675" w:rsidRDefault="00000000">
            <w:pPr>
              <w:rPr>
                <w:rFonts w:ascii="Times New Roman" w:hAnsi="Times New Roman" w:cs="Times New Roman"/>
              </w:rPr>
            </w:pPr>
            <w:r w:rsidRPr="00314675">
              <w:rPr>
                <w:rFonts w:ascii="Times New Roman" w:hAnsi="Times New Roman" w:cs="Times New Roman"/>
                <w:b/>
              </w:rPr>
              <w:t>Primary Language</w:t>
            </w:r>
          </w:p>
        </w:tc>
        <w:tc>
          <w:tcPr>
            <w:tcW w:w="6912" w:type="dxa"/>
            <w:tcMar>
              <w:top w:w="110" w:type="dxa"/>
              <w:left w:w="130" w:type="dxa"/>
              <w:bottom w:w="110" w:type="dxa"/>
              <w:right w:w="130" w:type="dxa"/>
            </w:tcMar>
          </w:tcPr>
          <w:p w14:paraId="232C08AE" w14:textId="51BAF45D" w:rsidR="00A77DB3" w:rsidRPr="00314675" w:rsidRDefault="00572302">
            <w:pPr>
              <w:rPr>
                <w:rFonts w:ascii="Times New Roman" w:hAnsi="Times New Roman" w:cs="Times New Roman"/>
              </w:rPr>
            </w:pPr>
            <w:r>
              <w:rPr>
                <w:rFonts w:ascii="Times New Roman" w:hAnsi="Times New Roman" w:cs="Times New Roman"/>
              </w:rPr>
              <w:t>Khmer and English Support</w:t>
            </w:r>
          </w:p>
        </w:tc>
      </w:tr>
      <w:tr w:rsidR="00A77DB3" w:rsidRPr="00314675" w14:paraId="4F74CEBC" w14:textId="77777777">
        <w:trPr>
          <w:jc w:val="center"/>
        </w:trPr>
        <w:tc>
          <w:tcPr>
            <w:tcW w:w="2592" w:type="dxa"/>
            <w:shd w:val="clear" w:color="auto" w:fill="D9EAF7"/>
            <w:tcMar>
              <w:top w:w="110" w:type="dxa"/>
              <w:left w:w="130" w:type="dxa"/>
              <w:bottom w:w="110" w:type="dxa"/>
              <w:right w:w="130" w:type="dxa"/>
            </w:tcMar>
          </w:tcPr>
          <w:p w14:paraId="5614CE51" w14:textId="77777777" w:rsidR="00A77DB3" w:rsidRPr="00314675" w:rsidRDefault="00000000">
            <w:pPr>
              <w:rPr>
                <w:rFonts w:ascii="Times New Roman" w:hAnsi="Times New Roman" w:cs="Times New Roman"/>
              </w:rPr>
            </w:pPr>
            <w:r w:rsidRPr="00314675">
              <w:rPr>
                <w:rFonts w:ascii="Times New Roman" w:hAnsi="Times New Roman" w:cs="Times New Roman"/>
                <w:b/>
              </w:rPr>
              <w:t>Proposal Date</w:t>
            </w:r>
          </w:p>
        </w:tc>
        <w:tc>
          <w:tcPr>
            <w:tcW w:w="6912" w:type="dxa"/>
            <w:tcMar>
              <w:top w:w="110" w:type="dxa"/>
              <w:left w:w="130" w:type="dxa"/>
              <w:bottom w:w="110" w:type="dxa"/>
              <w:right w:w="130" w:type="dxa"/>
            </w:tcMar>
          </w:tcPr>
          <w:p w14:paraId="773BE2B2" w14:textId="77777777" w:rsidR="00A77DB3" w:rsidRPr="00314675" w:rsidRDefault="00000000">
            <w:pPr>
              <w:rPr>
                <w:rFonts w:ascii="Times New Roman" w:hAnsi="Times New Roman" w:cs="Times New Roman"/>
              </w:rPr>
            </w:pPr>
            <w:r w:rsidRPr="00314675">
              <w:rPr>
                <w:rFonts w:ascii="Times New Roman" w:hAnsi="Times New Roman" w:cs="Times New Roman"/>
              </w:rPr>
              <w:t>2 August 2026</w:t>
            </w:r>
          </w:p>
        </w:tc>
      </w:tr>
    </w:tbl>
    <w:p w14:paraId="4F2BD6BE" w14:textId="77777777" w:rsidR="00A77DB3" w:rsidRPr="00314675" w:rsidRDefault="00A77DB3">
      <w:pPr>
        <w:rPr>
          <w:rFonts w:ascii="Times New Roman" w:hAnsi="Times New Roman" w:cs="Times New Roman"/>
        </w:rPr>
      </w:pPr>
    </w:p>
    <w:tbl>
      <w:tblPr>
        <w:tblW w:w="0" w:type="auto"/>
        <w:jc w:val="center"/>
        <w:tblLook w:val="04A0" w:firstRow="1" w:lastRow="0" w:firstColumn="1" w:lastColumn="0" w:noHBand="0" w:noVBand="1"/>
      </w:tblPr>
      <w:tblGrid>
        <w:gridCol w:w="9452"/>
      </w:tblGrid>
      <w:tr w:rsidR="00A77DB3" w:rsidRPr="00314675" w14:paraId="4D6651AF" w14:textId="77777777" w:rsidTr="00D3110B">
        <w:trPr>
          <w:jc w:val="center"/>
        </w:trPr>
        <w:tc>
          <w:tcPr>
            <w:tcW w:w="9452" w:type="dxa"/>
            <w:tcBorders>
              <w:top w:val="single" w:sz="8" w:space="0" w:color="2E74B5"/>
              <w:left w:val="single" w:sz="8" w:space="0" w:color="2E74B5"/>
              <w:bottom w:val="single" w:sz="8" w:space="0" w:color="2E74B5"/>
              <w:right w:val="single" w:sz="8" w:space="0" w:color="2E74B5"/>
            </w:tcBorders>
            <w:shd w:val="clear" w:color="auto" w:fill="EEF5FB"/>
            <w:tcMar>
              <w:top w:w="140" w:type="dxa"/>
              <w:left w:w="160" w:type="dxa"/>
              <w:bottom w:w="140" w:type="dxa"/>
              <w:right w:w="160" w:type="dxa"/>
            </w:tcMar>
          </w:tcPr>
          <w:p w14:paraId="5FDA05B2" w14:textId="1B34514D" w:rsidR="00A77DB3" w:rsidRPr="00D3110B" w:rsidRDefault="00000000">
            <w:pPr>
              <w:rPr>
                <w:rFonts w:ascii="Times New Roman" w:hAnsi="Times New Roman" w:cs="Times New Roman"/>
                <w:color w:val="1F497D" w:themeColor="text2"/>
                <w:sz w:val="24"/>
                <w:szCs w:val="24"/>
              </w:rPr>
            </w:pPr>
            <w:r w:rsidRPr="00D3110B">
              <w:rPr>
                <w:rFonts w:ascii="Times New Roman" w:hAnsi="Times New Roman" w:cs="Times New Roman"/>
                <w:b/>
                <w:color w:val="1F497D" w:themeColor="text2"/>
                <w:sz w:val="24"/>
                <w:szCs w:val="24"/>
              </w:rPr>
              <w:t>Product Vision</w:t>
            </w:r>
          </w:p>
          <w:p w14:paraId="4A19733A" w14:textId="0C3D6FF3" w:rsidR="00A77DB3" w:rsidRPr="00314675" w:rsidRDefault="00000000" w:rsidP="00D3110B">
            <w:pPr>
              <w:spacing w:after="0"/>
              <w:jc w:val="both"/>
              <w:rPr>
                <w:rFonts w:ascii="Times New Roman" w:hAnsi="Times New Roman" w:cs="Times New Roman"/>
              </w:rPr>
            </w:pPr>
            <w:r w:rsidRPr="00314675">
              <w:rPr>
                <w:rFonts w:ascii="Times New Roman" w:hAnsi="Times New Roman" w:cs="Times New Roman"/>
              </w:rPr>
              <w:t>Provide Cambodian restaurants and stores with an affordable, bilingual, cloud-based operating platform for ordering, sales, payments, staff, branches, reporting, and customer service</w:t>
            </w:r>
            <w:r w:rsidR="00D25DD4">
              <w:rPr>
                <w:rFonts w:ascii="Times New Roman" w:hAnsi="Times New Roman" w:cs="Times New Roman"/>
              </w:rPr>
              <w:t xml:space="preserve"> </w:t>
            </w:r>
            <w:r w:rsidRPr="00314675">
              <w:rPr>
                <w:rFonts w:ascii="Times New Roman" w:hAnsi="Times New Roman" w:cs="Times New Roman"/>
              </w:rPr>
              <w:t>—</w:t>
            </w:r>
            <w:r w:rsidR="00D25DD4">
              <w:rPr>
                <w:rFonts w:ascii="Times New Roman" w:hAnsi="Times New Roman" w:cs="Times New Roman"/>
              </w:rPr>
              <w:t xml:space="preserve"> </w:t>
            </w:r>
            <w:r w:rsidRPr="00314675">
              <w:rPr>
                <w:rFonts w:ascii="Times New Roman" w:hAnsi="Times New Roman" w:cs="Times New Roman"/>
              </w:rPr>
              <w:t>without requiring each customer to install or maintain its own server.</w:t>
            </w:r>
          </w:p>
        </w:tc>
      </w:tr>
    </w:tbl>
    <w:p w14:paraId="695889B4" w14:textId="77777777" w:rsidR="00A77DB3" w:rsidRPr="00314675" w:rsidRDefault="00A77DB3">
      <w:pPr>
        <w:rPr>
          <w:rFonts w:ascii="Times New Roman" w:hAnsi="Times New Roman" w:cs="Times New Roman"/>
        </w:rPr>
      </w:pPr>
    </w:p>
    <w:p w14:paraId="79D2C63D" w14:textId="10D19948" w:rsidR="00AE415C" w:rsidRPr="00AE415C" w:rsidRDefault="00AE415C" w:rsidP="00AE415C">
      <w:pPr>
        <w:rPr>
          <w:rFonts w:ascii="Times New Roman" w:hAnsi="Times New Roman" w:cs="Times New Roman"/>
        </w:rPr>
      </w:pPr>
      <w:r>
        <w:rPr>
          <w:rFonts w:ascii="Times New Roman" w:hAnsi="Times New Roman" w:cs="Times New Roman"/>
          <w:sz w:val="32"/>
          <w:szCs w:val="32"/>
        </w:rPr>
        <w:br w:type="page"/>
      </w:r>
    </w:p>
    <w:p w14:paraId="718F66D0" w14:textId="08247615" w:rsidR="00A77DB3" w:rsidRPr="00BF73FB" w:rsidRDefault="00000000">
      <w:pPr>
        <w:pStyle w:val="Heading1"/>
        <w:rPr>
          <w:rFonts w:ascii="Times New Roman" w:hAnsi="Times New Roman" w:cs="Times New Roman"/>
          <w:sz w:val="32"/>
          <w:szCs w:val="32"/>
        </w:rPr>
      </w:pPr>
      <w:r w:rsidRPr="00BF73FB">
        <w:rPr>
          <w:rFonts w:ascii="Times New Roman" w:hAnsi="Times New Roman" w:cs="Times New Roman"/>
          <w:sz w:val="32"/>
          <w:szCs w:val="32"/>
        </w:rPr>
        <w:lastRenderedPageBreak/>
        <w:t>Table of Contents</w:t>
      </w:r>
    </w:p>
    <w:p w14:paraId="25681CFF" w14:textId="210950F5"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Executive Summary</w:t>
      </w:r>
    </w:p>
    <w:p w14:paraId="262D179D" w14:textId="0A510F12"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Background and Opportunity</w:t>
      </w:r>
    </w:p>
    <w:p w14:paraId="2AEFA59F" w14:textId="6F6EED2F"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Project Vision and Objectives</w:t>
      </w:r>
    </w:p>
    <w:p w14:paraId="46B19875" w14:textId="26F63C51"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Target Market and Users</w:t>
      </w:r>
    </w:p>
    <w:p w14:paraId="26329639" w14:textId="12B81326"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Proposed SaaS Product</w:t>
      </w:r>
    </w:p>
    <w:p w14:paraId="7DB9DAC0" w14:textId="5057CCF5"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Scope and Feature Catalogue</w:t>
      </w:r>
    </w:p>
    <w:p w14:paraId="5E09F3FB" w14:textId="509F55B3"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User Roles and Permissions</w:t>
      </w:r>
    </w:p>
    <w:p w14:paraId="3EE1C42B" w14:textId="1B427F74"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Core Business Workflows</w:t>
      </w:r>
    </w:p>
    <w:p w14:paraId="762F733E" w14:textId="19C3D5D1"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Multi-tenant SaaS Architecture</w:t>
      </w:r>
    </w:p>
    <w:p w14:paraId="1565189F" w14:textId="3285019C"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Data, Security, and Privacy</w:t>
      </w:r>
    </w:p>
    <w:p w14:paraId="626E526B" w14:textId="5DA3A44D"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Payments and KHQR</w:t>
      </w:r>
    </w:p>
    <w:p w14:paraId="3D5CB7BA" w14:textId="7B477337"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Technical Architecture and Technology Stack</w:t>
      </w:r>
    </w:p>
    <w:p w14:paraId="290120C8" w14:textId="205B63BD"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Non-functional Requirements</w:t>
      </w:r>
    </w:p>
    <w:p w14:paraId="2B5353B4" w14:textId="7F9028C1"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Implementation Roadmap</w:t>
      </w:r>
    </w:p>
    <w:p w14:paraId="36BED8F6" w14:textId="17AF1542"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Business and Subscription Model</w:t>
      </w:r>
    </w:p>
    <w:p w14:paraId="52963486" w14:textId="52013DBD"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Risks and Mitigation</w:t>
      </w:r>
    </w:p>
    <w:p w14:paraId="6769ECBE" w14:textId="0EE54F35"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Success Metrics and Acceptance Criteria</w:t>
      </w:r>
    </w:p>
    <w:p w14:paraId="65AC1CB9" w14:textId="455A61C4"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Deliverables</w:t>
      </w:r>
    </w:p>
    <w:p w14:paraId="16D6CE09" w14:textId="073916AD"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Assumptions and Exclusions</w:t>
      </w:r>
    </w:p>
    <w:p w14:paraId="49AAE72A" w14:textId="7F65D647" w:rsidR="00A77DB3" w:rsidRPr="00BF73FB" w:rsidRDefault="00000000" w:rsidP="00BF73FB">
      <w:pPr>
        <w:pStyle w:val="ListParagraph"/>
        <w:numPr>
          <w:ilvl w:val="0"/>
          <w:numId w:val="10"/>
        </w:numPr>
        <w:spacing w:after="60"/>
        <w:rPr>
          <w:rFonts w:ascii="Times New Roman" w:hAnsi="Times New Roman" w:cs="Times New Roman"/>
          <w:sz w:val="24"/>
          <w:szCs w:val="24"/>
        </w:rPr>
      </w:pPr>
      <w:r w:rsidRPr="00BF73FB">
        <w:rPr>
          <w:rFonts w:ascii="Times New Roman" w:hAnsi="Times New Roman" w:cs="Times New Roman"/>
          <w:sz w:val="24"/>
          <w:szCs w:val="24"/>
        </w:rPr>
        <w:t>Conclusion and References</w:t>
      </w:r>
    </w:p>
    <w:p w14:paraId="3C73236E" w14:textId="77777777" w:rsidR="00A77DB3" w:rsidRPr="00314675" w:rsidRDefault="00000000">
      <w:pPr>
        <w:rPr>
          <w:rFonts w:ascii="Times New Roman" w:hAnsi="Times New Roman" w:cs="Times New Roman"/>
        </w:rPr>
      </w:pPr>
      <w:r w:rsidRPr="00314675">
        <w:rPr>
          <w:rFonts w:ascii="Times New Roman" w:hAnsi="Times New Roman" w:cs="Times New Roman"/>
        </w:rPr>
        <w:br w:type="page"/>
      </w:r>
    </w:p>
    <w:p w14:paraId="2822FF64" w14:textId="77777777"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lastRenderedPageBreak/>
        <w:t>1. Executive Summary</w:t>
      </w:r>
    </w:p>
    <w:p w14:paraId="2C83E867" w14:textId="2E6FC3E2" w:rsidR="00A77DB3" w:rsidRPr="00314675" w:rsidRDefault="00572302" w:rsidP="00572302">
      <w:pPr>
        <w:spacing w:after="0"/>
        <w:ind w:left="284" w:right="-45"/>
        <w:jc w:val="both"/>
        <w:rPr>
          <w:rFonts w:ascii="Times New Roman" w:hAnsi="Times New Roman" w:cs="Times New Roman"/>
        </w:rPr>
      </w:pPr>
      <w:r>
        <w:rPr>
          <w:rFonts w:ascii="Times New Roman" w:hAnsi="Times New Roman" w:cs="Times New Roman"/>
        </w:rPr>
        <w:t>This project i</w:t>
      </w:r>
      <w:r w:rsidR="00D25DD4">
        <w:rPr>
          <w:rFonts w:ascii="Times New Roman" w:hAnsi="Times New Roman" w:cs="Times New Roman"/>
        </w:rPr>
        <w:t xml:space="preserve">s </w:t>
      </w:r>
      <w:r w:rsidRPr="00314675">
        <w:rPr>
          <w:rFonts w:ascii="Times New Roman" w:hAnsi="Times New Roman" w:cs="Times New Roman"/>
        </w:rPr>
        <w:t xml:space="preserve">design and implement of a </w:t>
      </w:r>
      <w:r w:rsidRPr="00BF73FB">
        <w:rPr>
          <w:rFonts w:ascii="Times New Roman" w:hAnsi="Times New Roman" w:cs="Times New Roman"/>
          <w:b/>
          <w:bCs/>
        </w:rPr>
        <w:t>multi-tenant</w:t>
      </w:r>
      <w:r w:rsidRPr="00314675">
        <w:rPr>
          <w:rFonts w:ascii="Times New Roman" w:hAnsi="Times New Roman" w:cs="Times New Roman"/>
        </w:rPr>
        <w:t>, SaaS platform for Cambodian restaurants, cafés</w:t>
      </w:r>
      <w:r w:rsidR="00BF73FB">
        <w:rPr>
          <w:rFonts w:ascii="Times New Roman" w:hAnsi="Times New Roman" w:cs="Times New Roman"/>
        </w:rPr>
        <w:t xml:space="preserve"> and Store</w:t>
      </w:r>
      <w:r w:rsidRPr="00314675">
        <w:rPr>
          <w:rFonts w:ascii="Times New Roman" w:hAnsi="Times New Roman" w:cs="Times New Roman"/>
        </w:rPr>
        <w:t>. The platform will allow many independent businesses to use one secure cloud system while keeping each tenant’s data, users, branches, orders, payments, products, and reports isolated.</w:t>
      </w:r>
    </w:p>
    <w:p w14:paraId="04A47C9F" w14:textId="77777777"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t>2. Background and Opportunity</w:t>
      </w:r>
    </w:p>
    <w:p w14:paraId="354D93FD" w14:textId="70482925" w:rsidR="00A77DB3" w:rsidRPr="00314675" w:rsidRDefault="00000000" w:rsidP="00BF73FB">
      <w:pPr>
        <w:ind w:left="284"/>
        <w:jc w:val="both"/>
        <w:rPr>
          <w:rFonts w:ascii="Times New Roman" w:hAnsi="Times New Roman" w:cs="Times New Roman"/>
        </w:rPr>
      </w:pPr>
      <w:r w:rsidRPr="00314675">
        <w:rPr>
          <w:rFonts w:ascii="Times New Roman" w:hAnsi="Times New Roman" w:cs="Times New Roman"/>
        </w:rPr>
        <w:t>Many Cambodian restaurants and small shops still combine paper orders, static QR codes, messaging applications, spreadsheets, handwritten stock records, and separate delivery platforms. This creates duplicated work, ordering mistakes, slow payment confirmation, and limited business reporting.</w:t>
      </w:r>
    </w:p>
    <w:p w14:paraId="7C331B89" w14:textId="5C29961A" w:rsidR="00A77DB3" w:rsidRPr="00314675" w:rsidRDefault="00000000" w:rsidP="00BF73FB">
      <w:pPr>
        <w:ind w:left="284"/>
        <w:jc w:val="both"/>
        <w:rPr>
          <w:rFonts w:ascii="Times New Roman" w:hAnsi="Times New Roman" w:cs="Times New Roman"/>
        </w:rPr>
      </w:pPr>
      <w:r w:rsidRPr="00314675">
        <w:rPr>
          <w:rFonts w:ascii="Times New Roman" w:hAnsi="Times New Roman" w:cs="Times New Roman"/>
        </w:rPr>
        <w:t>The</w:t>
      </w:r>
      <w:r w:rsidR="00D25DD4">
        <w:rPr>
          <w:rFonts w:ascii="Times New Roman" w:hAnsi="Times New Roman" w:cs="Times New Roman"/>
        </w:rPr>
        <w:t xml:space="preserve"> </w:t>
      </w:r>
      <w:r w:rsidRPr="00314675">
        <w:rPr>
          <w:rFonts w:ascii="Times New Roman" w:hAnsi="Times New Roman" w:cs="Times New Roman"/>
        </w:rPr>
        <w:t>platform addresses these problems through a unified operating system delivered as a subscription service. Restaurants and stores do not need to purchase and maintain their own application infrastructure. They register, select a subscription, configure their business, add staff, and begin using the service through web and mobile-friendly interfaces.</w:t>
      </w:r>
    </w:p>
    <w:p w14:paraId="53FAE5E5" w14:textId="77777777" w:rsidR="00A77DB3" w:rsidRPr="00314675" w:rsidRDefault="00000000" w:rsidP="00892930">
      <w:pPr>
        <w:pStyle w:val="ListBullet"/>
        <w:numPr>
          <w:ilvl w:val="0"/>
          <w:numId w:val="13"/>
        </w:numPr>
        <w:spacing w:after="40"/>
        <w:rPr>
          <w:rFonts w:ascii="Times New Roman" w:hAnsi="Times New Roman" w:cs="Times New Roman"/>
        </w:rPr>
      </w:pPr>
      <w:r w:rsidRPr="00314675">
        <w:rPr>
          <w:rFonts w:ascii="Times New Roman" w:hAnsi="Times New Roman" w:cs="Times New Roman"/>
        </w:rPr>
        <w:t>A direct-ordering channel helps restaurants control their menu, customer experience, order history, and operational data.</w:t>
      </w:r>
    </w:p>
    <w:p w14:paraId="5B52580F" w14:textId="5BFD964D" w:rsidR="00A77DB3" w:rsidRPr="00314675" w:rsidRDefault="00000000" w:rsidP="00892930">
      <w:pPr>
        <w:pStyle w:val="ListBullet"/>
        <w:numPr>
          <w:ilvl w:val="0"/>
          <w:numId w:val="13"/>
        </w:numPr>
        <w:spacing w:after="40"/>
        <w:rPr>
          <w:rFonts w:ascii="Times New Roman" w:hAnsi="Times New Roman" w:cs="Times New Roman"/>
        </w:rPr>
      </w:pPr>
      <w:r w:rsidRPr="00314675">
        <w:rPr>
          <w:rFonts w:ascii="Times New Roman" w:hAnsi="Times New Roman" w:cs="Times New Roman"/>
        </w:rPr>
        <w:t>A modular SaaS foundation allows the same platform to support restaurants</w:t>
      </w:r>
      <w:r w:rsidR="00572302">
        <w:rPr>
          <w:rFonts w:ascii="Times New Roman" w:hAnsi="Times New Roman" w:cs="Times New Roman"/>
        </w:rPr>
        <w:t xml:space="preserve"> and Store</w:t>
      </w:r>
      <w:r w:rsidRPr="00314675">
        <w:rPr>
          <w:rFonts w:ascii="Times New Roman" w:hAnsi="Times New Roman" w:cs="Times New Roman"/>
        </w:rPr>
        <w:t>.</w:t>
      </w:r>
    </w:p>
    <w:p w14:paraId="54D4CAF3" w14:textId="77777777"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t>3. Project Vision and Objectives</w:t>
      </w:r>
    </w:p>
    <w:p w14:paraId="027AAD04" w14:textId="77777777" w:rsidR="00A77DB3" w:rsidRPr="00AE415C" w:rsidRDefault="00000000" w:rsidP="00191B5A">
      <w:pPr>
        <w:pStyle w:val="Heading2"/>
        <w:spacing w:after="0"/>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3.1 Vision</w:t>
      </w:r>
    </w:p>
    <w:p w14:paraId="374C1E23" w14:textId="6228C5AE" w:rsidR="00A77DB3" w:rsidRPr="00314675" w:rsidRDefault="00000000" w:rsidP="00572302">
      <w:pPr>
        <w:ind w:left="284"/>
        <w:jc w:val="both"/>
        <w:rPr>
          <w:rFonts w:ascii="Times New Roman" w:hAnsi="Times New Roman" w:cs="Times New Roman"/>
        </w:rPr>
      </w:pPr>
      <w:r w:rsidRPr="00314675">
        <w:rPr>
          <w:rFonts w:ascii="Times New Roman" w:hAnsi="Times New Roman" w:cs="Times New Roman"/>
        </w:rPr>
        <w:t xml:space="preserve">To become an accessible digital operating platform for Cambodian food and </w:t>
      </w:r>
      <w:r w:rsidR="00892930">
        <w:rPr>
          <w:rFonts w:ascii="Times New Roman" w:hAnsi="Times New Roman" w:cs="Times New Roman"/>
        </w:rPr>
        <w:t xml:space="preserve">store in Cambodia </w:t>
      </w:r>
      <w:r w:rsidRPr="00314675">
        <w:rPr>
          <w:rFonts w:ascii="Times New Roman" w:hAnsi="Times New Roman" w:cs="Times New Roman"/>
        </w:rPr>
        <w:t xml:space="preserve">helping owners manage daily operations, accept digital </w:t>
      </w:r>
      <w:r w:rsidR="00191B5A">
        <w:rPr>
          <w:rFonts w:ascii="Times New Roman" w:hAnsi="Times New Roman" w:cs="Times New Roman"/>
        </w:rPr>
        <w:t xml:space="preserve">and case </w:t>
      </w:r>
      <w:r w:rsidRPr="00314675">
        <w:rPr>
          <w:rFonts w:ascii="Times New Roman" w:hAnsi="Times New Roman" w:cs="Times New Roman"/>
        </w:rPr>
        <w:t>payments, understand performance, and grow across branches.</w:t>
      </w:r>
    </w:p>
    <w:p w14:paraId="7E2CFA95" w14:textId="77777777" w:rsidR="00A77DB3" w:rsidRPr="00AE415C" w:rsidRDefault="00000000" w:rsidP="00191B5A">
      <w:pPr>
        <w:pStyle w:val="Heading2"/>
        <w:spacing w:after="0"/>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3.2 Business Objectives</w:t>
      </w:r>
    </w:p>
    <w:p w14:paraId="1E961D1E" w14:textId="77777777" w:rsidR="00A77DB3" w:rsidRPr="00314675" w:rsidRDefault="00000000" w:rsidP="00892930">
      <w:pPr>
        <w:pStyle w:val="ListBullet"/>
        <w:numPr>
          <w:ilvl w:val="0"/>
          <w:numId w:val="14"/>
        </w:numPr>
        <w:spacing w:after="40"/>
        <w:rPr>
          <w:rFonts w:ascii="Times New Roman" w:hAnsi="Times New Roman" w:cs="Times New Roman"/>
        </w:rPr>
      </w:pPr>
      <w:r w:rsidRPr="00314675">
        <w:rPr>
          <w:rFonts w:ascii="Times New Roman" w:hAnsi="Times New Roman" w:cs="Times New Roman"/>
        </w:rPr>
        <w:t>Provide a subscription-based product that can serve many restaurants and shops from one cloud platform.</w:t>
      </w:r>
    </w:p>
    <w:p w14:paraId="7FE7CC74" w14:textId="77777777" w:rsidR="00A77DB3" w:rsidRPr="00314675" w:rsidRDefault="00000000" w:rsidP="00892930">
      <w:pPr>
        <w:pStyle w:val="ListBullet"/>
        <w:numPr>
          <w:ilvl w:val="0"/>
          <w:numId w:val="14"/>
        </w:numPr>
        <w:spacing w:after="40"/>
        <w:rPr>
          <w:rFonts w:ascii="Times New Roman" w:hAnsi="Times New Roman" w:cs="Times New Roman"/>
        </w:rPr>
      </w:pPr>
      <w:r w:rsidRPr="00314675">
        <w:rPr>
          <w:rFonts w:ascii="Times New Roman" w:hAnsi="Times New Roman" w:cs="Times New Roman"/>
        </w:rPr>
        <w:t>Reduce ordering errors and service delays through connected customer, cashier, and kitchen workflows.</w:t>
      </w:r>
    </w:p>
    <w:p w14:paraId="7A9B860F" w14:textId="77777777" w:rsidR="00A77DB3" w:rsidRPr="00314675" w:rsidRDefault="00000000" w:rsidP="00892930">
      <w:pPr>
        <w:pStyle w:val="ListBullet"/>
        <w:numPr>
          <w:ilvl w:val="0"/>
          <w:numId w:val="14"/>
        </w:numPr>
        <w:spacing w:after="40"/>
        <w:rPr>
          <w:rFonts w:ascii="Times New Roman" w:hAnsi="Times New Roman" w:cs="Times New Roman"/>
        </w:rPr>
      </w:pPr>
      <w:r w:rsidRPr="00314675">
        <w:rPr>
          <w:rFonts w:ascii="Times New Roman" w:hAnsi="Times New Roman" w:cs="Times New Roman"/>
        </w:rPr>
        <w:t>Support Cambodian payment behavior with cash, KHR, USD, and KHQR-compatible payment processes.</w:t>
      </w:r>
    </w:p>
    <w:p w14:paraId="3B72DA52" w14:textId="77777777" w:rsidR="00A77DB3" w:rsidRPr="00314675" w:rsidRDefault="00000000" w:rsidP="00892930">
      <w:pPr>
        <w:pStyle w:val="ListBullet"/>
        <w:numPr>
          <w:ilvl w:val="0"/>
          <w:numId w:val="14"/>
        </w:numPr>
        <w:spacing w:after="40"/>
        <w:rPr>
          <w:rFonts w:ascii="Times New Roman" w:hAnsi="Times New Roman" w:cs="Times New Roman"/>
        </w:rPr>
      </w:pPr>
      <w:r w:rsidRPr="00314675">
        <w:rPr>
          <w:rFonts w:ascii="Times New Roman" w:hAnsi="Times New Roman" w:cs="Times New Roman"/>
        </w:rPr>
        <w:t>Enable business owners to monitor sales, orders, staff activity, branches, and operational performance.</w:t>
      </w:r>
    </w:p>
    <w:p w14:paraId="402E52C8" w14:textId="77777777" w:rsidR="00A77DB3" w:rsidRPr="00314675" w:rsidRDefault="00000000" w:rsidP="00892930">
      <w:pPr>
        <w:pStyle w:val="ListBullet"/>
        <w:numPr>
          <w:ilvl w:val="0"/>
          <w:numId w:val="14"/>
        </w:numPr>
        <w:spacing w:after="40"/>
        <w:rPr>
          <w:rFonts w:ascii="Times New Roman" w:hAnsi="Times New Roman" w:cs="Times New Roman"/>
        </w:rPr>
      </w:pPr>
      <w:r w:rsidRPr="00314675">
        <w:rPr>
          <w:rFonts w:ascii="Times New Roman" w:hAnsi="Times New Roman" w:cs="Times New Roman"/>
        </w:rPr>
        <w:t>Create reusable SaaS capabilities for tenant onboarding, subscriptions, permissions, billing, feature limits, and support.</w:t>
      </w:r>
    </w:p>
    <w:p w14:paraId="1918ED71" w14:textId="77777777" w:rsidR="00A77DB3" w:rsidRPr="00AE415C" w:rsidRDefault="00000000" w:rsidP="00191B5A">
      <w:pPr>
        <w:pStyle w:val="Heading2"/>
        <w:spacing w:after="0"/>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3.3 Product Objectives</w:t>
      </w:r>
    </w:p>
    <w:p w14:paraId="6C59C80A" w14:textId="77777777" w:rsidR="00A77DB3" w:rsidRPr="00314675" w:rsidRDefault="00000000" w:rsidP="00892930">
      <w:pPr>
        <w:pStyle w:val="ListBullet"/>
        <w:numPr>
          <w:ilvl w:val="0"/>
          <w:numId w:val="15"/>
        </w:numPr>
        <w:spacing w:after="40"/>
        <w:rPr>
          <w:rFonts w:ascii="Times New Roman" w:hAnsi="Times New Roman" w:cs="Times New Roman"/>
        </w:rPr>
      </w:pPr>
      <w:r w:rsidRPr="00314675">
        <w:rPr>
          <w:rFonts w:ascii="Times New Roman" w:hAnsi="Times New Roman" w:cs="Times New Roman"/>
        </w:rPr>
        <w:t>Deliver a responsive Khmer and English web experience.</w:t>
      </w:r>
    </w:p>
    <w:p w14:paraId="4B5C061E" w14:textId="77777777" w:rsidR="00A77DB3" w:rsidRPr="00314675" w:rsidRDefault="00000000" w:rsidP="00892930">
      <w:pPr>
        <w:pStyle w:val="ListBullet"/>
        <w:numPr>
          <w:ilvl w:val="0"/>
          <w:numId w:val="15"/>
        </w:numPr>
        <w:spacing w:after="40"/>
        <w:rPr>
          <w:rFonts w:ascii="Times New Roman" w:hAnsi="Times New Roman" w:cs="Times New Roman"/>
        </w:rPr>
      </w:pPr>
      <w:r w:rsidRPr="00314675">
        <w:rPr>
          <w:rFonts w:ascii="Times New Roman" w:hAnsi="Times New Roman" w:cs="Times New Roman"/>
        </w:rPr>
        <w:t>Allow customer ordering without mandatory application installation or account registration.</w:t>
      </w:r>
    </w:p>
    <w:p w14:paraId="246388B0" w14:textId="77777777" w:rsidR="00A77DB3" w:rsidRPr="00314675" w:rsidRDefault="00000000" w:rsidP="00892930">
      <w:pPr>
        <w:pStyle w:val="ListBullet"/>
        <w:numPr>
          <w:ilvl w:val="0"/>
          <w:numId w:val="15"/>
        </w:numPr>
        <w:spacing w:after="40"/>
        <w:rPr>
          <w:rFonts w:ascii="Times New Roman" w:hAnsi="Times New Roman" w:cs="Times New Roman"/>
        </w:rPr>
      </w:pPr>
      <w:r w:rsidRPr="00314675">
        <w:rPr>
          <w:rFonts w:ascii="Times New Roman" w:hAnsi="Times New Roman" w:cs="Times New Roman"/>
        </w:rPr>
        <w:t>Keep tenant data isolated and secure.</w:t>
      </w:r>
    </w:p>
    <w:p w14:paraId="197F8EF9" w14:textId="77777777" w:rsidR="00A77DB3" w:rsidRPr="00314675" w:rsidRDefault="00000000" w:rsidP="00892930">
      <w:pPr>
        <w:pStyle w:val="ListBullet"/>
        <w:numPr>
          <w:ilvl w:val="0"/>
          <w:numId w:val="15"/>
        </w:numPr>
        <w:spacing w:after="40"/>
        <w:rPr>
          <w:rFonts w:ascii="Times New Roman" w:hAnsi="Times New Roman" w:cs="Times New Roman"/>
        </w:rPr>
      </w:pPr>
      <w:r w:rsidRPr="00314675">
        <w:rPr>
          <w:rFonts w:ascii="Times New Roman" w:hAnsi="Times New Roman" w:cs="Times New Roman"/>
        </w:rPr>
        <w:t>Support reliable real-time operational updates.</w:t>
      </w:r>
    </w:p>
    <w:p w14:paraId="4D9CA16D" w14:textId="77777777" w:rsidR="00A77DB3" w:rsidRPr="00314675" w:rsidRDefault="00000000" w:rsidP="00892930">
      <w:pPr>
        <w:pStyle w:val="ListBullet"/>
        <w:numPr>
          <w:ilvl w:val="0"/>
          <w:numId w:val="15"/>
        </w:numPr>
        <w:spacing w:after="40"/>
        <w:rPr>
          <w:rFonts w:ascii="Times New Roman" w:hAnsi="Times New Roman" w:cs="Times New Roman"/>
        </w:rPr>
      </w:pPr>
      <w:r w:rsidRPr="00314675">
        <w:rPr>
          <w:rFonts w:ascii="Times New Roman" w:hAnsi="Times New Roman" w:cs="Times New Roman"/>
        </w:rPr>
        <w:t>Provide configurable features and limits by subscription plan.</w:t>
      </w:r>
    </w:p>
    <w:p w14:paraId="0CE9AA91" w14:textId="77777777" w:rsidR="00A77DB3" w:rsidRPr="00314675" w:rsidRDefault="00000000" w:rsidP="00892930">
      <w:pPr>
        <w:pStyle w:val="ListBullet"/>
        <w:numPr>
          <w:ilvl w:val="0"/>
          <w:numId w:val="15"/>
        </w:numPr>
        <w:spacing w:after="40"/>
        <w:rPr>
          <w:rFonts w:ascii="Times New Roman" w:hAnsi="Times New Roman" w:cs="Times New Roman"/>
        </w:rPr>
      </w:pPr>
      <w:r w:rsidRPr="00314675">
        <w:rPr>
          <w:rFonts w:ascii="Times New Roman" w:hAnsi="Times New Roman" w:cs="Times New Roman"/>
        </w:rPr>
        <w:t>Maintain auditable records for orders, payments, refunds, staff actions, and subscription changes.</w:t>
      </w:r>
    </w:p>
    <w:p w14:paraId="7B413997" w14:textId="77777777"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t>4. Target Market and Users</w:t>
      </w:r>
    </w:p>
    <w:p w14:paraId="7B5B8192" w14:textId="2BE47DCF" w:rsidR="00191B5A" w:rsidRPr="002202AC" w:rsidRDefault="00000000" w:rsidP="002202AC">
      <w:pPr>
        <w:pStyle w:val="Heading2"/>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4.1 Initial Target Businesses</w:t>
      </w:r>
    </w:p>
    <w:tbl>
      <w:tblPr>
        <w:tblStyle w:val="TableGrid"/>
        <w:tblW w:w="0" w:type="auto"/>
        <w:jc w:val="center"/>
        <w:tblLook w:val="04A0" w:firstRow="1" w:lastRow="0" w:firstColumn="1" w:lastColumn="0" w:noHBand="0" w:noVBand="1"/>
      </w:tblPr>
      <w:tblGrid>
        <w:gridCol w:w="2954"/>
        <w:gridCol w:w="4939"/>
      </w:tblGrid>
      <w:tr w:rsidR="00A77DB3" w:rsidRPr="00314675" w14:paraId="7E765007" w14:textId="77777777" w:rsidTr="00AE415C">
        <w:trPr>
          <w:jc w:val="center"/>
        </w:trPr>
        <w:tc>
          <w:tcPr>
            <w:tcW w:w="2954" w:type="dxa"/>
            <w:shd w:val="clear" w:color="auto" w:fill="17365D"/>
          </w:tcPr>
          <w:p w14:paraId="335144B8" w14:textId="77777777" w:rsidR="00A77DB3" w:rsidRPr="00314675" w:rsidRDefault="00000000" w:rsidP="00AE415C">
            <w:pPr>
              <w:jc w:val="center"/>
              <w:rPr>
                <w:rFonts w:ascii="Times New Roman" w:hAnsi="Times New Roman" w:cs="Times New Roman"/>
              </w:rPr>
            </w:pPr>
            <w:r w:rsidRPr="00314675">
              <w:rPr>
                <w:rFonts w:ascii="Times New Roman" w:hAnsi="Times New Roman" w:cs="Times New Roman"/>
                <w:b/>
                <w:color w:val="FFFFFF"/>
              </w:rPr>
              <w:t>Target Segment</w:t>
            </w:r>
          </w:p>
        </w:tc>
        <w:tc>
          <w:tcPr>
            <w:tcW w:w="4939" w:type="dxa"/>
            <w:shd w:val="clear" w:color="auto" w:fill="17365D"/>
          </w:tcPr>
          <w:p w14:paraId="4FC61DE9" w14:textId="77777777" w:rsidR="00A77DB3" w:rsidRPr="00314675" w:rsidRDefault="00000000" w:rsidP="00AE415C">
            <w:pPr>
              <w:jc w:val="center"/>
              <w:rPr>
                <w:rFonts w:ascii="Times New Roman" w:hAnsi="Times New Roman" w:cs="Times New Roman"/>
              </w:rPr>
            </w:pPr>
            <w:r w:rsidRPr="00314675">
              <w:rPr>
                <w:rFonts w:ascii="Times New Roman" w:hAnsi="Times New Roman" w:cs="Times New Roman"/>
                <w:b/>
                <w:color w:val="FFFFFF"/>
              </w:rPr>
              <w:t>Examples</w:t>
            </w:r>
          </w:p>
        </w:tc>
      </w:tr>
      <w:tr w:rsidR="00A77DB3" w:rsidRPr="00314675" w14:paraId="585C45EA" w14:textId="77777777" w:rsidTr="00AE415C">
        <w:trPr>
          <w:jc w:val="center"/>
        </w:trPr>
        <w:tc>
          <w:tcPr>
            <w:tcW w:w="2954" w:type="dxa"/>
            <w:tcMar>
              <w:top w:w="90" w:type="dxa"/>
              <w:left w:w="100" w:type="dxa"/>
              <w:bottom w:w="90" w:type="dxa"/>
              <w:right w:w="100" w:type="dxa"/>
            </w:tcMar>
          </w:tcPr>
          <w:p w14:paraId="1BE91B53" w14:textId="77777777" w:rsidR="00A77DB3" w:rsidRPr="00314675" w:rsidRDefault="00000000">
            <w:pPr>
              <w:rPr>
                <w:rFonts w:ascii="Times New Roman" w:hAnsi="Times New Roman" w:cs="Times New Roman"/>
              </w:rPr>
            </w:pPr>
            <w:r w:rsidRPr="00314675">
              <w:rPr>
                <w:rFonts w:ascii="Times New Roman" w:hAnsi="Times New Roman" w:cs="Times New Roman"/>
                <w:b/>
              </w:rPr>
              <w:t>Restaurants</w:t>
            </w:r>
          </w:p>
        </w:tc>
        <w:tc>
          <w:tcPr>
            <w:tcW w:w="4939" w:type="dxa"/>
            <w:tcMar>
              <w:top w:w="90" w:type="dxa"/>
              <w:left w:w="100" w:type="dxa"/>
              <w:bottom w:w="90" w:type="dxa"/>
              <w:right w:w="100" w:type="dxa"/>
            </w:tcMar>
          </w:tcPr>
          <w:p w14:paraId="58C9FF84" w14:textId="77777777" w:rsidR="00A77DB3" w:rsidRPr="00314675" w:rsidRDefault="00000000">
            <w:pPr>
              <w:rPr>
                <w:rFonts w:ascii="Times New Roman" w:hAnsi="Times New Roman" w:cs="Times New Roman"/>
              </w:rPr>
            </w:pPr>
            <w:r w:rsidRPr="00314675">
              <w:rPr>
                <w:rFonts w:ascii="Times New Roman" w:hAnsi="Times New Roman" w:cs="Times New Roman"/>
              </w:rPr>
              <w:t>Khmer food, casual dining, barbecue, hotpot, hotel restaurants</w:t>
            </w:r>
          </w:p>
        </w:tc>
      </w:tr>
      <w:tr w:rsidR="00A77DB3" w:rsidRPr="00314675" w14:paraId="0E82DE9C" w14:textId="77777777" w:rsidTr="00AE415C">
        <w:trPr>
          <w:jc w:val="center"/>
        </w:trPr>
        <w:tc>
          <w:tcPr>
            <w:tcW w:w="2954" w:type="dxa"/>
            <w:tcMar>
              <w:top w:w="90" w:type="dxa"/>
              <w:left w:w="100" w:type="dxa"/>
              <w:bottom w:w="90" w:type="dxa"/>
              <w:right w:w="100" w:type="dxa"/>
            </w:tcMar>
          </w:tcPr>
          <w:p w14:paraId="66F30F7A" w14:textId="77777777" w:rsidR="00A77DB3" w:rsidRPr="00314675" w:rsidRDefault="00000000">
            <w:pPr>
              <w:rPr>
                <w:rFonts w:ascii="Times New Roman" w:hAnsi="Times New Roman" w:cs="Times New Roman"/>
              </w:rPr>
            </w:pPr>
            <w:r w:rsidRPr="00314675">
              <w:rPr>
                <w:rFonts w:ascii="Times New Roman" w:hAnsi="Times New Roman" w:cs="Times New Roman"/>
                <w:b/>
              </w:rPr>
              <w:t>Cafés</w:t>
            </w:r>
          </w:p>
        </w:tc>
        <w:tc>
          <w:tcPr>
            <w:tcW w:w="4939" w:type="dxa"/>
            <w:tcMar>
              <w:top w:w="90" w:type="dxa"/>
              <w:left w:w="100" w:type="dxa"/>
              <w:bottom w:w="90" w:type="dxa"/>
              <w:right w:w="100" w:type="dxa"/>
            </w:tcMar>
          </w:tcPr>
          <w:p w14:paraId="15A5A3A0" w14:textId="77777777" w:rsidR="00A77DB3" w:rsidRPr="00314675" w:rsidRDefault="00000000">
            <w:pPr>
              <w:rPr>
                <w:rFonts w:ascii="Times New Roman" w:hAnsi="Times New Roman" w:cs="Times New Roman"/>
              </w:rPr>
            </w:pPr>
            <w:r w:rsidRPr="00314675">
              <w:rPr>
                <w:rFonts w:ascii="Times New Roman" w:hAnsi="Times New Roman" w:cs="Times New Roman"/>
              </w:rPr>
              <w:t>Coffee shops, tea shops, modern cafés</w:t>
            </w:r>
          </w:p>
        </w:tc>
      </w:tr>
      <w:tr w:rsidR="00A77DB3" w:rsidRPr="00314675" w14:paraId="7C68F262" w14:textId="77777777" w:rsidTr="00AE415C">
        <w:trPr>
          <w:jc w:val="center"/>
        </w:trPr>
        <w:tc>
          <w:tcPr>
            <w:tcW w:w="2954" w:type="dxa"/>
            <w:tcMar>
              <w:top w:w="90" w:type="dxa"/>
              <w:left w:w="100" w:type="dxa"/>
              <w:bottom w:w="90" w:type="dxa"/>
              <w:right w:w="100" w:type="dxa"/>
            </w:tcMar>
          </w:tcPr>
          <w:p w14:paraId="4DA2C3F6" w14:textId="77777777" w:rsidR="00A77DB3" w:rsidRPr="00314675" w:rsidRDefault="00000000">
            <w:pPr>
              <w:rPr>
                <w:rFonts w:ascii="Times New Roman" w:hAnsi="Times New Roman" w:cs="Times New Roman"/>
              </w:rPr>
            </w:pPr>
            <w:r w:rsidRPr="00314675">
              <w:rPr>
                <w:rFonts w:ascii="Times New Roman" w:hAnsi="Times New Roman" w:cs="Times New Roman"/>
                <w:b/>
              </w:rPr>
              <w:t>Drink Shops</w:t>
            </w:r>
          </w:p>
        </w:tc>
        <w:tc>
          <w:tcPr>
            <w:tcW w:w="4939" w:type="dxa"/>
            <w:tcMar>
              <w:top w:w="90" w:type="dxa"/>
              <w:left w:w="100" w:type="dxa"/>
              <w:bottom w:w="90" w:type="dxa"/>
              <w:right w:w="100" w:type="dxa"/>
            </w:tcMar>
          </w:tcPr>
          <w:p w14:paraId="7844A488" w14:textId="77777777" w:rsidR="00A77DB3" w:rsidRPr="00314675" w:rsidRDefault="00000000">
            <w:pPr>
              <w:rPr>
                <w:rFonts w:ascii="Times New Roman" w:hAnsi="Times New Roman" w:cs="Times New Roman"/>
              </w:rPr>
            </w:pPr>
            <w:r w:rsidRPr="00314675">
              <w:rPr>
                <w:rFonts w:ascii="Times New Roman" w:hAnsi="Times New Roman" w:cs="Times New Roman"/>
              </w:rPr>
              <w:t>Bubble tea, juice, dessert and beverage businesses</w:t>
            </w:r>
          </w:p>
        </w:tc>
      </w:tr>
      <w:tr w:rsidR="00A77DB3" w:rsidRPr="00314675" w14:paraId="75E14ECC" w14:textId="77777777" w:rsidTr="00AE415C">
        <w:trPr>
          <w:jc w:val="center"/>
        </w:trPr>
        <w:tc>
          <w:tcPr>
            <w:tcW w:w="2954" w:type="dxa"/>
            <w:tcMar>
              <w:top w:w="90" w:type="dxa"/>
              <w:left w:w="100" w:type="dxa"/>
              <w:bottom w:w="90" w:type="dxa"/>
              <w:right w:w="100" w:type="dxa"/>
            </w:tcMar>
          </w:tcPr>
          <w:p w14:paraId="612798E7" w14:textId="77777777" w:rsidR="00A77DB3" w:rsidRPr="00314675" w:rsidRDefault="00000000">
            <w:pPr>
              <w:rPr>
                <w:rFonts w:ascii="Times New Roman" w:hAnsi="Times New Roman" w:cs="Times New Roman"/>
              </w:rPr>
            </w:pPr>
            <w:r w:rsidRPr="00314675">
              <w:rPr>
                <w:rFonts w:ascii="Times New Roman" w:hAnsi="Times New Roman" w:cs="Times New Roman"/>
                <w:b/>
              </w:rPr>
              <w:t>Bakeries</w:t>
            </w:r>
          </w:p>
        </w:tc>
        <w:tc>
          <w:tcPr>
            <w:tcW w:w="4939" w:type="dxa"/>
            <w:tcMar>
              <w:top w:w="90" w:type="dxa"/>
              <w:left w:w="100" w:type="dxa"/>
              <w:bottom w:w="90" w:type="dxa"/>
              <w:right w:w="100" w:type="dxa"/>
            </w:tcMar>
          </w:tcPr>
          <w:p w14:paraId="4721C722" w14:textId="77777777" w:rsidR="00A77DB3" w:rsidRPr="00314675" w:rsidRDefault="00000000">
            <w:pPr>
              <w:rPr>
                <w:rFonts w:ascii="Times New Roman" w:hAnsi="Times New Roman" w:cs="Times New Roman"/>
              </w:rPr>
            </w:pPr>
            <w:r w:rsidRPr="00314675">
              <w:rPr>
                <w:rFonts w:ascii="Times New Roman" w:hAnsi="Times New Roman" w:cs="Times New Roman"/>
              </w:rPr>
              <w:t>Bakery, pastry and pickup-order businesses</w:t>
            </w:r>
          </w:p>
        </w:tc>
      </w:tr>
      <w:tr w:rsidR="00A77DB3" w:rsidRPr="00314675" w14:paraId="5DD53514" w14:textId="77777777" w:rsidTr="00AE415C">
        <w:trPr>
          <w:jc w:val="center"/>
        </w:trPr>
        <w:tc>
          <w:tcPr>
            <w:tcW w:w="2954" w:type="dxa"/>
            <w:tcMar>
              <w:top w:w="90" w:type="dxa"/>
              <w:left w:w="100" w:type="dxa"/>
              <w:bottom w:w="90" w:type="dxa"/>
              <w:right w:w="100" w:type="dxa"/>
            </w:tcMar>
          </w:tcPr>
          <w:p w14:paraId="5F98D414" w14:textId="77777777" w:rsidR="00A77DB3" w:rsidRPr="00314675" w:rsidRDefault="00000000">
            <w:pPr>
              <w:rPr>
                <w:rFonts w:ascii="Times New Roman" w:hAnsi="Times New Roman" w:cs="Times New Roman"/>
              </w:rPr>
            </w:pPr>
            <w:r w:rsidRPr="00314675">
              <w:rPr>
                <w:rFonts w:ascii="Times New Roman" w:hAnsi="Times New Roman" w:cs="Times New Roman"/>
                <w:b/>
              </w:rPr>
              <w:lastRenderedPageBreak/>
              <w:t>Food Stalls</w:t>
            </w:r>
          </w:p>
        </w:tc>
        <w:tc>
          <w:tcPr>
            <w:tcW w:w="4939" w:type="dxa"/>
            <w:tcMar>
              <w:top w:w="90" w:type="dxa"/>
              <w:left w:w="100" w:type="dxa"/>
              <w:bottom w:w="90" w:type="dxa"/>
              <w:right w:w="100" w:type="dxa"/>
            </w:tcMar>
          </w:tcPr>
          <w:p w14:paraId="050CF9BB" w14:textId="77777777" w:rsidR="00A77DB3" w:rsidRPr="00314675" w:rsidRDefault="00000000">
            <w:pPr>
              <w:rPr>
                <w:rFonts w:ascii="Times New Roman" w:hAnsi="Times New Roman" w:cs="Times New Roman"/>
              </w:rPr>
            </w:pPr>
            <w:r w:rsidRPr="00314675">
              <w:rPr>
                <w:rFonts w:ascii="Times New Roman" w:hAnsi="Times New Roman" w:cs="Times New Roman"/>
              </w:rPr>
              <w:t>Small structured food businesses needing simple POS and ordering</w:t>
            </w:r>
          </w:p>
        </w:tc>
      </w:tr>
    </w:tbl>
    <w:p w14:paraId="22127078" w14:textId="04ABCA17" w:rsidR="00A77DB3" w:rsidRPr="00AE415C" w:rsidRDefault="00000000">
      <w:pPr>
        <w:pStyle w:val="Heading2"/>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4.</w:t>
      </w:r>
      <w:r w:rsidR="00CF0008" w:rsidRPr="00AE415C">
        <w:rPr>
          <w:rFonts w:ascii="Times New Roman" w:hAnsi="Times New Roman" w:cs="Times New Roman"/>
          <w:color w:val="1F497D" w:themeColor="text2"/>
          <w:sz w:val="24"/>
          <w:szCs w:val="24"/>
        </w:rPr>
        <w:t>2</w:t>
      </w:r>
      <w:r w:rsidRPr="00AE415C">
        <w:rPr>
          <w:rFonts w:ascii="Times New Roman" w:hAnsi="Times New Roman" w:cs="Times New Roman"/>
          <w:color w:val="1F497D" w:themeColor="text2"/>
          <w:sz w:val="24"/>
          <w:szCs w:val="24"/>
        </w:rPr>
        <w:t xml:space="preserve"> User Personas</w:t>
      </w:r>
    </w:p>
    <w:p w14:paraId="38716C42"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Platform Administrator: </w:t>
      </w:r>
      <w:r w:rsidRPr="00892930">
        <w:rPr>
          <w:rFonts w:ascii="Times New Roman" w:hAnsi="Times New Roman" w:cs="Times New Roman"/>
        </w:rPr>
        <w:t>Operates the SaaS, plans, tenants, subscriptions, support, and platform settings.</w:t>
      </w:r>
    </w:p>
    <w:p w14:paraId="7252F072"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Business Owner: </w:t>
      </w:r>
      <w:r w:rsidRPr="00892930">
        <w:rPr>
          <w:rFonts w:ascii="Times New Roman" w:hAnsi="Times New Roman" w:cs="Times New Roman"/>
        </w:rPr>
        <w:t>Controls branches, staff, products, menus, reports, payments, and subscription.</w:t>
      </w:r>
    </w:p>
    <w:p w14:paraId="72DF48C3"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Branch Manager: </w:t>
      </w:r>
      <w:r w:rsidRPr="00892930">
        <w:rPr>
          <w:rFonts w:ascii="Times New Roman" w:hAnsi="Times New Roman" w:cs="Times New Roman"/>
        </w:rPr>
        <w:t>Runs assigned branches and monitors local performance.</w:t>
      </w:r>
    </w:p>
    <w:p w14:paraId="7AF74AB6"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Cashier: </w:t>
      </w:r>
      <w:r w:rsidRPr="00892930">
        <w:rPr>
          <w:rFonts w:ascii="Times New Roman" w:hAnsi="Times New Roman" w:cs="Times New Roman"/>
        </w:rPr>
        <w:t>Creates orders, receives payments, issues receipts, and handles approved cancellations.</w:t>
      </w:r>
    </w:p>
    <w:p w14:paraId="7BFA1B47"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Waiter: </w:t>
      </w:r>
      <w:r w:rsidRPr="00892930">
        <w:rPr>
          <w:rFonts w:ascii="Times New Roman" w:hAnsi="Times New Roman" w:cs="Times New Roman"/>
        </w:rPr>
        <w:t>Manages tables, submits orders, serves customers, and responds to service requests.</w:t>
      </w:r>
    </w:p>
    <w:p w14:paraId="44F57A0A"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Kitchen Staff: </w:t>
      </w:r>
      <w:r w:rsidRPr="00892930">
        <w:rPr>
          <w:rFonts w:ascii="Times New Roman" w:hAnsi="Times New Roman" w:cs="Times New Roman"/>
        </w:rPr>
        <w:t>Receives preparation tickets, starts work, and marks items ready.</w:t>
      </w:r>
    </w:p>
    <w:p w14:paraId="1857A63B"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Inventory Staff: </w:t>
      </w:r>
      <w:r w:rsidRPr="00892930">
        <w:rPr>
          <w:rFonts w:ascii="Times New Roman" w:hAnsi="Times New Roman" w:cs="Times New Roman"/>
        </w:rPr>
        <w:t>Maintains products, stock movement, purchasing, and supplier records.</w:t>
      </w:r>
    </w:p>
    <w:p w14:paraId="7590DBAE" w14:textId="77777777" w:rsidR="00A77DB3" w:rsidRPr="00892930" w:rsidRDefault="00000000" w:rsidP="00892930">
      <w:pPr>
        <w:pStyle w:val="ListParagraph"/>
        <w:numPr>
          <w:ilvl w:val="0"/>
          <w:numId w:val="16"/>
        </w:numPr>
        <w:spacing w:after="60"/>
        <w:rPr>
          <w:rFonts w:ascii="Times New Roman" w:hAnsi="Times New Roman" w:cs="Times New Roman"/>
        </w:rPr>
      </w:pPr>
      <w:r w:rsidRPr="00892930">
        <w:rPr>
          <w:rFonts w:ascii="Times New Roman" w:hAnsi="Times New Roman" w:cs="Times New Roman"/>
          <w:b/>
        </w:rPr>
        <w:t xml:space="preserve">Customer: </w:t>
      </w:r>
      <w:r w:rsidRPr="00892930">
        <w:rPr>
          <w:rFonts w:ascii="Times New Roman" w:hAnsi="Times New Roman" w:cs="Times New Roman"/>
        </w:rPr>
        <w:t>Scans QR, browses menu, submits orders, pays, and tracks status.</w:t>
      </w:r>
    </w:p>
    <w:p w14:paraId="51488F88" w14:textId="705E2164"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t>5. SaaS Product</w:t>
      </w:r>
    </w:p>
    <w:p w14:paraId="67B72ED8" w14:textId="77777777" w:rsidR="00A77DB3" w:rsidRPr="00314675" w:rsidRDefault="00000000" w:rsidP="00CF0008">
      <w:pPr>
        <w:ind w:left="426"/>
        <w:jc w:val="both"/>
        <w:rPr>
          <w:rFonts w:ascii="Times New Roman" w:hAnsi="Times New Roman" w:cs="Times New Roman"/>
        </w:rPr>
      </w:pPr>
      <w:r w:rsidRPr="00314675">
        <w:rPr>
          <w:rFonts w:ascii="Times New Roman" w:hAnsi="Times New Roman" w:cs="Times New Roman"/>
        </w:rPr>
        <w:t>The platform will operate as one multi-tenant application. Each subscribing business receives an isolated organization workspace containing its own branches, users, settings, payment configuration, operational modules, subscription, and business data.</w:t>
      </w:r>
    </w:p>
    <w:p w14:paraId="798CF785" w14:textId="77777777" w:rsidR="00A77DB3" w:rsidRPr="00AE415C" w:rsidRDefault="00000000">
      <w:pPr>
        <w:pStyle w:val="Heading2"/>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5.1 Product Modules</w:t>
      </w:r>
    </w:p>
    <w:p w14:paraId="3000AE77"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SaaS Platform Administration</w:t>
      </w:r>
    </w:p>
    <w:p w14:paraId="2531DC88"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Tenant and Business Onboarding</w:t>
      </w:r>
    </w:p>
    <w:p w14:paraId="04E603F5"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Subscription, Billing, and Entitlements</w:t>
      </w:r>
    </w:p>
    <w:p w14:paraId="07328A7A"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Identity, Staff, Roles, and Permissions</w:t>
      </w:r>
    </w:p>
    <w:p w14:paraId="38F70DD6"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Restaurant and Branch Management</w:t>
      </w:r>
    </w:p>
    <w:p w14:paraId="78DAA853"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Menu and Catalogue Management</w:t>
      </w:r>
    </w:p>
    <w:p w14:paraId="77787355"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Table and QR Management</w:t>
      </w:r>
    </w:p>
    <w:p w14:paraId="62ED7565"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Customer Ordering</w:t>
      </w:r>
    </w:p>
    <w:p w14:paraId="4ABD84B9"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Order and Point-of-Sale Operations</w:t>
      </w:r>
    </w:p>
    <w:p w14:paraId="63998FA9"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Kitchen Display and Preparation Workflow</w:t>
      </w:r>
    </w:p>
    <w:p w14:paraId="15293A29"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Payments, KHQR, Receipts, and Reconciliation</w:t>
      </w:r>
    </w:p>
    <w:p w14:paraId="69A902B8"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Customer, Promotion, and Feedback Management</w:t>
      </w:r>
    </w:p>
    <w:p w14:paraId="13DA4628"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Reporting and Analytics</w:t>
      </w:r>
    </w:p>
    <w:p w14:paraId="37C222EE"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Notifications and Support</w:t>
      </w:r>
    </w:p>
    <w:p w14:paraId="2DC2D95B" w14:textId="77777777" w:rsidR="00A77DB3" w:rsidRPr="00314675" w:rsidRDefault="00000000" w:rsidP="00CF0008">
      <w:pPr>
        <w:pStyle w:val="ListBullet"/>
        <w:numPr>
          <w:ilvl w:val="0"/>
          <w:numId w:val="17"/>
        </w:numPr>
        <w:spacing w:after="40"/>
        <w:rPr>
          <w:rFonts w:ascii="Times New Roman" w:hAnsi="Times New Roman" w:cs="Times New Roman"/>
        </w:rPr>
      </w:pPr>
      <w:r w:rsidRPr="00314675">
        <w:rPr>
          <w:rFonts w:ascii="Times New Roman" w:hAnsi="Times New Roman" w:cs="Times New Roman"/>
        </w:rPr>
        <w:t>Retail POS and Inventory Expansion Module</w:t>
      </w:r>
    </w:p>
    <w:p w14:paraId="27194A2F" w14:textId="77777777"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t>6. Scope and Complete Feature Catalogue</w:t>
      </w:r>
    </w:p>
    <w:p w14:paraId="103FA38D" w14:textId="77777777" w:rsidR="00A77DB3" w:rsidRPr="00314675" w:rsidRDefault="00000000" w:rsidP="00AE415C">
      <w:pPr>
        <w:ind w:left="426"/>
        <w:jc w:val="both"/>
        <w:rPr>
          <w:rFonts w:ascii="Times New Roman" w:hAnsi="Times New Roman" w:cs="Times New Roman"/>
        </w:rPr>
      </w:pPr>
      <w:r w:rsidRPr="00314675">
        <w:rPr>
          <w:rFonts w:ascii="Times New Roman" w:hAnsi="Times New Roman" w:cs="Times New Roman"/>
        </w:rPr>
        <w:t>The following tables define the proposed feature groups, major features, sub-features, and recommended implementation phase. “MVP” means required for the first commercial restaurant release. “Phase 2” and “Later” represent controlled expansion after core stability.</w:t>
      </w:r>
    </w:p>
    <w:tbl>
      <w:tblPr>
        <w:tblStyle w:val="TableGrid"/>
        <w:tblW w:w="9273" w:type="dxa"/>
        <w:jc w:val="center"/>
        <w:tblLayout w:type="fixed"/>
        <w:tblLook w:val="04A0" w:firstRow="1" w:lastRow="0" w:firstColumn="1" w:lastColumn="0" w:noHBand="0" w:noVBand="1"/>
      </w:tblPr>
      <w:tblGrid>
        <w:gridCol w:w="1739"/>
        <w:gridCol w:w="1739"/>
        <w:gridCol w:w="5040"/>
        <w:gridCol w:w="755"/>
      </w:tblGrid>
      <w:tr w:rsidR="00A77DB3" w:rsidRPr="00314675" w14:paraId="4D4201B0" w14:textId="77777777" w:rsidTr="00AE415C">
        <w:trPr>
          <w:tblHeader/>
          <w:jc w:val="center"/>
        </w:trPr>
        <w:tc>
          <w:tcPr>
            <w:tcW w:w="1739" w:type="dxa"/>
            <w:shd w:val="clear" w:color="auto" w:fill="17365D"/>
            <w:tcMar>
              <w:top w:w="90" w:type="dxa"/>
              <w:left w:w="100" w:type="dxa"/>
              <w:bottom w:w="90" w:type="dxa"/>
              <w:right w:w="100" w:type="dxa"/>
            </w:tcMar>
          </w:tcPr>
          <w:p w14:paraId="74720DB8" w14:textId="77777777" w:rsidR="00A77DB3" w:rsidRPr="00314675" w:rsidRDefault="00000000">
            <w:pPr>
              <w:jc w:val="center"/>
              <w:rPr>
                <w:rFonts w:ascii="Times New Roman" w:hAnsi="Times New Roman" w:cs="Times New Roman"/>
              </w:rPr>
            </w:pPr>
            <w:r w:rsidRPr="00314675">
              <w:rPr>
                <w:rFonts w:ascii="Times New Roman" w:hAnsi="Times New Roman" w:cs="Times New Roman"/>
                <w:b/>
                <w:color w:val="FFFFFF"/>
                <w:sz w:val="18"/>
              </w:rPr>
              <w:t>Feature Group</w:t>
            </w:r>
          </w:p>
        </w:tc>
        <w:tc>
          <w:tcPr>
            <w:tcW w:w="1739" w:type="dxa"/>
            <w:shd w:val="clear" w:color="auto" w:fill="17365D"/>
            <w:tcMar>
              <w:top w:w="90" w:type="dxa"/>
              <w:left w:w="100" w:type="dxa"/>
              <w:bottom w:w="90" w:type="dxa"/>
              <w:right w:w="100" w:type="dxa"/>
            </w:tcMar>
          </w:tcPr>
          <w:p w14:paraId="56854035" w14:textId="77777777" w:rsidR="00A77DB3" w:rsidRPr="00314675" w:rsidRDefault="00000000">
            <w:pPr>
              <w:jc w:val="center"/>
              <w:rPr>
                <w:rFonts w:ascii="Times New Roman" w:hAnsi="Times New Roman" w:cs="Times New Roman"/>
              </w:rPr>
            </w:pPr>
            <w:r w:rsidRPr="00314675">
              <w:rPr>
                <w:rFonts w:ascii="Times New Roman" w:hAnsi="Times New Roman" w:cs="Times New Roman"/>
                <w:b/>
                <w:color w:val="FFFFFF"/>
                <w:sz w:val="18"/>
              </w:rPr>
              <w:t>Feature</w:t>
            </w:r>
          </w:p>
        </w:tc>
        <w:tc>
          <w:tcPr>
            <w:tcW w:w="5040" w:type="dxa"/>
            <w:shd w:val="clear" w:color="auto" w:fill="17365D"/>
            <w:tcMar>
              <w:top w:w="90" w:type="dxa"/>
              <w:left w:w="100" w:type="dxa"/>
              <w:bottom w:w="90" w:type="dxa"/>
              <w:right w:w="100" w:type="dxa"/>
            </w:tcMar>
          </w:tcPr>
          <w:p w14:paraId="50FD0E8A" w14:textId="77777777" w:rsidR="00A77DB3" w:rsidRPr="00314675" w:rsidRDefault="00000000">
            <w:pPr>
              <w:jc w:val="center"/>
              <w:rPr>
                <w:rFonts w:ascii="Times New Roman" w:hAnsi="Times New Roman" w:cs="Times New Roman"/>
              </w:rPr>
            </w:pPr>
            <w:r w:rsidRPr="00314675">
              <w:rPr>
                <w:rFonts w:ascii="Times New Roman" w:hAnsi="Times New Roman" w:cs="Times New Roman"/>
                <w:b/>
                <w:color w:val="FFFFFF"/>
                <w:sz w:val="18"/>
              </w:rPr>
              <w:t>Sub-features / Requirements</w:t>
            </w:r>
          </w:p>
        </w:tc>
        <w:tc>
          <w:tcPr>
            <w:tcW w:w="755" w:type="dxa"/>
            <w:shd w:val="clear" w:color="auto" w:fill="17365D"/>
            <w:tcMar>
              <w:top w:w="90" w:type="dxa"/>
              <w:left w:w="100" w:type="dxa"/>
              <w:bottom w:w="90" w:type="dxa"/>
              <w:right w:w="100" w:type="dxa"/>
            </w:tcMar>
          </w:tcPr>
          <w:p w14:paraId="1723A372" w14:textId="77777777" w:rsidR="00A77DB3" w:rsidRPr="00314675" w:rsidRDefault="00000000">
            <w:pPr>
              <w:jc w:val="center"/>
              <w:rPr>
                <w:rFonts w:ascii="Times New Roman" w:hAnsi="Times New Roman" w:cs="Times New Roman"/>
              </w:rPr>
            </w:pPr>
            <w:r w:rsidRPr="00314675">
              <w:rPr>
                <w:rFonts w:ascii="Times New Roman" w:hAnsi="Times New Roman" w:cs="Times New Roman"/>
                <w:b/>
                <w:color w:val="FFFFFF"/>
                <w:sz w:val="18"/>
              </w:rPr>
              <w:t>Phase</w:t>
            </w:r>
          </w:p>
        </w:tc>
      </w:tr>
      <w:tr w:rsidR="00A77DB3" w:rsidRPr="00314675" w14:paraId="6438DA99" w14:textId="77777777" w:rsidTr="00AE415C">
        <w:trPr>
          <w:jc w:val="center"/>
        </w:trPr>
        <w:tc>
          <w:tcPr>
            <w:tcW w:w="1739" w:type="dxa"/>
            <w:tcMar>
              <w:top w:w="70" w:type="dxa"/>
              <w:left w:w="85" w:type="dxa"/>
              <w:bottom w:w="70" w:type="dxa"/>
              <w:right w:w="85" w:type="dxa"/>
            </w:tcMar>
          </w:tcPr>
          <w:p w14:paraId="78479C6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SaaS Administration</w:t>
            </w:r>
          </w:p>
        </w:tc>
        <w:tc>
          <w:tcPr>
            <w:tcW w:w="1739" w:type="dxa"/>
            <w:tcMar>
              <w:top w:w="70" w:type="dxa"/>
              <w:left w:w="85" w:type="dxa"/>
              <w:bottom w:w="70" w:type="dxa"/>
              <w:right w:w="85" w:type="dxa"/>
            </w:tcMar>
          </w:tcPr>
          <w:p w14:paraId="6E47B84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Tenant management</w:t>
            </w:r>
          </w:p>
        </w:tc>
        <w:tc>
          <w:tcPr>
            <w:tcW w:w="5040" w:type="dxa"/>
            <w:tcMar>
              <w:top w:w="70" w:type="dxa"/>
              <w:left w:w="85" w:type="dxa"/>
              <w:bottom w:w="70" w:type="dxa"/>
              <w:right w:w="85" w:type="dxa"/>
            </w:tcMar>
          </w:tcPr>
          <w:p w14:paraId="5074DFF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view, activate, suspend, reactivate, and close tenant accounts; tenant status history; internal notes; search and filtering.</w:t>
            </w:r>
          </w:p>
        </w:tc>
        <w:tc>
          <w:tcPr>
            <w:tcW w:w="755" w:type="dxa"/>
            <w:tcMar>
              <w:top w:w="70" w:type="dxa"/>
              <w:left w:w="85" w:type="dxa"/>
              <w:bottom w:w="70" w:type="dxa"/>
              <w:right w:w="85" w:type="dxa"/>
            </w:tcMar>
          </w:tcPr>
          <w:p w14:paraId="2EC204A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0EF7095" w14:textId="77777777" w:rsidTr="00AE415C">
        <w:trPr>
          <w:jc w:val="center"/>
        </w:trPr>
        <w:tc>
          <w:tcPr>
            <w:tcW w:w="1739" w:type="dxa"/>
            <w:shd w:val="clear" w:color="auto" w:fill="F3F5F7"/>
            <w:tcMar>
              <w:top w:w="70" w:type="dxa"/>
              <w:left w:w="85" w:type="dxa"/>
              <w:bottom w:w="70" w:type="dxa"/>
              <w:right w:w="85" w:type="dxa"/>
            </w:tcMar>
          </w:tcPr>
          <w:p w14:paraId="7427034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SaaS Administration</w:t>
            </w:r>
          </w:p>
        </w:tc>
        <w:tc>
          <w:tcPr>
            <w:tcW w:w="1739" w:type="dxa"/>
            <w:shd w:val="clear" w:color="auto" w:fill="F3F5F7"/>
            <w:tcMar>
              <w:top w:w="70" w:type="dxa"/>
              <w:left w:w="85" w:type="dxa"/>
              <w:bottom w:w="70" w:type="dxa"/>
              <w:right w:w="85" w:type="dxa"/>
            </w:tcMar>
          </w:tcPr>
          <w:p w14:paraId="17B6E4D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Platform dashboard</w:t>
            </w:r>
          </w:p>
        </w:tc>
        <w:tc>
          <w:tcPr>
            <w:tcW w:w="5040" w:type="dxa"/>
            <w:shd w:val="clear" w:color="auto" w:fill="F3F5F7"/>
            <w:tcMar>
              <w:top w:w="70" w:type="dxa"/>
              <w:left w:w="85" w:type="dxa"/>
              <w:bottom w:w="70" w:type="dxa"/>
              <w:right w:w="85" w:type="dxa"/>
            </w:tcMar>
          </w:tcPr>
          <w:p w14:paraId="5E75B83D"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Active tenants, trial tenants, subscription status, branch count, order volume, failed payments, support workload, and service health indicators.</w:t>
            </w:r>
          </w:p>
        </w:tc>
        <w:tc>
          <w:tcPr>
            <w:tcW w:w="755" w:type="dxa"/>
            <w:shd w:val="clear" w:color="auto" w:fill="F3F5F7"/>
            <w:tcMar>
              <w:top w:w="70" w:type="dxa"/>
              <w:left w:w="85" w:type="dxa"/>
              <w:bottom w:w="70" w:type="dxa"/>
              <w:right w:w="85" w:type="dxa"/>
            </w:tcMar>
          </w:tcPr>
          <w:p w14:paraId="6529D57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5B37AD2A" w14:textId="77777777" w:rsidTr="00AE415C">
        <w:trPr>
          <w:jc w:val="center"/>
        </w:trPr>
        <w:tc>
          <w:tcPr>
            <w:tcW w:w="1739" w:type="dxa"/>
            <w:tcMar>
              <w:top w:w="70" w:type="dxa"/>
              <w:left w:w="85" w:type="dxa"/>
              <w:bottom w:w="70" w:type="dxa"/>
              <w:right w:w="85" w:type="dxa"/>
            </w:tcMar>
          </w:tcPr>
          <w:p w14:paraId="4CBEADA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SaaS Administration</w:t>
            </w:r>
          </w:p>
        </w:tc>
        <w:tc>
          <w:tcPr>
            <w:tcW w:w="1739" w:type="dxa"/>
            <w:tcMar>
              <w:top w:w="70" w:type="dxa"/>
              <w:left w:w="85" w:type="dxa"/>
              <w:bottom w:w="70" w:type="dxa"/>
              <w:right w:w="85" w:type="dxa"/>
            </w:tcMar>
          </w:tcPr>
          <w:p w14:paraId="4A18382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Plan management</w:t>
            </w:r>
          </w:p>
        </w:tc>
        <w:tc>
          <w:tcPr>
            <w:tcW w:w="5040" w:type="dxa"/>
            <w:tcMar>
              <w:top w:w="70" w:type="dxa"/>
              <w:left w:w="85" w:type="dxa"/>
              <w:bottom w:w="70" w:type="dxa"/>
              <w:right w:w="85" w:type="dxa"/>
            </w:tcMar>
          </w:tcPr>
          <w:p w14:paraId="1E30211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plans; monthly/annual period; pricing; plan visibility; plan status; feature matrix; branch, user, storage, and usage limits.</w:t>
            </w:r>
          </w:p>
        </w:tc>
        <w:tc>
          <w:tcPr>
            <w:tcW w:w="755" w:type="dxa"/>
            <w:tcMar>
              <w:top w:w="70" w:type="dxa"/>
              <w:left w:w="85" w:type="dxa"/>
              <w:bottom w:w="70" w:type="dxa"/>
              <w:right w:w="85" w:type="dxa"/>
            </w:tcMar>
          </w:tcPr>
          <w:p w14:paraId="37733EA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16C406D" w14:textId="77777777" w:rsidTr="00AE415C">
        <w:trPr>
          <w:jc w:val="center"/>
        </w:trPr>
        <w:tc>
          <w:tcPr>
            <w:tcW w:w="1739" w:type="dxa"/>
            <w:shd w:val="clear" w:color="auto" w:fill="F3F5F7"/>
            <w:tcMar>
              <w:top w:w="70" w:type="dxa"/>
              <w:left w:w="85" w:type="dxa"/>
              <w:bottom w:w="70" w:type="dxa"/>
              <w:right w:w="85" w:type="dxa"/>
            </w:tcMar>
          </w:tcPr>
          <w:p w14:paraId="01FB00F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SaaS Administration</w:t>
            </w:r>
          </w:p>
        </w:tc>
        <w:tc>
          <w:tcPr>
            <w:tcW w:w="1739" w:type="dxa"/>
            <w:shd w:val="clear" w:color="auto" w:fill="F3F5F7"/>
            <w:tcMar>
              <w:top w:w="70" w:type="dxa"/>
              <w:left w:w="85" w:type="dxa"/>
              <w:bottom w:w="70" w:type="dxa"/>
              <w:right w:w="85" w:type="dxa"/>
            </w:tcMar>
          </w:tcPr>
          <w:p w14:paraId="156011D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Feature flags</w:t>
            </w:r>
          </w:p>
        </w:tc>
        <w:tc>
          <w:tcPr>
            <w:tcW w:w="5040" w:type="dxa"/>
            <w:shd w:val="clear" w:color="auto" w:fill="F3F5F7"/>
            <w:tcMar>
              <w:top w:w="70" w:type="dxa"/>
              <w:left w:w="85" w:type="dxa"/>
              <w:bottom w:w="70" w:type="dxa"/>
              <w:right w:w="85" w:type="dxa"/>
            </w:tcMar>
          </w:tcPr>
          <w:p w14:paraId="21993B5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Enable features globally, per plan, per tenant, or for pilot customers; staged rollout; emergency disable.</w:t>
            </w:r>
          </w:p>
        </w:tc>
        <w:tc>
          <w:tcPr>
            <w:tcW w:w="755" w:type="dxa"/>
            <w:shd w:val="clear" w:color="auto" w:fill="F3F5F7"/>
            <w:tcMar>
              <w:top w:w="70" w:type="dxa"/>
              <w:left w:w="85" w:type="dxa"/>
              <w:bottom w:w="70" w:type="dxa"/>
              <w:right w:w="85" w:type="dxa"/>
            </w:tcMar>
          </w:tcPr>
          <w:p w14:paraId="0E86B8C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7E3E83D" w14:textId="77777777" w:rsidTr="00AE415C">
        <w:trPr>
          <w:jc w:val="center"/>
        </w:trPr>
        <w:tc>
          <w:tcPr>
            <w:tcW w:w="1739" w:type="dxa"/>
            <w:tcMar>
              <w:top w:w="70" w:type="dxa"/>
              <w:left w:w="85" w:type="dxa"/>
              <w:bottom w:w="70" w:type="dxa"/>
              <w:right w:w="85" w:type="dxa"/>
            </w:tcMar>
          </w:tcPr>
          <w:p w14:paraId="10F0790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lastRenderedPageBreak/>
              <w:t>SaaS Administration</w:t>
            </w:r>
          </w:p>
        </w:tc>
        <w:tc>
          <w:tcPr>
            <w:tcW w:w="1739" w:type="dxa"/>
            <w:tcMar>
              <w:top w:w="70" w:type="dxa"/>
              <w:left w:w="85" w:type="dxa"/>
              <w:bottom w:w="70" w:type="dxa"/>
              <w:right w:w="85" w:type="dxa"/>
            </w:tcMar>
          </w:tcPr>
          <w:p w14:paraId="745FDCC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Tenant support tools</w:t>
            </w:r>
          </w:p>
        </w:tc>
        <w:tc>
          <w:tcPr>
            <w:tcW w:w="5040" w:type="dxa"/>
            <w:tcMar>
              <w:top w:w="70" w:type="dxa"/>
              <w:left w:w="85" w:type="dxa"/>
              <w:bottom w:w="70" w:type="dxa"/>
              <w:right w:w="85" w:type="dxa"/>
            </w:tcMar>
          </w:tcPr>
          <w:p w14:paraId="1CA6ADD2"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Tenant lookup, account status, configuration overview, audit history, safe troubleshooting, and restricted support impersonation with logging.</w:t>
            </w:r>
          </w:p>
        </w:tc>
        <w:tc>
          <w:tcPr>
            <w:tcW w:w="755" w:type="dxa"/>
            <w:tcMar>
              <w:top w:w="70" w:type="dxa"/>
              <w:left w:w="85" w:type="dxa"/>
              <w:bottom w:w="70" w:type="dxa"/>
              <w:right w:w="85" w:type="dxa"/>
            </w:tcMar>
          </w:tcPr>
          <w:p w14:paraId="416702D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6C7A3B5E" w14:textId="77777777" w:rsidTr="00AE415C">
        <w:trPr>
          <w:jc w:val="center"/>
        </w:trPr>
        <w:tc>
          <w:tcPr>
            <w:tcW w:w="1739" w:type="dxa"/>
            <w:shd w:val="clear" w:color="auto" w:fill="F3F5F7"/>
            <w:tcMar>
              <w:top w:w="70" w:type="dxa"/>
              <w:left w:w="85" w:type="dxa"/>
              <w:bottom w:w="70" w:type="dxa"/>
              <w:right w:w="85" w:type="dxa"/>
            </w:tcMar>
          </w:tcPr>
          <w:p w14:paraId="6D513D9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SaaS Administration</w:t>
            </w:r>
          </w:p>
        </w:tc>
        <w:tc>
          <w:tcPr>
            <w:tcW w:w="1739" w:type="dxa"/>
            <w:shd w:val="clear" w:color="auto" w:fill="F3F5F7"/>
            <w:tcMar>
              <w:top w:w="70" w:type="dxa"/>
              <w:left w:w="85" w:type="dxa"/>
              <w:bottom w:w="70" w:type="dxa"/>
              <w:right w:w="85" w:type="dxa"/>
            </w:tcMar>
          </w:tcPr>
          <w:p w14:paraId="60B54E2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Announcements</w:t>
            </w:r>
          </w:p>
        </w:tc>
        <w:tc>
          <w:tcPr>
            <w:tcW w:w="5040" w:type="dxa"/>
            <w:shd w:val="clear" w:color="auto" w:fill="F3F5F7"/>
            <w:tcMar>
              <w:top w:w="70" w:type="dxa"/>
              <w:left w:w="85" w:type="dxa"/>
              <w:bottom w:w="70" w:type="dxa"/>
              <w:right w:w="85" w:type="dxa"/>
            </w:tcMar>
          </w:tcPr>
          <w:p w14:paraId="26842F1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maintenance notices, product announcements, targeted tenant messages, and effective dates.</w:t>
            </w:r>
          </w:p>
        </w:tc>
        <w:tc>
          <w:tcPr>
            <w:tcW w:w="755" w:type="dxa"/>
            <w:shd w:val="clear" w:color="auto" w:fill="F3F5F7"/>
            <w:tcMar>
              <w:top w:w="70" w:type="dxa"/>
              <w:left w:w="85" w:type="dxa"/>
              <w:bottom w:w="70" w:type="dxa"/>
              <w:right w:w="85" w:type="dxa"/>
            </w:tcMar>
          </w:tcPr>
          <w:p w14:paraId="381082E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22340D6F" w14:textId="77777777" w:rsidTr="00AE415C">
        <w:trPr>
          <w:jc w:val="center"/>
        </w:trPr>
        <w:tc>
          <w:tcPr>
            <w:tcW w:w="1739" w:type="dxa"/>
            <w:tcMar>
              <w:top w:w="70" w:type="dxa"/>
              <w:left w:w="85" w:type="dxa"/>
              <w:bottom w:w="70" w:type="dxa"/>
              <w:right w:w="85" w:type="dxa"/>
            </w:tcMar>
          </w:tcPr>
          <w:p w14:paraId="28447D7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Onboarding</w:t>
            </w:r>
          </w:p>
        </w:tc>
        <w:tc>
          <w:tcPr>
            <w:tcW w:w="1739" w:type="dxa"/>
            <w:tcMar>
              <w:top w:w="70" w:type="dxa"/>
              <w:left w:w="85" w:type="dxa"/>
              <w:bottom w:w="70" w:type="dxa"/>
              <w:right w:w="85" w:type="dxa"/>
            </w:tcMar>
          </w:tcPr>
          <w:p w14:paraId="668ECCF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Owner registration</w:t>
            </w:r>
          </w:p>
        </w:tc>
        <w:tc>
          <w:tcPr>
            <w:tcW w:w="5040" w:type="dxa"/>
            <w:tcMar>
              <w:top w:w="70" w:type="dxa"/>
              <w:left w:w="85" w:type="dxa"/>
              <w:bottom w:w="70" w:type="dxa"/>
              <w:right w:w="85" w:type="dxa"/>
            </w:tcMar>
          </w:tcPr>
          <w:p w14:paraId="0F59440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Email or phone registration, verification, password setup, consent, and account recovery.</w:t>
            </w:r>
          </w:p>
        </w:tc>
        <w:tc>
          <w:tcPr>
            <w:tcW w:w="755" w:type="dxa"/>
            <w:tcMar>
              <w:top w:w="70" w:type="dxa"/>
              <w:left w:w="85" w:type="dxa"/>
              <w:bottom w:w="70" w:type="dxa"/>
              <w:right w:w="85" w:type="dxa"/>
            </w:tcMar>
          </w:tcPr>
          <w:p w14:paraId="6E93411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9F803B5" w14:textId="77777777" w:rsidTr="00AE415C">
        <w:trPr>
          <w:jc w:val="center"/>
        </w:trPr>
        <w:tc>
          <w:tcPr>
            <w:tcW w:w="1739" w:type="dxa"/>
            <w:shd w:val="clear" w:color="auto" w:fill="F3F5F7"/>
            <w:tcMar>
              <w:top w:w="70" w:type="dxa"/>
              <w:left w:w="85" w:type="dxa"/>
              <w:bottom w:w="70" w:type="dxa"/>
              <w:right w:w="85" w:type="dxa"/>
            </w:tcMar>
          </w:tcPr>
          <w:p w14:paraId="41F4102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Onboarding</w:t>
            </w:r>
          </w:p>
        </w:tc>
        <w:tc>
          <w:tcPr>
            <w:tcW w:w="1739" w:type="dxa"/>
            <w:shd w:val="clear" w:color="auto" w:fill="F3F5F7"/>
            <w:tcMar>
              <w:top w:w="70" w:type="dxa"/>
              <w:left w:w="85" w:type="dxa"/>
              <w:bottom w:w="70" w:type="dxa"/>
              <w:right w:w="85" w:type="dxa"/>
            </w:tcMar>
          </w:tcPr>
          <w:p w14:paraId="4B1C5DD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Business creation</w:t>
            </w:r>
          </w:p>
        </w:tc>
        <w:tc>
          <w:tcPr>
            <w:tcW w:w="5040" w:type="dxa"/>
            <w:shd w:val="clear" w:color="auto" w:fill="F3F5F7"/>
            <w:tcMar>
              <w:top w:w="70" w:type="dxa"/>
              <w:left w:w="85" w:type="dxa"/>
              <w:bottom w:w="70" w:type="dxa"/>
              <w:right w:w="85" w:type="dxa"/>
            </w:tcMar>
          </w:tcPr>
          <w:p w14:paraId="1A47F6D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Business Khmer/English name, type, logo, contact information, address, and industry selection.</w:t>
            </w:r>
          </w:p>
        </w:tc>
        <w:tc>
          <w:tcPr>
            <w:tcW w:w="755" w:type="dxa"/>
            <w:shd w:val="clear" w:color="auto" w:fill="F3F5F7"/>
            <w:tcMar>
              <w:top w:w="70" w:type="dxa"/>
              <w:left w:w="85" w:type="dxa"/>
              <w:bottom w:w="70" w:type="dxa"/>
              <w:right w:w="85" w:type="dxa"/>
            </w:tcMar>
          </w:tcPr>
          <w:p w14:paraId="55D6514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216A755" w14:textId="77777777" w:rsidTr="00AE415C">
        <w:trPr>
          <w:jc w:val="center"/>
        </w:trPr>
        <w:tc>
          <w:tcPr>
            <w:tcW w:w="1739" w:type="dxa"/>
            <w:tcMar>
              <w:top w:w="70" w:type="dxa"/>
              <w:left w:w="85" w:type="dxa"/>
              <w:bottom w:w="70" w:type="dxa"/>
              <w:right w:w="85" w:type="dxa"/>
            </w:tcMar>
          </w:tcPr>
          <w:p w14:paraId="5AB2E91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Onboarding</w:t>
            </w:r>
          </w:p>
        </w:tc>
        <w:tc>
          <w:tcPr>
            <w:tcW w:w="1739" w:type="dxa"/>
            <w:tcMar>
              <w:top w:w="70" w:type="dxa"/>
              <w:left w:w="85" w:type="dxa"/>
              <w:bottom w:w="70" w:type="dxa"/>
              <w:right w:w="85" w:type="dxa"/>
            </w:tcMar>
          </w:tcPr>
          <w:p w14:paraId="1CA58D0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First branch setup</w:t>
            </w:r>
          </w:p>
        </w:tc>
        <w:tc>
          <w:tcPr>
            <w:tcW w:w="5040" w:type="dxa"/>
            <w:tcMar>
              <w:top w:w="70" w:type="dxa"/>
              <w:left w:w="85" w:type="dxa"/>
              <w:bottom w:w="70" w:type="dxa"/>
              <w:right w:w="85" w:type="dxa"/>
            </w:tcMar>
          </w:tcPr>
          <w:p w14:paraId="1620CFD7"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Branch name, location, phone, time zone, operating hours, default language, currency, and receipt settings.</w:t>
            </w:r>
          </w:p>
        </w:tc>
        <w:tc>
          <w:tcPr>
            <w:tcW w:w="755" w:type="dxa"/>
            <w:tcMar>
              <w:top w:w="70" w:type="dxa"/>
              <w:left w:w="85" w:type="dxa"/>
              <w:bottom w:w="70" w:type="dxa"/>
              <w:right w:w="85" w:type="dxa"/>
            </w:tcMar>
          </w:tcPr>
          <w:p w14:paraId="03D233B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875C05A" w14:textId="77777777" w:rsidTr="00AE415C">
        <w:trPr>
          <w:jc w:val="center"/>
        </w:trPr>
        <w:tc>
          <w:tcPr>
            <w:tcW w:w="1739" w:type="dxa"/>
            <w:shd w:val="clear" w:color="auto" w:fill="F3F5F7"/>
            <w:tcMar>
              <w:top w:w="70" w:type="dxa"/>
              <w:left w:w="85" w:type="dxa"/>
              <w:bottom w:w="70" w:type="dxa"/>
              <w:right w:w="85" w:type="dxa"/>
            </w:tcMar>
          </w:tcPr>
          <w:p w14:paraId="2A1E360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Onboarding</w:t>
            </w:r>
          </w:p>
        </w:tc>
        <w:tc>
          <w:tcPr>
            <w:tcW w:w="1739" w:type="dxa"/>
            <w:shd w:val="clear" w:color="auto" w:fill="F3F5F7"/>
            <w:tcMar>
              <w:top w:w="70" w:type="dxa"/>
              <w:left w:w="85" w:type="dxa"/>
              <w:bottom w:w="70" w:type="dxa"/>
              <w:right w:w="85" w:type="dxa"/>
            </w:tcMar>
          </w:tcPr>
          <w:p w14:paraId="640B95B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Guided setup checklist</w:t>
            </w:r>
          </w:p>
        </w:tc>
        <w:tc>
          <w:tcPr>
            <w:tcW w:w="5040" w:type="dxa"/>
            <w:shd w:val="clear" w:color="auto" w:fill="F3F5F7"/>
            <w:tcMar>
              <w:top w:w="70" w:type="dxa"/>
              <w:left w:w="85" w:type="dxa"/>
              <w:bottom w:w="70" w:type="dxa"/>
              <w:right w:w="85" w:type="dxa"/>
            </w:tcMar>
          </w:tcPr>
          <w:p w14:paraId="2B7A7767"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Add menu, configure tables, add staff, configure payment, test order, generate QR, and launch readiness status.</w:t>
            </w:r>
          </w:p>
        </w:tc>
        <w:tc>
          <w:tcPr>
            <w:tcW w:w="755" w:type="dxa"/>
            <w:shd w:val="clear" w:color="auto" w:fill="F3F5F7"/>
            <w:tcMar>
              <w:top w:w="70" w:type="dxa"/>
              <w:left w:w="85" w:type="dxa"/>
              <w:bottom w:w="70" w:type="dxa"/>
              <w:right w:w="85" w:type="dxa"/>
            </w:tcMar>
          </w:tcPr>
          <w:p w14:paraId="1443649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0E1115A" w14:textId="77777777" w:rsidTr="00AE415C">
        <w:trPr>
          <w:jc w:val="center"/>
        </w:trPr>
        <w:tc>
          <w:tcPr>
            <w:tcW w:w="1739" w:type="dxa"/>
            <w:tcMar>
              <w:top w:w="70" w:type="dxa"/>
              <w:left w:w="85" w:type="dxa"/>
              <w:bottom w:w="70" w:type="dxa"/>
              <w:right w:w="85" w:type="dxa"/>
            </w:tcMar>
          </w:tcPr>
          <w:p w14:paraId="586126F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Onboarding</w:t>
            </w:r>
          </w:p>
        </w:tc>
        <w:tc>
          <w:tcPr>
            <w:tcW w:w="1739" w:type="dxa"/>
            <w:tcMar>
              <w:top w:w="70" w:type="dxa"/>
              <w:left w:w="85" w:type="dxa"/>
              <w:bottom w:w="70" w:type="dxa"/>
              <w:right w:w="85" w:type="dxa"/>
            </w:tcMar>
          </w:tcPr>
          <w:p w14:paraId="221FDB1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Data import</w:t>
            </w:r>
          </w:p>
        </w:tc>
        <w:tc>
          <w:tcPr>
            <w:tcW w:w="5040" w:type="dxa"/>
            <w:tcMar>
              <w:top w:w="70" w:type="dxa"/>
              <w:left w:w="85" w:type="dxa"/>
              <w:bottom w:w="70" w:type="dxa"/>
              <w:right w:w="85" w:type="dxa"/>
            </w:tcMar>
          </w:tcPr>
          <w:p w14:paraId="3B25F97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CSV import for menu items, products, categories, prices, and initial stock; validation and error report.</w:t>
            </w:r>
          </w:p>
        </w:tc>
        <w:tc>
          <w:tcPr>
            <w:tcW w:w="755" w:type="dxa"/>
            <w:tcMar>
              <w:top w:w="70" w:type="dxa"/>
              <w:left w:w="85" w:type="dxa"/>
              <w:bottom w:w="70" w:type="dxa"/>
              <w:right w:w="85" w:type="dxa"/>
            </w:tcMar>
          </w:tcPr>
          <w:p w14:paraId="3AE150AF"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0ADEE9F7" w14:textId="77777777" w:rsidTr="00AE415C">
        <w:trPr>
          <w:jc w:val="center"/>
        </w:trPr>
        <w:tc>
          <w:tcPr>
            <w:tcW w:w="1739" w:type="dxa"/>
            <w:shd w:val="clear" w:color="auto" w:fill="F3F5F7"/>
            <w:tcMar>
              <w:top w:w="70" w:type="dxa"/>
              <w:left w:w="85" w:type="dxa"/>
              <w:bottom w:w="70" w:type="dxa"/>
              <w:right w:w="85" w:type="dxa"/>
            </w:tcMar>
          </w:tcPr>
          <w:p w14:paraId="0563AA5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Subscriptions</w:t>
            </w:r>
          </w:p>
        </w:tc>
        <w:tc>
          <w:tcPr>
            <w:tcW w:w="1739" w:type="dxa"/>
            <w:shd w:val="clear" w:color="auto" w:fill="F3F5F7"/>
            <w:tcMar>
              <w:top w:w="70" w:type="dxa"/>
              <w:left w:w="85" w:type="dxa"/>
              <w:bottom w:w="70" w:type="dxa"/>
              <w:right w:w="85" w:type="dxa"/>
            </w:tcMar>
          </w:tcPr>
          <w:p w14:paraId="5B8AED8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Free trial</w:t>
            </w:r>
          </w:p>
        </w:tc>
        <w:tc>
          <w:tcPr>
            <w:tcW w:w="5040" w:type="dxa"/>
            <w:shd w:val="clear" w:color="auto" w:fill="F3F5F7"/>
            <w:tcMar>
              <w:top w:w="70" w:type="dxa"/>
              <w:left w:w="85" w:type="dxa"/>
              <w:bottom w:w="70" w:type="dxa"/>
              <w:right w:w="85" w:type="dxa"/>
            </w:tcMar>
          </w:tcPr>
          <w:p w14:paraId="7BC71BA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Configurable trial length, start/end date, trial reminders, trial feature access, and conversion to paid plan.</w:t>
            </w:r>
          </w:p>
        </w:tc>
        <w:tc>
          <w:tcPr>
            <w:tcW w:w="755" w:type="dxa"/>
            <w:shd w:val="clear" w:color="auto" w:fill="F3F5F7"/>
            <w:tcMar>
              <w:top w:w="70" w:type="dxa"/>
              <w:left w:w="85" w:type="dxa"/>
              <w:bottom w:w="70" w:type="dxa"/>
              <w:right w:w="85" w:type="dxa"/>
            </w:tcMar>
          </w:tcPr>
          <w:p w14:paraId="207D883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3F4CD8A" w14:textId="77777777" w:rsidTr="00AE415C">
        <w:trPr>
          <w:jc w:val="center"/>
        </w:trPr>
        <w:tc>
          <w:tcPr>
            <w:tcW w:w="1739" w:type="dxa"/>
            <w:tcMar>
              <w:top w:w="70" w:type="dxa"/>
              <w:left w:w="85" w:type="dxa"/>
              <w:bottom w:w="70" w:type="dxa"/>
              <w:right w:w="85" w:type="dxa"/>
            </w:tcMar>
          </w:tcPr>
          <w:p w14:paraId="24C26F9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Subscriptions</w:t>
            </w:r>
          </w:p>
        </w:tc>
        <w:tc>
          <w:tcPr>
            <w:tcW w:w="1739" w:type="dxa"/>
            <w:tcMar>
              <w:top w:w="70" w:type="dxa"/>
              <w:left w:w="85" w:type="dxa"/>
              <w:bottom w:w="70" w:type="dxa"/>
              <w:right w:w="85" w:type="dxa"/>
            </w:tcMar>
          </w:tcPr>
          <w:p w14:paraId="5240AD6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 lifecycle</w:t>
            </w:r>
          </w:p>
        </w:tc>
        <w:tc>
          <w:tcPr>
            <w:tcW w:w="5040" w:type="dxa"/>
            <w:tcMar>
              <w:top w:w="70" w:type="dxa"/>
              <w:left w:w="85" w:type="dxa"/>
              <w:bottom w:w="70" w:type="dxa"/>
              <w:right w:w="85" w:type="dxa"/>
            </w:tcMar>
          </w:tcPr>
          <w:p w14:paraId="164A352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Trialing, active, past due, grace period, suspended, cancelled, and expired states.</w:t>
            </w:r>
          </w:p>
        </w:tc>
        <w:tc>
          <w:tcPr>
            <w:tcW w:w="755" w:type="dxa"/>
            <w:tcMar>
              <w:top w:w="70" w:type="dxa"/>
              <w:left w:w="85" w:type="dxa"/>
              <w:bottom w:w="70" w:type="dxa"/>
              <w:right w:w="85" w:type="dxa"/>
            </w:tcMar>
          </w:tcPr>
          <w:p w14:paraId="37E6952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BE37DE6" w14:textId="77777777" w:rsidTr="00AE415C">
        <w:trPr>
          <w:jc w:val="center"/>
        </w:trPr>
        <w:tc>
          <w:tcPr>
            <w:tcW w:w="1739" w:type="dxa"/>
            <w:shd w:val="clear" w:color="auto" w:fill="F3F5F7"/>
            <w:tcMar>
              <w:top w:w="70" w:type="dxa"/>
              <w:left w:w="85" w:type="dxa"/>
              <w:bottom w:w="70" w:type="dxa"/>
              <w:right w:w="85" w:type="dxa"/>
            </w:tcMar>
          </w:tcPr>
          <w:p w14:paraId="017DEED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Subscriptions</w:t>
            </w:r>
          </w:p>
        </w:tc>
        <w:tc>
          <w:tcPr>
            <w:tcW w:w="1739" w:type="dxa"/>
            <w:shd w:val="clear" w:color="auto" w:fill="F3F5F7"/>
            <w:tcMar>
              <w:top w:w="70" w:type="dxa"/>
              <w:left w:w="85" w:type="dxa"/>
              <w:bottom w:w="70" w:type="dxa"/>
              <w:right w:w="85" w:type="dxa"/>
            </w:tcMar>
          </w:tcPr>
          <w:p w14:paraId="5740816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Plan selection and upgrade</w:t>
            </w:r>
          </w:p>
        </w:tc>
        <w:tc>
          <w:tcPr>
            <w:tcW w:w="5040" w:type="dxa"/>
            <w:shd w:val="clear" w:color="auto" w:fill="F3F5F7"/>
            <w:tcMar>
              <w:top w:w="70" w:type="dxa"/>
              <w:left w:w="85" w:type="dxa"/>
              <w:bottom w:w="70" w:type="dxa"/>
              <w:right w:w="85" w:type="dxa"/>
            </w:tcMar>
          </w:tcPr>
          <w:p w14:paraId="60B20BD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Compare plans, select plan, upgrade, downgrade, renewal date, prorating policy, and effective-date handling.</w:t>
            </w:r>
          </w:p>
        </w:tc>
        <w:tc>
          <w:tcPr>
            <w:tcW w:w="755" w:type="dxa"/>
            <w:shd w:val="clear" w:color="auto" w:fill="F3F5F7"/>
            <w:tcMar>
              <w:top w:w="70" w:type="dxa"/>
              <w:left w:w="85" w:type="dxa"/>
              <w:bottom w:w="70" w:type="dxa"/>
              <w:right w:w="85" w:type="dxa"/>
            </w:tcMar>
          </w:tcPr>
          <w:p w14:paraId="297D02DC"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94B32D8" w14:textId="77777777" w:rsidTr="00AE415C">
        <w:trPr>
          <w:jc w:val="center"/>
        </w:trPr>
        <w:tc>
          <w:tcPr>
            <w:tcW w:w="1739" w:type="dxa"/>
            <w:tcMar>
              <w:top w:w="70" w:type="dxa"/>
              <w:left w:w="85" w:type="dxa"/>
              <w:bottom w:w="70" w:type="dxa"/>
              <w:right w:w="85" w:type="dxa"/>
            </w:tcMar>
          </w:tcPr>
          <w:p w14:paraId="2161C17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Subscriptions</w:t>
            </w:r>
          </w:p>
        </w:tc>
        <w:tc>
          <w:tcPr>
            <w:tcW w:w="1739" w:type="dxa"/>
            <w:tcMar>
              <w:top w:w="70" w:type="dxa"/>
              <w:left w:w="85" w:type="dxa"/>
              <w:bottom w:w="70" w:type="dxa"/>
              <w:right w:w="85" w:type="dxa"/>
            </w:tcMar>
          </w:tcPr>
          <w:p w14:paraId="3E46BA3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Entitlements</w:t>
            </w:r>
          </w:p>
        </w:tc>
        <w:tc>
          <w:tcPr>
            <w:tcW w:w="5040" w:type="dxa"/>
            <w:tcMar>
              <w:top w:w="70" w:type="dxa"/>
              <w:left w:w="85" w:type="dxa"/>
              <w:bottom w:w="70" w:type="dxa"/>
              <w:right w:w="85" w:type="dxa"/>
            </w:tcMar>
          </w:tcPr>
          <w:p w14:paraId="3A6258E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Feature permissions and numerical limits for branches, staff, orders, storage, integrations, and reports.</w:t>
            </w:r>
          </w:p>
        </w:tc>
        <w:tc>
          <w:tcPr>
            <w:tcW w:w="755" w:type="dxa"/>
            <w:tcMar>
              <w:top w:w="70" w:type="dxa"/>
              <w:left w:w="85" w:type="dxa"/>
              <w:bottom w:w="70" w:type="dxa"/>
              <w:right w:w="85" w:type="dxa"/>
            </w:tcMar>
          </w:tcPr>
          <w:p w14:paraId="69F93AA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594CE92" w14:textId="77777777" w:rsidTr="00AE415C">
        <w:trPr>
          <w:jc w:val="center"/>
        </w:trPr>
        <w:tc>
          <w:tcPr>
            <w:tcW w:w="1739" w:type="dxa"/>
            <w:shd w:val="clear" w:color="auto" w:fill="F3F5F7"/>
            <w:tcMar>
              <w:top w:w="70" w:type="dxa"/>
              <w:left w:w="85" w:type="dxa"/>
              <w:bottom w:w="70" w:type="dxa"/>
              <w:right w:w="85" w:type="dxa"/>
            </w:tcMar>
          </w:tcPr>
          <w:p w14:paraId="74EA41B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Subscriptions</w:t>
            </w:r>
          </w:p>
        </w:tc>
        <w:tc>
          <w:tcPr>
            <w:tcW w:w="1739" w:type="dxa"/>
            <w:shd w:val="clear" w:color="auto" w:fill="F3F5F7"/>
            <w:tcMar>
              <w:top w:w="70" w:type="dxa"/>
              <w:left w:w="85" w:type="dxa"/>
              <w:bottom w:w="70" w:type="dxa"/>
              <w:right w:w="85" w:type="dxa"/>
            </w:tcMar>
          </w:tcPr>
          <w:p w14:paraId="59E7DAA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Invoice records</w:t>
            </w:r>
          </w:p>
        </w:tc>
        <w:tc>
          <w:tcPr>
            <w:tcW w:w="5040" w:type="dxa"/>
            <w:shd w:val="clear" w:color="auto" w:fill="F3F5F7"/>
            <w:tcMar>
              <w:top w:w="70" w:type="dxa"/>
              <w:left w:w="85" w:type="dxa"/>
              <w:bottom w:w="70" w:type="dxa"/>
              <w:right w:w="85" w:type="dxa"/>
            </w:tcMar>
          </w:tcPr>
          <w:p w14:paraId="2EBB218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Invoice number, billing period, line items, status, amount, currency, payment reference, and downloadable receipt.</w:t>
            </w:r>
          </w:p>
        </w:tc>
        <w:tc>
          <w:tcPr>
            <w:tcW w:w="755" w:type="dxa"/>
            <w:shd w:val="clear" w:color="auto" w:fill="F3F5F7"/>
            <w:tcMar>
              <w:top w:w="70" w:type="dxa"/>
              <w:left w:w="85" w:type="dxa"/>
              <w:bottom w:w="70" w:type="dxa"/>
              <w:right w:w="85" w:type="dxa"/>
            </w:tcMar>
          </w:tcPr>
          <w:p w14:paraId="5C0276CF"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5727775E" w14:textId="77777777" w:rsidTr="00AE415C">
        <w:trPr>
          <w:jc w:val="center"/>
        </w:trPr>
        <w:tc>
          <w:tcPr>
            <w:tcW w:w="1739" w:type="dxa"/>
            <w:tcMar>
              <w:top w:w="70" w:type="dxa"/>
              <w:left w:w="85" w:type="dxa"/>
              <w:bottom w:w="70" w:type="dxa"/>
              <w:right w:w="85" w:type="dxa"/>
            </w:tcMar>
          </w:tcPr>
          <w:p w14:paraId="18C59C0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Subscriptions</w:t>
            </w:r>
          </w:p>
        </w:tc>
        <w:tc>
          <w:tcPr>
            <w:tcW w:w="1739" w:type="dxa"/>
            <w:tcMar>
              <w:top w:w="70" w:type="dxa"/>
              <w:left w:w="85" w:type="dxa"/>
              <w:bottom w:w="70" w:type="dxa"/>
              <w:right w:w="85" w:type="dxa"/>
            </w:tcMar>
          </w:tcPr>
          <w:p w14:paraId="7000262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Manual billing support</w:t>
            </w:r>
          </w:p>
        </w:tc>
        <w:tc>
          <w:tcPr>
            <w:tcW w:w="5040" w:type="dxa"/>
            <w:tcMar>
              <w:top w:w="70" w:type="dxa"/>
              <w:left w:w="85" w:type="dxa"/>
              <w:bottom w:w="70" w:type="dxa"/>
              <w:right w:w="85" w:type="dxa"/>
            </w:tcMar>
          </w:tcPr>
          <w:p w14:paraId="50C40C3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Record bank transfer or offline payment, platform approval, payment evidence, renewal, and internal audit trail.</w:t>
            </w:r>
          </w:p>
        </w:tc>
        <w:tc>
          <w:tcPr>
            <w:tcW w:w="755" w:type="dxa"/>
            <w:tcMar>
              <w:top w:w="70" w:type="dxa"/>
              <w:left w:w="85" w:type="dxa"/>
              <w:bottom w:w="70" w:type="dxa"/>
              <w:right w:w="85" w:type="dxa"/>
            </w:tcMar>
          </w:tcPr>
          <w:p w14:paraId="0C168636"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EF4AD5F" w14:textId="77777777" w:rsidTr="00AE415C">
        <w:trPr>
          <w:jc w:val="center"/>
        </w:trPr>
        <w:tc>
          <w:tcPr>
            <w:tcW w:w="1739" w:type="dxa"/>
            <w:shd w:val="clear" w:color="auto" w:fill="F3F5F7"/>
            <w:tcMar>
              <w:top w:w="70" w:type="dxa"/>
              <w:left w:w="85" w:type="dxa"/>
              <w:bottom w:w="70" w:type="dxa"/>
              <w:right w:w="85" w:type="dxa"/>
            </w:tcMar>
          </w:tcPr>
          <w:p w14:paraId="201B425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Subscriptions</w:t>
            </w:r>
          </w:p>
        </w:tc>
        <w:tc>
          <w:tcPr>
            <w:tcW w:w="1739" w:type="dxa"/>
            <w:shd w:val="clear" w:color="auto" w:fill="F3F5F7"/>
            <w:tcMar>
              <w:top w:w="70" w:type="dxa"/>
              <w:left w:w="85" w:type="dxa"/>
              <w:bottom w:w="70" w:type="dxa"/>
              <w:right w:w="85" w:type="dxa"/>
            </w:tcMar>
          </w:tcPr>
          <w:p w14:paraId="50CDD53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Automated billing integration</w:t>
            </w:r>
          </w:p>
        </w:tc>
        <w:tc>
          <w:tcPr>
            <w:tcW w:w="5040" w:type="dxa"/>
            <w:shd w:val="clear" w:color="auto" w:fill="F3F5F7"/>
            <w:tcMar>
              <w:top w:w="70" w:type="dxa"/>
              <w:left w:w="85" w:type="dxa"/>
              <w:bottom w:w="70" w:type="dxa"/>
              <w:right w:w="85" w:type="dxa"/>
            </w:tcMar>
          </w:tcPr>
          <w:p w14:paraId="037A246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Payment provider integration, recurring billing, webhook processing, retry rules, and payment-failure handling.</w:t>
            </w:r>
          </w:p>
        </w:tc>
        <w:tc>
          <w:tcPr>
            <w:tcW w:w="755" w:type="dxa"/>
            <w:shd w:val="clear" w:color="auto" w:fill="F3F5F7"/>
            <w:tcMar>
              <w:top w:w="70" w:type="dxa"/>
              <w:left w:w="85" w:type="dxa"/>
              <w:bottom w:w="70" w:type="dxa"/>
              <w:right w:w="85" w:type="dxa"/>
            </w:tcMar>
          </w:tcPr>
          <w:p w14:paraId="7FD379C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2655E61D" w14:textId="77777777" w:rsidTr="00AE415C">
        <w:trPr>
          <w:jc w:val="center"/>
        </w:trPr>
        <w:tc>
          <w:tcPr>
            <w:tcW w:w="1739" w:type="dxa"/>
            <w:tcMar>
              <w:top w:w="70" w:type="dxa"/>
              <w:left w:w="85" w:type="dxa"/>
              <w:bottom w:w="70" w:type="dxa"/>
              <w:right w:w="85" w:type="dxa"/>
            </w:tcMar>
          </w:tcPr>
          <w:p w14:paraId="3BAC181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Identity &amp; Access</w:t>
            </w:r>
          </w:p>
        </w:tc>
        <w:tc>
          <w:tcPr>
            <w:tcW w:w="1739" w:type="dxa"/>
            <w:tcMar>
              <w:top w:w="70" w:type="dxa"/>
              <w:left w:w="85" w:type="dxa"/>
              <w:bottom w:w="70" w:type="dxa"/>
              <w:right w:w="85" w:type="dxa"/>
            </w:tcMar>
          </w:tcPr>
          <w:p w14:paraId="5425DB1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Authentication</w:t>
            </w:r>
          </w:p>
        </w:tc>
        <w:tc>
          <w:tcPr>
            <w:tcW w:w="5040" w:type="dxa"/>
            <w:tcMar>
              <w:top w:w="70" w:type="dxa"/>
              <w:left w:w="85" w:type="dxa"/>
              <w:bottom w:w="70" w:type="dxa"/>
              <w:right w:w="85" w:type="dxa"/>
            </w:tcMar>
          </w:tcPr>
          <w:p w14:paraId="4B52D0E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Secure login, logout, session expiry, refresh, password reset, and optional OTP/</w:t>
            </w:r>
            <w:proofErr w:type="spellStart"/>
            <w:r w:rsidRPr="00314675">
              <w:rPr>
                <w:rFonts w:ascii="Times New Roman" w:hAnsi="Times New Roman" w:cs="Times New Roman"/>
                <w:sz w:val="16"/>
              </w:rPr>
              <w:t>passwordless</w:t>
            </w:r>
            <w:proofErr w:type="spellEnd"/>
            <w:r w:rsidRPr="00314675">
              <w:rPr>
                <w:rFonts w:ascii="Times New Roman" w:hAnsi="Times New Roman" w:cs="Times New Roman"/>
                <w:sz w:val="16"/>
              </w:rPr>
              <w:t xml:space="preserve"> login.</w:t>
            </w:r>
          </w:p>
        </w:tc>
        <w:tc>
          <w:tcPr>
            <w:tcW w:w="755" w:type="dxa"/>
            <w:tcMar>
              <w:top w:w="70" w:type="dxa"/>
              <w:left w:w="85" w:type="dxa"/>
              <w:bottom w:w="70" w:type="dxa"/>
              <w:right w:w="85" w:type="dxa"/>
            </w:tcMar>
          </w:tcPr>
          <w:p w14:paraId="4326108E"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8FD0C0C" w14:textId="77777777" w:rsidTr="00AE415C">
        <w:trPr>
          <w:jc w:val="center"/>
        </w:trPr>
        <w:tc>
          <w:tcPr>
            <w:tcW w:w="1739" w:type="dxa"/>
            <w:shd w:val="clear" w:color="auto" w:fill="F3F5F7"/>
            <w:tcMar>
              <w:top w:w="70" w:type="dxa"/>
              <w:left w:w="85" w:type="dxa"/>
              <w:bottom w:w="70" w:type="dxa"/>
              <w:right w:w="85" w:type="dxa"/>
            </w:tcMar>
          </w:tcPr>
          <w:p w14:paraId="4869A7C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Identity &amp; Access</w:t>
            </w:r>
          </w:p>
        </w:tc>
        <w:tc>
          <w:tcPr>
            <w:tcW w:w="1739" w:type="dxa"/>
            <w:shd w:val="clear" w:color="auto" w:fill="F3F5F7"/>
            <w:tcMar>
              <w:top w:w="70" w:type="dxa"/>
              <w:left w:w="85" w:type="dxa"/>
              <w:bottom w:w="70" w:type="dxa"/>
              <w:right w:w="85" w:type="dxa"/>
            </w:tcMar>
          </w:tcPr>
          <w:p w14:paraId="18571EF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Organization memberships</w:t>
            </w:r>
          </w:p>
        </w:tc>
        <w:tc>
          <w:tcPr>
            <w:tcW w:w="5040" w:type="dxa"/>
            <w:shd w:val="clear" w:color="auto" w:fill="F3F5F7"/>
            <w:tcMar>
              <w:top w:w="70" w:type="dxa"/>
              <w:left w:w="85" w:type="dxa"/>
              <w:bottom w:w="70" w:type="dxa"/>
              <w:right w:w="85" w:type="dxa"/>
            </w:tcMar>
          </w:tcPr>
          <w:p w14:paraId="614BCC1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 user may belong to one or more organizations with explicit membership and status.</w:t>
            </w:r>
          </w:p>
        </w:tc>
        <w:tc>
          <w:tcPr>
            <w:tcW w:w="755" w:type="dxa"/>
            <w:shd w:val="clear" w:color="auto" w:fill="F3F5F7"/>
            <w:tcMar>
              <w:top w:w="70" w:type="dxa"/>
              <w:left w:w="85" w:type="dxa"/>
              <w:bottom w:w="70" w:type="dxa"/>
              <w:right w:w="85" w:type="dxa"/>
            </w:tcMar>
          </w:tcPr>
          <w:p w14:paraId="33E23AF8"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CC2B182" w14:textId="77777777" w:rsidTr="00AE415C">
        <w:trPr>
          <w:jc w:val="center"/>
        </w:trPr>
        <w:tc>
          <w:tcPr>
            <w:tcW w:w="1739" w:type="dxa"/>
            <w:tcMar>
              <w:top w:w="70" w:type="dxa"/>
              <w:left w:w="85" w:type="dxa"/>
              <w:bottom w:w="70" w:type="dxa"/>
              <w:right w:w="85" w:type="dxa"/>
            </w:tcMar>
          </w:tcPr>
          <w:p w14:paraId="6EC3D49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Identity &amp; Access</w:t>
            </w:r>
          </w:p>
        </w:tc>
        <w:tc>
          <w:tcPr>
            <w:tcW w:w="1739" w:type="dxa"/>
            <w:tcMar>
              <w:top w:w="70" w:type="dxa"/>
              <w:left w:w="85" w:type="dxa"/>
              <w:bottom w:w="70" w:type="dxa"/>
              <w:right w:w="85" w:type="dxa"/>
            </w:tcMar>
          </w:tcPr>
          <w:p w14:paraId="69BE9EF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Role-based permissions</w:t>
            </w:r>
          </w:p>
        </w:tc>
        <w:tc>
          <w:tcPr>
            <w:tcW w:w="5040" w:type="dxa"/>
            <w:tcMar>
              <w:top w:w="70" w:type="dxa"/>
              <w:left w:w="85" w:type="dxa"/>
              <w:bottom w:w="70" w:type="dxa"/>
              <w:right w:w="85" w:type="dxa"/>
            </w:tcMar>
          </w:tcPr>
          <w:p w14:paraId="50E50694"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Owner, manager, cashier, waiter, kitchen, inventory, menu editor, report viewer, and custom permissions.</w:t>
            </w:r>
          </w:p>
        </w:tc>
        <w:tc>
          <w:tcPr>
            <w:tcW w:w="755" w:type="dxa"/>
            <w:tcMar>
              <w:top w:w="70" w:type="dxa"/>
              <w:left w:w="85" w:type="dxa"/>
              <w:bottom w:w="70" w:type="dxa"/>
              <w:right w:w="85" w:type="dxa"/>
            </w:tcMar>
          </w:tcPr>
          <w:p w14:paraId="7D3A32FB"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261C658" w14:textId="77777777" w:rsidTr="00AE415C">
        <w:trPr>
          <w:jc w:val="center"/>
        </w:trPr>
        <w:tc>
          <w:tcPr>
            <w:tcW w:w="1739" w:type="dxa"/>
            <w:shd w:val="clear" w:color="auto" w:fill="F3F5F7"/>
            <w:tcMar>
              <w:top w:w="70" w:type="dxa"/>
              <w:left w:w="85" w:type="dxa"/>
              <w:bottom w:w="70" w:type="dxa"/>
              <w:right w:w="85" w:type="dxa"/>
            </w:tcMar>
          </w:tcPr>
          <w:p w14:paraId="1420987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Identity &amp; Access</w:t>
            </w:r>
          </w:p>
        </w:tc>
        <w:tc>
          <w:tcPr>
            <w:tcW w:w="1739" w:type="dxa"/>
            <w:shd w:val="clear" w:color="auto" w:fill="F3F5F7"/>
            <w:tcMar>
              <w:top w:w="70" w:type="dxa"/>
              <w:left w:w="85" w:type="dxa"/>
              <w:bottom w:w="70" w:type="dxa"/>
              <w:right w:w="85" w:type="dxa"/>
            </w:tcMar>
          </w:tcPr>
          <w:p w14:paraId="4186486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Branch assignments</w:t>
            </w:r>
          </w:p>
        </w:tc>
        <w:tc>
          <w:tcPr>
            <w:tcW w:w="5040" w:type="dxa"/>
            <w:shd w:val="clear" w:color="auto" w:fill="F3F5F7"/>
            <w:tcMar>
              <w:top w:w="70" w:type="dxa"/>
              <w:left w:w="85" w:type="dxa"/>
              <w:bottom w:w="70" w:type="dxa"/>
              <w:right w:w="85" w:type="dxa"/>
            </w:tcMar>
          </w:tcPr>
          <w:p w14:paraId="57946737"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Restrict staff to selected branches and allow temporary or multi-branch assignment.</w:t>
            </w:r>
          </w:p>
        </w:tc>
        <w:tc>
          <w:tcPr>
            <w:tcW w:w="755" w:type="dxa"/>
            <w:shd w:val="clear" w:color="auto" w:fill="F3F5F7"/>
            <w:tcMar>
              <w:top w:w="70" w:type="dxa"/>
              <w:left w:w="85" w:type="dxa"/>
              <w:bottom w:w="70" w:type="dxa"/>
              <w:right w:w="85" w:type="dxa"/>
            </w:tcMar>
          </w:tcPr>
          <w:p w14:paraId="734893FA"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77D297E" w14:textId="77777777" w:rsidTr="00AE415C">
        <w:trPr>
          <w:jc w:val="center"/>
        </w:trPr>
        <w:tc>
          <w:tcPr>
            <w:tcW w:w="1739" w:type="dxa"/>
            <w:tcMar>
              <w:top w:w="70" w:type="dxa"/>
              <w:left w:w="85" w:type="dxa"/>
              <w:bottom w:w="70" w:type="dxa"/>
              <w:right w:w="85" w:type="dxa"/>
            </w:tcMar>
          </w:tcPr>
          <w:p w14:paraId="3C0306C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Identity &amp; Access</w:t>
            </w:r>
          </w:p>
        </w:tc>
        <w:tc>
          <w:tcPr>
            <w:tcW w:w="1739" w:type="dxa"/>
            <w:tcMar>
              <w:top w:w="70" w:type="dxa"/>
              <w:left w:w="85" w:type="dxa"/>
              <w:bottom w:w="70" w:type="dxa"/>
              <w:right w:w="85" w:type="dxa"/>
            </w:tcMar>
          </w:tcPr>
          <w:p w14:paraId="5B28780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Staff invitations</w:t>
            </w:r>
          </w:p>
        </w:tc>
        <w:tc>
          <w:tcPr>
            <w:tcW w:w="5040" w:type="dxa"/>
            <w:tcMar>
              <w:top w:w="70" w:type="dxa"/>
              <w:left w:w="85" w:type="dxa"/>
              <w:bottom w:w="70" w:type="dxa"/>
              <w:right w:w="85" w:type="dxa"/>
            </w:tcMar>
          </w:tcPr>
          <w:p w14:paraId="3A90AB8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Invite by phone/email, expiration, resend, revoke, accept, and onboarding instructions.</w:t>
            </w:r>
          </w:p>
        </w:tc>
        <w:tc>
          <w:tcPr>
            <w:tcW w:w="755" w:type="dxa"/>
            <w:tcMar>
              <w:top w:w="70" w:type="dxa"/>
              <w:left w:w="85" w:type="dxa"/>
              <w:bottom w:w="70" w:type="dxa"/>
              <w:right w:w="85" w:type="dxa"/>
            </w:tcMar>
          </w:tcPr>
          <w:p w14:paraId="5B11733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5A90FBD5" w14:textId="77777777" w:rsidTr="00AE415C">
        <w:trPr>
          <w:jc w:val="center"/>
        </w:trPr>
        <w:tc>
          <w:tcPr>
            <w:tcW w:w="1739" w:type="dxa"/>
            <w:shd w:val="clear" w:color="auto" w:fill="F3F5F7"/>
            <w:tcMar>
              <w:top w:w="70" w:type="dxa"/>
              <w:left w:w="85" w:type="dxa"/>
              <w:bottom w:w="70" w:type="dxa"/>
              <w:right w:w="85" w:type="dxa"/>
            </w:tcMar>
          </w:tcPr>
          <w:p w14:paraId="27ADA8E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Identity &amp; Access</w:t>
            </w:r>
          </w:p>
        </w:tc>
        <w:tc>
          <w:tcPr>
            <w:tcW w:w="1739" w:type="dxa"/>
            <w:shd w:val="clear" w:color="auto" w:fill="F3F5F7"/>
            <w:tcMar>
              <w:top w:w="70" w:type="dxa"/>
              <w:left w:w="85" w:type="dxa"/>
              <w:bottom w:w="70" w:type="dxa"/>
              <w:right w:w="85" w:type="dxa"/>
            </w:tcMar>
          </w:tcPr>
          <w:p w14:paraId="4C368A5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Staff status</w:t>
            </w:r>
          </w:p>
        </w:tc>
        <w:tc>
          <w:tcPr>
            <w:tcW w:w="5040" w:type="dxa"/>
            <w:shd w:val="clear" w:color="auto" w:fill="F3F5F7"/>
            <w:tcMar>
              <w:top w:w="70" w:type="dxa"/>
              <w:left w:w="85" w:type="dxa"/>
              <w:bottom w:w="70" w:type="dxa"/>
              <w:right w:w="85" w:type="dxa"/>
            </w:tcMar>
          </w:tcPr>
          <w:p w14:paraId="63667B01"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Active, invited, suspended, terminated, and archived; prevent access while preserving historical activity.</w:t>
            </w:r>
          </w:p>
        </w:tc>
        <w:tc>
          <w:tcPr>
            <w:tcW w:w="755" w:type="dxa"/>
            <w:shd w:val="clear" w:color="auto" w:fill="F3F5F7"/>
            <w:tcMar>
              <w:top w:w="70" w:type="dxa"/>
              <w:left w:w="85" w:type="dxa"/>
              <w:bottom w:w="70" w:type="dxa"/>
              <w:right w:w="85" w:type="dxa"/>
            </w:tcMar>
          </w:tcPr>
          <w:p w14:paraId="6D89CD2C"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30FA21C" w14:textId="77777777" w:rsidTr="00AE415C">
        <w:trPr>
          <w:jc w:val="center"/>
        </w:trPr>
        <w:tc>
          <w:tcPr>
            <w:tcW w:w="1739" w:type="dxa"/>
            <w:tcMar>
              <w:top w:w="70" w:type="dxa"/>
              <w:left w:w="85" w:type="dxa"/>
              <w:bottom w:w="70" w:type="dxa"/>
              <w:right w:w="85" w:type="dxa"/>
            </w:tcMar>
          </w:tcPr>
          <w:p w14:paraId="0719F4F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Identity &amp; Access</w:t>
            </w:r>
          </w:p>
        </w:tc>
        <w:tc>
          <w:tcPr>
            <w:tcW w:w="1739" w:type="dxa"/>
            <w:tcMar>
              <w:top w:w="70" w:type="dxa"/>
              <w:left w:w="85" w:type="dxa"/>
              <w:bottom w:w="70" w:type="dxa"/>
              <w:right w:w="85" w:type="dxa"/>
            </w:tcMar>
          </w:tcPr>
          <w:p w14:paraId="09D798B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Audit logging</w:t>
            </w:r>
          </w:p>
        </w:tc>
        <w:tc>
          <w:tcPr>
            <w:tcW w:w="5040" w:type="dxa"/>
            <w:tcMar>
              <w:top w:w="70" w:type="dxa"/>
              <w:left w:w="85" w:type="dxa"/>
              <w:bottom w:w="70" w:type="dxa"/>
              <w:right w:w="85" w:type="dxa"/>
            </w:tcMar>
          </w:tcPr>
          <w:p w14:paraId="2F0AC7C0"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Track login, permission, staff, order, payment, menu, subscription, refund, and support actions.</w:t>
            </w:r>
          </w:p>
        </w:tc>
        <w:tc>
          <w:tcPr>
            <w:tcW w:w="755" w:type="dxa"/>
            <w:tcMar>
              <w:top w:w="70" w:type="dxa"/>
              <w:left w:w="85" w:type="dxa"/>
              <w:bottom w:w="70" w:type="dxa"/>
              <w:right w:w="85" w:type="dxa"/>
            </w:tcMar>
          </w:tcPr>
          <w:p w14:paraId="4B9DE2B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670EC05" w14:textId="77777777" w:rsidTr="00AE415C">
        <w:trPr>
          <w:jc w:val="center"/>
        </w:trPr>
        <w:tc>
          <w:tcPr>
            <w:tcW w:w="1739" w:type="dxa"/>
            <w:shd w:val="clear" w:color="auto" w:fill="F3F5F7"/>
            <w:tcMar>
              <w:top w:w="70" w:type="dxa"/>
              <w:left w:w="85" w:type="dxa"/>
              <w:bottom w:w="70" w:type="dxa"/>
              <w:right w:w="85" w:type="dxa"/>
            </w:tcMar>
          </w:tcPr>
          <w:p w14:paraId="09CAC9E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Business Management</w:t>
            </w:r>
          </w:p>
        </w:tc>
        <w:tc>
          <w:tcPr>
            <w:tcW w:w="1739" w:type="dxa"/>
            <w:shd w:val="clear" w:color="auto" w:fill="F3F5F7"/>
            <w:tcMar>
              <w:top w:w="70" w:type="dxa"/>
              <w:left w:w="85" w:type="dxa"/>
              <w:bottom w:w="70" w:type="dxa"/>
              <w:right w:w="85" w:type="dxa"/>
            </w:tcMar>
          </w:tcPr>
          <w:p w14:paraId="43B0E34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Business profile</w:t>
            </w:r>
          </w:p>
        </w:tc>
        <w:tc>
          <w:tcPr>
            <w:tcW w:w="5040" w:type="dxa"/>
            <w:shd w:val="clear" w:color="auto" w:fill="F3F5F7"/>
            <w:tcMar>
              <w:top w:w="70" w:type="dxa"/>
              <w:left w:w="85" w:type="dxa"/>
              <w:bottom w:w="70" w:type="dxa"/>
              <w:right w:w="85" w:type="dxa"/>
            </w:tcMar>
          </w:tcPr>
          <w:p w14:paraId="740B563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Khmer/English name, logo, description, contacts, legal/trading details, social links, and public page settings.</w:t>
            </w:r>
          </w:p>
        </w:tc>
        <w:tc>
          <w:tcPr>
            <w:tcW w:w="755" w:type="dxa"/>
            <w:shd w:val="clear" w:color="auto" w:fill="F3F5F7"/>
            <w:tcMar>
              <w:top w:w="70" w:type="dxa"/>
              <w:left w:w="85" w:type="dxa"/>
              <w:bottom w:w="70" w:type="dxa"/>
              <w:right w:w="85" w:type="dxa"/>
            </w:tcMar>
          </w:tcPr>
          <w:p w14:paraId="71F7B1E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A0E5EF4" w14:textId="77777777" w:rsidTr="00AE415C">
        <w:trPr>
          <w:jc w:val="center"/>
        </w:trPr>
        <w:tc>
          <w:tcPr>
            <w:tcW w:w="1739" w:type="dxa"/>
            <w:tcMar>
              <w:top w:w="70" w:type="dxa"/>
              <w:left w:w="85" w:type="dxa"/>
              <w:bottom w:w="70" w:type="dxa"/>
              <w:right w:w="85" w:type="dxa"/>
            </w:tcMar>
          </w:tcPr>
          <w:p w14:paraId="751B547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Business Management</w:t>
            </w:r>
          </w:p>
        </w:tc>
        <w:tc>
          <w:tcPr>
            <w:tcW w:w="1739" w:type="dxa"/>
            <w:tcMar>
              <w:top w:w="70" w:type="dxa"/>
              <w:left w:w="85" w:type="dxa"/>
              <w:bottom w:w="70" w:type="dxa"/>
              <w:right w:w="85" w:type="dxa"/>
            </w:tcMar>
          </w:tcPr>
          <w:p w14:paraId="3483E1C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Branch management</w:t>
            </w:r>
          </w:p>
        </w:tc>
        <w:tc>
          <w:tcPr>
            <w:tcW w:w="5040" w:type="dxa"/>
            <w:tcMar>
              <w:top w:w="70" w:type="dxa"/>
              <w:left w:w="85" w:type="dxa"/>
              <w:bottom w:w="70" w:type="dxa"/>
              <w:right w:w="85" w:type="dxa"/>
            </w:tcMar>
          </w:tcPr>
          <w:p w14:paraId="4279378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edit, archive branches; branch contact details, address, map coordinates, and operational settings.</w:t>
            </w:r>
          </w:p>
        </w:tc>
        <w:tc>
          <w:tcPr>
            <w:tcW w:w="755" w:type="dxa"/>
            <w:tcMar>
              <w:top w:w="70" w:type="dxa"/>
              <w:left w:w="85" w:type="dxa"/>
              <w:bottom w:w="70" w:type="dxa"/>
              <w:right w:w="85" w:type="dxa"/>
            </w:tcMar>
          </w:tcPr>
          <w:p w14:paraId="3F5424A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DCE2DD0" w14:textId="77777777" w:rsidTr="00AE415C">
        <w:trPr>
          <w:jc w:val="center"/>
        </w:trPr>
        <w:tc>
          <w:tcPr>
            <w:tcW w:w="1739" w:type="dxa"/>
            <w:shd w:val="clear" w:color="auto" w:fill="F3F5F7"/>
            <w:tcMar>
              <w:top w:w="70" w:type="dxa"/>
              <w:left w:w="85" w:type="dxa"/>
              <w:bottom w:w="70" w:type="dxa"/>
              <w:right w:w="85" w:type="dxa"/>
            </w:tcMar>
          </w:tcPr>
          <w:p w14:paraId="345D730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Business Management</w:t>
            </w:r>
          </w:p>
        </w:tc>
        <w:tc>
          <w:tcPr>
            <w:tcW w:w="1739" w:type="dxa"/>
            <w:shd w:val="clear" w:color="auto" w:fill="F3F5F7"/>
            <w:tcMar>
              <w:top w:w="70" w:type="dxa"/>
              <w:left w:w="85" w:type="dxa"/>
              <w:bottom w:w="70" w:type="dxa"/>
              <w:right w:w="85" w:type="dxa"/>
            </w:tcMar>
          </w:tcPr>
          <w:p w14:paraId="0012E32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Operating hours</w:t>
            </w:r>
          </w:p>
        </w:tc>
        <w:tc>
          <w:tcPr>
            <w:tcW w:w="5040" w:type="dxa"/>
            <w:shd w:val="clear" w:color="auto" w:fill="F3F5F7"/>
            <w:tcMar>
              <w:top w:w="70" w:type="dxa"/>
              <w:left w:w="85" w:type="dxa"/>
              <w:bottom w:w="70" w:type="dxa"/>
              <w:right w:w="85" w:type="dxa"/>
            </w:tcMar>
          </w:tcPr>
          <w:p w14:paraId="6FA23D6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Regular hours, split shifts, holidays, temporary closure, and special opening hours.</w:t>
            </w:r>
          </w:p>
        </w:tc>
        <w:tc>
          <w:tcPr>
            <w:tcW w:w="755" w:type="dxa"/>
            <w:shd w:val="clear" w:color="auto" w:fill="F3F5F7"/>
            <w:tcMar>
              <w:top w:w="70" w:type="dxa"/>
              <w:left w:w="85" w:type="dxa"/>
              <w:bottom w:w="70" w:type="dxa"/>
              <w:right w:w="85" w:type="dxa"/>
            </w:tcMar>
          </w:tcPr>
          <w:p w14:paraId="3E1B065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6CCD5C6" w14:textId="77777777" w:rsidTr="00AE415C">
        <w:trPr>
          <w:jc w:val="center"/>
        </w:trPr>
        <w:tc>
          <w:tcPr>
            <w:tcW w:w="1739" w:type="dxa"/>
            <w:tcMar>
              <w:top w:w="70" w:type="dxa"/>
              <w:left w:w="85" w:type="dxa"/>
              <w:bottom w:w="70" w:type="dxa"/>
              <w:right w:w="85" w:type="dxa"/>
            </w:tcMar>
          </w:tcPr>
          <w:p w14:paraId="59C05CF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lastRenderedPageBreak/>
              <w:t>Business Management</w:t>
            </w:r>
          </w:p>
        </w:tc>
        <w:tc>
          <w:tcPr>
            <w:tcW w:w="1739" w:type="dxa"/>
            <w:tcMar>
              <w:top w:w="70" w:type="dxa"/>
              <w:left w:w="85" w:type="dxa"/>
              <w:bottom w:w="70" w:type="dxa"/>
              <w:right w:w="85" w:type="dxa"/>
            </w:tcMar>
          </w:tcPr>
          <w:p w14:paraId="43BBC98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Currency settings</w:t>
            </w:r>
          </w:p>
        </w:tc>
        <w:tc>
          <w:tcPr>
            <w:tcW w:w="5040" w:type="dxa"/>
            <w:tcMar>
              <w:top w:w="70" w:type="dxa"/>
              <w:left w:w="85" w:type="dxa"/>
              <w:bottom w:w="70" w:type="dxa"/>
              <w:right w:w="85" w:type="dxa"/>
            </w:tcMar>
          </w:tcPr>
          <w:p w14:paraId="162FDAD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Base currency, accepted currencies, KHR/USD display, exchange rate, rounding policy, and historical rate snapshots.</w:t>
            </w:r>
          </w:p>
        </w:tc>
        <w:tc>
          <w:tcPr>
            <w:tcW w:w="755" w:type="dxa"/>
            <w:tcMar>
              <w:top w:w="70" w:type="dxa"/>
              <w:left w:w="85" w:type="dxa"/>
              <w:bottom w:w="70" w:type="dxa"/>
              <w:right w:w="85" w:type="dxa"/>
            </w:tcMar>
          </w:tcPr>
          <w:p w14:paraId="44EA97C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5DC2B823" w14:textId="77777777" w:rsidTr="00AE415C">
        <w:trPr>
          <w:jc w:val="center"/>
        </w:trPr>
        <w:tc>
          <w:tcPr>
            <w:tcW w:w="1739" w:type="dxa"/>
            <w:shd w:val="clear" w:color="auto" w:fill="F3F5F7"/>
            <w:tcMar>
              <w:top w:w="70" w:type="dxa"/>
              <w:left w:w="85" w:type="dxa"/>
              <w:bottom w:w="70" w:type="dxa"/>
              <w:right w:w="85" w:type="dxa"/>
            </w:tcMar>
          </w:tcPr>
          <w:p w14:paraId="2B32072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Business Management</w:t>
            </w:r>
          </w:p>
        </w:tc>
        <w:tc>
          <w:tcPr>
            <w:tcW w:w="1739" w:type="dxa"/>
            <w:shd w:val="clear" w:color="auto" w:fill="F3F5F7"/>
            <w:tcMar>
              <w:top w:w="70" w:type="dxa"/>
              <w:left w:w="85" w:type="dxa"/>
              <w:bottom w:w="70" w:type="dxa"/>
              <w:right w:w="85" w:type="dxa"/>
            </w:tcMar>
          </w:tcPr>
          <w:p w14:paraId="3948AD7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Tax and service charge</w:t>
            </w:r>
          </w:p>
        </w:tc>
        <w:tc>
          <w:tcPr>
            <w:tcW w:w="5040" w:type="dxa"/>
            <w:shd w:val="clear" w:color="auto" w:fill="F3F5F7"/>
            <w:tcMar>
              <w:top w:w="70" w:type="dxa"/>
              <w:left w:w="85" w:type="dxa"/>
              <w:bottom w:w="70" w:type="dxa"/>
              <w:right w:w="85" w:type="dxa"/>
            </w:tcMar>
          </w:tcPr>
          <w:p w14:paraId="3432BF30"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Configurable tax, service charge, inclusive/exclusive pricing, rounding, and branch-level overrides.</w:t>
            </w:r>
          </w:p>
        </w:tc>
        <w:tc>
          <w:tcPr>
            <w:tcW w:w="755" w:type="dxa"/>
            <w:shd w:val="clear" w:color="auto" w:fill="F3F5F7"/>
            <w:tcMar>
              <w:top w:w="70" w:type="dxa"/>
              <w:left w:w="85" w:type="dxa"/>
              <w:bottom w:w="70" w:type="dxa"/>
              <w:right w:w="85" w:type="dxa"/>
            </w:tcMar>
          </w:tcPr>
          <w:p w14:paraId="19DD66F0"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5CFDEE0A" w14:textId="77777777" w:rsidTr="00AE415C">
        <w:trPr>
          <w:jc w:val="center"/>
        </w:trPr>
        <w:tc>
          <w:tcPr>
            <w:tcW w:w="1739" w:type="dxa"/>
            <w:tcMar>
              <w:top w:w="70" w:type="dxa"/>
              <w:left w:w="85" w:type="dxa"/>
              <w:bottom w:w="70" w:type="dxa"/>
              <w:right w:w="85" w:type="dxa"/>
            </w:tcMar>
          </w:tcPr>
          <w:p w14:paraId="121F045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Business Management</w:t>
            </w:r>
          </w:p>
        </w:tc>
        <w:tc>
          <w:tcPr>
            <w:tcW w:w="1739" w:type="dxa"/>
            <w:tcMar>
              <w:top w:w="70" w:type="dxa"/>
              <w:left w:w="85" w:type="dxa"/>
              <w:bottom w:w="70" w:type="dxa"/>
              <w:right w:w="85" w:type="dxa"/>
            </w:tcMar>
          </w:tcPr>
          <w:p w14:paraId="4AF6271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Receipt settings</w:t>
            </w:r>
          </w:p>
        </w:tc>
        <w:tc>
          <w:tcPr>
            <w:tcW w:w="5040" w:type="dxa"/>
            <w:tcMar>
              <w:top w:w="70" w:type="dxa"/>
              <w:left w:w="85" w:type="dxa"/>
              <w:bottom w:w="70" w:type="dxa"/>
              <w:right w:w="85" w:type="dxa"/>
            </w:tcMar>
          </w:tcPr>
          <w:p w14:paraId="60477580"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Business identity, branch, footer, language, logo, payment method, and receipt numbering.</w:t>
            </w:r>
          </w:p>
        </w:tc>
        <w:tc>
          <w:tcPr>
            <w:tcW w:w="755" w:type="dxa"/>
            <w:tcMar>
              <w:top w:w="70" w:type="dxa"/>
              <w:left w:w="85" w:type="dxa"/>
              <w:bottom w:w="70" w:type="dxa"/>
              <w:right w:w="85" w:type="dxa"/>
            </w:tcMar>
          </w:tcPr>
          <w:p w14:paraId="307393E8"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F52F785" w14:textId="77777777" w:rsidTr="00AE415C">
        <w:trPr>
          <w:jc w:val="center"/>
        </w:trPr>
        <w:tc>
          <w:tcPr>
            <w:tcW w:w="1739" w:type="dxa"/>
            <w:shd w:val="clear" w:color="auto" w:fill="F3F5F7"/>
            <w:tcMar>
              <w:top w:w="70" w:type="dxa"/>
              <w:left w:w="85" w:type="dxa"/>
              <w:bottom w:w="70" w:type="dxa"/>
              <w:right w:w="85" w:type="dxa"/>
            </w:tcMar>
          </w:tcPr>
          <w:p w14:paraId="14A1EFC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shd w:val="clear" w:color="auto" w:fill="F3F5F7"/>
            <w:tcMar>
              <w:top w:w="70" w:type="dxa"/>
              <w:left w:w="85" w:type="dxa"/>
              <w:bottom w:w="70" w:type="dxa"/>
              <w:right w:w="85" w:type="dxa"/>
            </w:tcMar>
          </w:tcPr>
          <w:p w14:paraId="23780EE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Menus</w:t>
            </w:r>
          </w:p>
        </w:tc>
        <w:tc>
          <w:tcPr>
            <w:tcW w:w="5040" w:type="dxa"/>
            <w:shd w:val="clear" w:color="auto" w:fill="F3F5F7"/>
            <w:tcMar>
              <w:top w:w="70" w:type="dxa"/>
              <w:left w:w="85" w:type="dxa"/>
              <w:bottom w:w="70" w:type="dxa"/>
              <w:right w:w="85" w:type="dxa"/>
            </w:tcMar>
          </w:tcPr>
          <w:p w14:paraId="4FE00EC1"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multiple menus; dine-in, takeaway, delivery, breakfast, lunch, seasonal, and branch-specific menus.</w:t>
            </w:r>
          </w:p>
        </w:tc>
        <w:tc>
          <w:tcPr>
            <w:tcW w:w="755" w:type="dxa"/>
            <w:shd w:val="clear" w:color="auto" w:fill="F3F5F7"/>
            <w:tcMar>
              <w:top w:w="70" w:type="dxa"/>
              <w:left w:w="85" w:type="dxa"/>
              <w:bottom w:w="70" w:type="dxa"/>
              <w:right w:w="85" w:type="dxa"/>
            </w:tcMar>
          </w:tcPr>
          <w:p w14:paraId="61A2D85B"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950BBA9" w14:textId="77777777" w:rsidTr="00AE415C">
        <w:trPr>
          <w:jc w:val="center"/>
        </w:trPr>
        <w:tc>
          <w:tcPr>
            <w:tcW w:w="1739" w:type="dxa"/>
            <w:tcMar>
              <w:top w:w="70" w:type="dxa"/>
              <w:left w:w="85" w:type="dxa"/>
              <w:bottom w:w="70" w:type="dxa"/>
              <w:right w:w="85" w:type="dxa"/>
            </w:tcMar>
          </w:tcPr>
          <w:p w14:paraId="6CEE88B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tcMar>
              <w:top w:w="70" w:type="dxa"/>
              <w:left w:w="85" w:type="dxa"/>
              <w:bottom w:w="70" w:type="dxa"/>
              <w:right w:w="85" w:type="dxa"/>
            </w:tcMar>
          </w:tcPr>
          <w:p w14:paraId="15FF1DA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Categories</w:t>
            </w:r>
          </w:p>
        </w:tc>
        <w:tc>
          <w:tcPr>
            <w:tcW w:w="5040" w:type="dxa"/>
            <w:tcMar>
              <w:top w:w="70" w:type="dxa"/>
              <w:left w:w="85" w:type="dxa"/>
              <w:bottom w:w="70" w:type="dxa"/>
              <w:right w:w="85" w:type="dxa"/>
            </w:tcMar>
          </w:tcPr>
          <w:p w14:paraId="7720AB30"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Khmer/English category names, display order, image, availability, and parent-child categories.</w:t>
            </w:r>
          </w:p>
        </w:tc>
        <w:tc>
          <w:tcPr>
            <w:tcW w:w="755" w:type="dxa"/>
            <w:tcMar>
              <w:top w:w="70" w:type="dxa"/>
              <w:left w:w="85" w:type="dxa"/>
              <w:bottom w:w="70" w:type="dxa"/>
              <w:right w:w="85" w:type="dxa"/>
            </w:tcMar>
          </w:tcPr>
          <w:p w14:paraId="3B543A6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2B53A63" w14:textId="77777777" w:rsidTr="00AE415C">
        <w:trPr>
          <w:jc w:val="center"/>
        </w:trPr>
        <w:tc>
          <w:tcPr>
            <w:tcW w:w="1739" w:type="dxa"/>
            <w:shd w:val="clear" w:color="auto" w:fill="F3F5F7"/>
            <w:tcMar>
              <w:top w:w="70" w:type="dxa"/>
              <w:left w:w="85" w:type="dxa"/>
              <w:bottom w:w="70" w:type="dxa"/>
              <w:right w:w="85" w:type="dxa"/>
            </w:tcMar>
          </w:tcPr>
          <w:p w14:paraId="193C181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shd w:val="clear" w:color="auto" w:fill="F3F5F7"/>
            <w:tcMar>
              <w:top w:w="70" w:type="dxa"/>
              <w:left w:w="85" w:type="dxa"/>
              <w:bottom w:w="70" w:type="dxa"/>
              <w:right w:w="85" w:type="dxa"/>
            </w:tcMar>
          </w:tcPr>
          <w:p w14:paraId="3175E29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items</w:t>
            </w:r>
          </w:p>
        </w:tc>
        <w:tc>
          <w:tcPr>
            <w:tcW w:w="5040" w:type="dxa"/>
            <w:shd w:val="clear" w:color="auto" w:fill="F3F5F7"/>
            <w:tcMar>
              <w:top w:w="70" w:type="dxa"/>
              <w:left w:w="85" w:type="dxa"/>
              <w:bottom w:w="70" w:type="dxa"/>
              <w:right w:w="85" w:type="dxa"/>
            </w:tcMar>
          </w:tcPr>
          <w:p w14:paraId="12824400"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Khmer/English names and descriptions, image, SKU, base price, preparation time, tax class, and display order.</w:t>
            </w:r>
          </w:p>
        </w:tc>
        <w:tc>
          <w:tcPr>
            <w:tcW w:w="755" w:type="dxa"/>
            <w:shd w:val="clear" w:color="auto" w:fill="F3F5F7"/>
            <w:tcMar>
              <w:top w:w="70" w:type="dxa"/>
              <w:left w:w="85" w:type="dxa"/>
              <w:bottom w:w="70" w:type="dxa"/>
              <w:right w:w="85" w:type="dxa"/>
            </w:tcMar>
          </w:tcPr>
          <w:p w14:paraId="2A776D9F"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C96CFD3" w14:textId="77777777" w:rsidTr="00AE415C">
        <w:trPr>
          <w:jc w:val="center"/>
        </w:trPr>
        <w:tc>
          <w:tcPr>
            <w:tcW w:w="1739" w:type="dxa"/>
            <w:tcMar>
              <w:top w:w="70" w:type="dxa"/>
              <w:left w:w="85" w:type="dxa"/>
              <w:bottom w:w="70" w:type="dxa"/>
              <w:right w:w="85" w:type="dxa"/>
            </w:tcMar>
          </w:tcPr>
          <w:p w14:paraId="3D8DC8B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tcMar>
              <w:top w:w="70" w:type="dxa"/>
              <w:left w:w="85" w:type="dxa"/>
              <w:bottom w:w="70" w:type="dxa"/>
              <w:right w:w="85" w:type="dxa"/>
            </w:tcMar>
          </w:tcPr>
          <w:p w14:paraId="0359419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Availability</w:t>
            </w:r>
          </w:p>
        </w:tc>
        <w:tc>
          <w:tcPr>
            <w:tcW w:w="5040" w:type="dxa"/>
            <w:tcMar>
              <w:top w:w="70" w:type="dxa"/>
              <w:left w:w="85" w:type="dxa"/>
              <w:bottom w:w="70" w:type="dxa"/>
              <w:right w:w="85" w:type="dxa"/>
            </w:tcMar>
          </w:tcPr>
          <w:p w14:paraId="1236DB8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Available, sold out, hidden, scheduled availability, branch availability, and temporary disable.</w:t>
            </w:r>
          </w:p>
        </w:tc>
        <w:tc>
          <w:tcPr>
            <w:tcW w:w="755" w:type="dxa"/>
            <w:tcMar>
              <w:top w:w="70" w:type="dxa"/>
              <w:left w:w="85" w:type="dxa"/>
              <w:bottom w:w="70" w:type="dxa"/>
              <w:right w:w="85" w:type="dxa"/>
            </w:tcMar>
          </w:tcPr>
          <w:p w14:paraId="5D91C74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587A6E15" w14:textId="77777777" w:rsidTr="00AE415C">
        <w:trPr>
          <w:jc w:val="center"/>
        </w:trPr>
        <w:tc>
          <w:tcPr>
            <w:tcW w:w="1739" w:type="dxa"/>
            <w:shd w:val="clear" w:color="auto" w:fill="F3F5F7"/>
            <w:tcMar>
              <w:top w:w="70" w:type="dxa"/>
              <w:left w:w="85" w:type="dxa"/>
              <w:bottom w:w="70" w:type="dxa"/>
              <w:right w:w="85" w:type="dxa"/>
            </w:tcMar>
          </w:tcPr>
          <w:p w14:paraId="00AFB41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shd w:val="clear" w:color="auto" w:fill="F3F5F7"/>
            <w:tcMar>
              <w:top w:w="70" w:type="dxa"/>
              <w:left w:w="85" w:type="dxa"/>
              <w:bottom w:w="70" w:type="dxa"/>
              <w:right w:w="85" w:type="dxa"/>
            </w:tcMar>
          </w:tcPr>
          <w:p w14:paraId="6F9D639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Modifier groups</w:t>
            </w:r>
          </w:p>
        </w:tc>
        <w:tc>
          <w:tcPr>
            <w:tcW w:w="5040" w:type="dxa"/>
            <w:shd w:val="clear" w:color="auto" w:fill="F3F5F7"/>
            <w:tcMar>
              <w:top w:w="70" w:type="dxa"/>
              <w:left w:w="85" w:type="dxa"/>
              <w:bottom w:w="70" w:type="dxa"/>
              <w:right w:w="85" w:type="dxa"/>
            </w:tcMar>
          </w:tcPr>
          <w:p w14:paraId="0401CA3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Required/optional, single/multiple selection, minimum/maximum selections, display order, and group-level rules.</w:t>
            </w:r>
          </w:p>
        </w:tc>
        <w:tc>
          <w:tcPr>
            <w:tcW w:w="755" w:type="dxa"/>
            <w:shd w:val="clear" w:color="auto" w:fill="F3F5F7"/>
            <w:tcMar>
              <w:top w:w="70" w:type="dxa"/>
              <w:left w:w="85" w:type="dxa"/>
              <w:bottom w:w="70" w:type="dxa"/>
              <w:right w:w="85" w:type="dxa"/>
            </w:tcMar>
          </w:tcPr>
          <w:p w14:paraId="53B817EB"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2DA53A9" w14:textId="77777777" w:rsidTr="00AE415C">
        <w:trPr>
          <w:jc w:val="center"/>
        </w:trPr>
        <w:tc>
          <w:tcPr>
            <w:tcW w:w="1739" w:type="dxa"/>
            <w:tcMar>
              <w:top w:w="70" w:type="dxa"/>
              <w:left w:w="85" w:type="dxa"/>
              <w:bottom w:w="70" w:type="dxa"/>
              <w:right w:w="85" w:type="dxa"/>
            </w:tcMar>
          </w:tcPr>
          <w:p w14:paraId="6BDE020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tcMar>
              <w:top w:w="70" w:type="dxa"/>
              <w:left w:w="85" w:type="dxa"/>
              <w:bottom w:w="70" w:type="dxa"/>
              <w:right w:w="85" w:type="dxa"/>
            </w:tcMar>
          </w:tcPr>
          <w:p w14:paraId="3F01B88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Modifier options</w:t>
            </w:r>
          </w:p>
        </w:tc>
        <w:tc>
          <w:tcPr>
            <w:tcW w:w="5040" w:type="dxa"/>
            <w:tcMar>
              <w:top w:w="70" w:type="dxa"/>
              <w:left w:w="85" w:type="dxa"/>
              <w:bottom w:w="70" w:type="dxa"/>
              <w:right w:w="85" w:type="dxa"/>
            </w:tcMar>
          </w:tcPr>
          <w:p w14:paraId="40115DB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Option name, Khmer/English label, additional price, availability, and default selection.</w:t>
            </w:r>
          </w:p>
        </w:tc>
        <w:tc>
          <w:tcPr>
            <w:tcW w:w="755" w:type="dxa"/>
            <w:tcMar>
              <w:top w:w="70" w:type="dxa"/>
              <w:left w:w="85" w:type="dxa"/>
              <w:bottom w:w="70" w:type="dxa"/>
              <w:right w:w="85" w:type="dxa"/>
            </w:tcMar>
          </w:tcPr>
          <w:p w14:paraId="7545690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0EC92C1" w14:textId="77777777" w:rsidTr="00AE415C">
        <w:trPr>
          <w:jc w:val="center"/>
        </w:trPr>
        <w:tc>
          <w:tcPr>
            <w:tcW w:w="1739" w:type="dxa"/>
            <w:shd w:val="clear" w:color="auto" w:fill="F3F5F7"/>
            <w:tcMar>
              <w:top w:w="70" w:type="dxa"/>
              <w:left w:w="85" w:type="dxa"/>
              <w:bottom w:w="70" w:type="dxa"/>
              <w:right w:w="85" w:type="dxa"/>
            </w:tcMar>
          </w:tcPr>
          <w:p w14:paraId="0CC83D7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shd w:val="clear" w:color="auto" w:fill="F3F5F7"/>
            <w:tcMar>
              <w:top w:w="70" w:type="dxa"/>
              <w:left w:w="85" w:type="dxa"/>
              <w:bottom w:w="70" w:type="dxa"/>
              <w:right w:w="85" w:type="dxa"/>
            </w:tcMar>
          </w:tcPr>
          <w:p w14:paraId="78EA7AC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Dietary and allergen information</w:t>
            </w:r>
          </w:p>
        </w:tc>
        <w:tc>
          <w:tcPr>
            <w:tcW w:w="5040" w:type="dxa"/>
            <w:shd w:val="clear" w:color="auto" w:fill="F3F5F7"/>
            <w:tcMar>
              <w:top w:w="70" w:type="dxa"/>
              <w:left w:w="85" w:type="dxa"/>
              <w:bottom w:w="70" w:type="dxa"/>
              <w:right w:w="85" w:type="dxa"/>
            </w:tcMar>
          </w:tcPr>
          <w:p w14:paraId="56755437"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Vegetarian, vegan, halal indicator, spicy level, allergens, ingredient notes, and restaurant disclaimer.</w:t>
            </w:r>
          </w:p>
        </w:tc>
        <w:tc>
          <w:tcPr>
            <w:tcW w:w="755" w:type="dxa"/>
            <w:shd w:val="clear" w:color="auto" w:fill="F3F5F7"/>
            <w:tcMar>
              <w:top w:w="70" w:type="dxa"/>
              <w:left w:w="85" w:type="dxa"/>
              <w:bottom w:w="70" w:type="dxa"/>
              <w:right w:w="85" w:type="dxa"/>
            </w:tcMar>
          </w:tcPr>
          <w:p w14:paraId="6E2C9F6A"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0CC6E72C" w14:textId="77777777" w:rsidTr="00AE415C">
        <w:trPr>
          <w:jc w:val="center"/>
        </w:trPr>
        <w:tc>
          <w:tcPr>
            <w:tcW w:w="1739" w:type="dxa"/>
            <w:tcMar>
              <w:top w:w="70" w:type="dxa"/>
              <w:left w:w="85" w:type="dxa"/>
              <w:bottom w:w="70" w:type="dxa"/>
              <w:right w:w="85" w:type="dxa"/>
            </w:tcMar>
          </w:tcPr>
          <w:p w14:paraId="4EC6C98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tcMar>
              <w:top w:w="70" w:type="dxa"/>
              <w:left w:w="85" w:type="dxa"/>
              <w:bottom w:w="70" w:type="dxa"/>
              <w:right w:w="85" w:type="dxa"/>
            </w:tcMar>
          </w:tcPr>
          <w:p w14:paraId="3B2D606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scheduling</w:t>
            </w:r>
          </w:p>
        </w:tc>
        <w:tc>
          <w:tcPr>
            <w:tcW w:w="5040" w:type="dxa"/>
            <w:tcMar>
              <w:top w:w="70" w:type="dxa"/>
              <w:left w:w="85" w:type="dxa"/>
              <w:bottom w:w="70" w:type="dxa"/>
              <w:right w:w="85" w:type="dxa"/>
            </w:tcMar>
          </w:tcPr>
          <w:p w14:paraId="56D964DB"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Effective date, day/time windows, event menu, seasonal menu, and automatic activation.</w:t>
            </w:r>
          </w:p>
        </w:tc>
        <w:tc>
          <w:tcPr>
            <w:tcW w:w="755" w:type="dxa"/>
            <w:tcMar>
              <w:top w:w="70" w:type="dxa"/>
              <w:left w:w="85" w:type="dxa"/>
              <w:bottom w:w="70" w:type="dxa"/>
              <w:right w:w="85" w:type="dxa"/>
            </w:tcMar>
          </w:tcPr>
          <w:p w14:paraId="6CFEF9E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65F0E54C" w14:textId="77777777" w:rsidTr="00AE415C">
        <w:trPr>
          <w:jc w:val="center"/>
        </w:trPr>
        <w:tc>
          <w:tcPr>
            <w:tcW w:w="1739" w:type="dxa"/>
            <w:shd w:val="clear" w:color="auto" w:fill="F3F5F7"/>
            <w:tcMar>
              <w:top w:w="70" w:type="dxa"/>
              <w:left w:w="85" w:type="dxa"/>
              <w:bottom w:w="70" w:type="dxa"/>
              <w:right w:w="85" w:type="dxa"/>
            </w:tcMar>
          </w:tcPr>
          <w:p w14:paraId="459F300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Menu Management</w:t>
            </w:r>
          </w:p>
        </w:tc>
        <w:tc>
          <w:tcPr>
            <w:tcW w:w="1739" w:type="dxa"/>
            <w:shd w:val="clear" w:color="auto" w:fill="F3F5F7"/>
            <w:tcMar>
              <w:top w:w="70" w:type="dxa"/>
              <w:left w:w="85" w:type="dxa"/>
              <w:bottom w:w="70" w:type="dxa"/>
              <w:right w:w="85" w:type="dxa"/>
            </w:tcMar>
          </w:tcPr>
          <w:p w14:paraId="0701E9A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Bulk management</w:t>
            </w:r>
          </w:p>
        </w:tc>
        <w:tc>
          <w:tcPr>
            <w:tcW w:w="5040" w:type="dxa"/>
            <w:shd w:val="clear" w:color="auto" w:fill="F3F5F7"/>
            <w:tcMar>
              <w:top w:w="70" w:type="dxa"/>
              <w:left w:w="85" w:type="dxa"/>
              <w:bottom w:w="70" w:type="dxa"/>
              <w:right w:w="85" w:type="dxa"/>
            </w:tcMar>
          </w:tcPr>
          <w:p w14:paraId="6F6DDAE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Bulk price update, bulk availability, duplicate menu, copy between branches, and import/export.</w:t>
            </w:r>
          </w:p>
        </w:tc>
        <w:tc>
          <w:tcPr>
            <w:tcW w:w="755" w:type="dxa"/>
            <w:shd w:val="clear" w:color="auto" w:fill="F3F5F7"/>
            <w:tcMar>
              <w:top w:w="70" w:type="dxa"/>
              <w:left w:w="85" w:type="dxa"/>
              <w:bottom w:w="70" w:type="dxa"/>
              <w:right w:w="85" w:type="dxa"/>
            </w:tcMar>
          </w:tcPr>
          <w:p w14:paraId="64748A7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1EED4B69" w14:textId="77777777" w:rsidTr="00AE415C">
        <w:trPr>
          <w:jc w:val="center"/>
        </w:trPr>
        <w:tc>
          <w:tcPr>
            <w:tcW w:w="1739" w:type="dxa"/>
            <w:tcMar>
              <w:top w:w="70" w:type="dxa"/>
              <w:left w:w="85" w:type="dxa"/>
              <w:bottom w:w="70" w:type="dxa"/>
              <w:right w:w="85" w:type="dxa"/>
            </w:tcMar>
          </w:tcPr>
          <w:p w14:paraId="65998E4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&amp; QR</w:t>
            </w:r>
          </w:p>
        </w:tc>
        <w:tc>
          <w:tcPr>
            <w:tcW w:w="1739" w:type="dxa"/>
            <w:tcMar>
              <w:top w:w="70" w:type="dxa"/>
              <w:left w:w="85" w:type="dxa"/>
              <w:bottom w:w="70" w:type="dxa"/>
              <w:right w:w="85" w:type="dxa"/>
            </w:tcMar>
          </w:tcPr>
          <w:p w14:paraId="4EF4AC7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Restaurant areas</w:t>
            </w:r>
          </w:p>
        </w:tc>
        <w:tc>
          <w:tcPr>
            <w:tcW w:w="5040" w:type="dxa"/>
            <w:tcMar>
              <w:top w:w="70" w:type="dxa"/>
              <w:left w:w="85" w:type="dxa"/>
              <w:bottom w:w="70" w:type="dxa"/>
              <w:right w:w="85" w:type="dxa"/>
            </w:tcMar>
          </w:tcPr>
          <w:p w14:paraId="1B89F7B4"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Ground floor, first floor, outdoor, VIP, counter, and custom area ordering.</w:t>
            </w:r>
          </w:p>
        </w:tc>
        <w:tc>
          <w:tcPr>
            <w:tcW w:w="755" w:type="dxa"/>
            <w:tcMar>
              <w:top w:w="70" w:type="dxa"/>
              <w:left w:w="85" w:type="dxa"/>
              <w:bottom w:w="70" w:type="dxa"/>
              <w:right w:w="85" w:type="dxa"/>
            </w:tcMar>
          </w:tcPr>
          <w:p w14:paraId="16F06206"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BB500E1" w14:textId="77777777" w:rsidTr="00AE415C">
        <w:trPr>
          <w:jc w:val="center"/>
        </w:trPr>
        <w:tc>
          <w:tcPr>
            <w:tcW w:w="1739" w:type="dxa"/>
            <w:shd w:val="clear" w:color="auto" w:fill="F3F5F7"/>
            <w:tcMar>
              <w:top w:w="70" w:type="dxa"/>
              <w:left w:w="85" w:type="dxa"/>
              <w:bottom w:w="70" w:type="dxa"/>
              <w:right w:w="85" w:type="dxa"/>
            </w:tcMar>
          </w:tcPr>
          <w:p w14:paraId="1072BCB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&amp; QR</w:t>
            </w:r>
          </w:p>
        </w:tc>
        <w:tc>
          <w:tcPr>
            <w:tcW w:w="1739" w:type="dxa"/>
            <w:shd w:val="clear" w:color="auto" w:fill="F3F5F7"/>
            <w:tcMar>
              <w:top w:w="70" w:type="dxa"/>
              <w:left w:w="85" w:type="dxa"/>
              <w:bottom w:w="70" w:type="dxa"/>
              <w:right w:w="85" w:type="dxa"/>
            </w:tcMar>
          </w:tcPr>
          <w:p w14:paraId="1CBE431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management</w:t>
            </w:r>
          </w:p>
        </w:tc>
        <w:tc>
          <w:tcPr>
            <w:tcW w:w="5040" w:type="dxa"/>
            <w:shd w:val="clear" w:color="auto" w:fill="F3F5F7"/>
            <w:tcMar>
              <w:top w:w="70" w:type="dxa"/>
              <w:left w:w="85" w:type="dxa"/>
              <w:bottom w:w="70" w:type="dxa"/>
              <w:right w:w="85" w:type="dxa"/>
            </w:tcMar>
          </w:tcPr>
          <w:p w14:paraId="4A21CE2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Table code, display name, capacity, area, status, active flag, and merge/split support.</w:t>
            </w:r>
          </w:p>
        </w:tc>
        <w:tc>
          <w:tcPr>
            <w:tcW w:w="755" w:type="dxa"/>
            <w:shd w:val="clear" w:color="auto" w:fill="F3F5F7"/>
            <w:tcMar>
              <w:top w:w="70" w:type="dxa"/>
              <w:left w:w="85" w:type="dxa"/>
              <w:bottom w:w="70" w:type="dxa"/>
              <w:right w:w="85" w:type="dxa"/>
            </w:tcMar>
          </w:tcPr>
          <w:p w14:paraId="0DEEC2D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24B29C5" w14:textId="77777777" w:rsidTr="00AE415C">
        <w:trPr>
          <w:jc w:val="center"/>
        </w:trPr>
        <w:tc>
          <w:tcPr>
            <w:tcW w:w="1739" w:type="dxa"/>
            <w:tcMar>
              <w:top w:w="70" w:type="dxa"/>
              <w:left w:w="85" w:type="dxa"/>
              <w:bottom w:w="70" w:type="dxa"/>
              <w:right w:w="85" w:type="dxa"/>
            </w:tcMar>
          </w:tcPr>
          <w:p w14:paraId="09EF849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&amp; QR</w:t>
            </w:r>
          </w:p>
        </w:tc>
        <w:tc>
          <w:tcPr>
            <w:tcW w:w="1739" w:type="dxa"/>
            <w:tcMar>
              <w:top w:w="70" w:type="dxa"/>
              <w:left w:w="85" w:type="dxa"/>
              <w:bottom w:w="70" w:type="dxa"/>
              <w:right w:w="85" w:type="dxa"/>
            </w:tcMar>
          </w:tcPr>
          <w:p w14:paraId="44BF62D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QR generation</w:t>
            </w:r>
          </w:p>
        </w:tc>
        <w:tc>
          <w:tcPr>
            <w:tcW w:w="5040" w:type="dxa"/>
            <w:tcMar>
              <w:top w:w="70" w:type="dxa"/>
              <w:left w:w="85" w:type="dxa"/>
              <w:bottom w:w="70" w:type="dxa"/>
              <w:right w:w="85" w:type="dxa"/>
            </w:tcMar>
          </w:tcPr>
          <w:p w14:paraId="7D3E8EFD"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Unique secure QR per table, downloadable print format, regeneration, versioning, and deactivation.</w:t>
            </w:r>
          </w:p>
        </w:tc>
        <w:tc>
          <w:tcPr>
            <w:tcW w:w="755" w:type="dxa"/>
            <w:tcMar>
              <w:top w:w="70" w:type="dxa"/>
              <w:left w:w="85" w:type="dxa"/>
              <w:bottom w:w="70" w:type="dxa"/>
              <w:right w:w="85" w:type="dxa"/>
            </w:tcMar>
          </w:tcPr>
          <w:p w14:paraId="6400806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6325B08" w14:textId="77777777" w:rsidTr="00AE415C">
        <w:trPr>
          <w:jc w:val="center"/>
        </w:trPr>
        <w:tc>
          <w:tcPr>
            <w:tcW w:w="1739" w:type="dxa"/>
            <w:shd w:val="clear" w:color="auto" w:fill="F3F5F7"/>
            <w:tcMar>
              <w:top w:w="70" w:type="dxa"/>
              <w:left w:w="85" w:type="dxa"/>
              <w:bottom w:w="70" w:type="dxa"/>
              <w:right w:w="85" w:type="dxa"/>
            </w:tcMar>
          </w:tcPr>
          <w:p w14:paraId="188E141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&amp; QR</w:t>
            </w:r>
          </w:p>
        </w:tc>
        <w:tc>
          <w:tcPr>
            <w:tcW w:w="1739" w:type="dxa"/>
            <w:shd w:val="clear" w:color="auto" w:fill="F3F5F7"/>
            <w:tcMar>
              <w:top w:w="70" w:type="dxa"/>
              <w:left w:w="85" w:type="dxa"/>
              <w:bottom w:w="70" w:type="dxa"/>
              <w:right w:w="85" w:type="dxa"/>
            </w:tcMar>
          </w:tcPr>
          <w:p w14:paraId="1DA50ED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Dining sessions</w:t>
            </w:r>
          </w:p>
        </w:tc>
        <w:tc>
          <w:tcPr>
            <w:tcW w:w="5040" w:type="dxa"/>
            <w:shd w:val="clear" w:color="auto" w:fill="F3F5F7"/>
            <w:tcMar>
              <w:top w:w="70" w:type="dxa"/>
              <w:left w:w="85" w:type="dxa"/>
              <w:bottom w:w="70" w:type="dxa"/>
              <w:right w:w="85" w:type="dxa"/>
            </w:tcMar>
          </w:tcPr>
          <w:p w14:paraId="6038560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Open session, assign table, guest count, session token, ordering rounds, bill state, and close session.</w:t>
            </w:r>
          </w:p>
        </w:tc>
        <w:tc>
          <w:tcPr>
            <w:tcW w:w="755" w:type="dxa"/>
            <w:shd w:val="clear" w:color="auto" w:fill="F3F5F7"/>
            <w:tcMar>
              <w:top w:w="70" w:type="dxa"/>
              <w:left w:w="85" w:type="dxa"/>
              <w:bottom w:w="70" w:type="dxa"/>
              <w:right w:w="85" w:type="dxa"/>
            </w:tcMar>
          </w:tcPr>
          <w:p w14:paraId="6C4A372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F9AD3C8" w14:textId="77777777" w:rsidTr="00AE415C">
        <w:trPr>
          <w:jc w:val="center"/>
        </w:trPr>
        <w:tc>
          <w:tcPr>
            <w:tcW w:w="1739" w:type="dxa"/>
            <w:tcMar>
              <w:top w:w="70" w:type="dxa"/>
              <w:left w:w="85" w:type="dxa"/>
              <w:bottom w:w="70" w:type="dxa"/>
              <w:right w:w="85" w:type="dxa"/>
            </w:tcMar>
          </w:tcPr>
          <w:p w14:paraId="04DB44F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&amp; QR</w:t>
            </w:r>
          </w:p>
        </w:tc>
        <w:tc>
          <w:tcPr>
            <w:tcW w:w="1739" w:type="dxa"/>
            <w:tcMar>
              <w:top w:w="70" w:type="dxa"/>
              <w:left w:w="85" w:type="dxa"/>
              <w:bottom w:w="70" w:type="dxa"/>
              <w:right w:w="85" w:type="dxa"/>
            </w:tcMar>
          </w:tcPr>
          <w:p w14:paraId="6AF1390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status</w:t>
            </w:r>
          </w:p>
        </w:tc>
        <w:tc>
          <w:tcPr>
            <w:tcW w:w="5040" w:type="dxa"/>
            <w:tcMar>
              <w:top w:w="70" w:type="dxa"/>
              <w:left w:w="85" w:type="dxa"/>
              <w:bottom w:w="70" w:type="dxa"/>
              <w:right w:w="85" w:type="dxa"/>
            </w:tcMar>
          </w:tcPr>
          <w:p w14:paraId="4324B89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Available, seated, ordering, preparing, serving, bill requested, payment pending, cleaning, and reserved.</w:t>
            </w:r>
          </w:p>
        </w:tc>
        <w:tc>
          <w:tcPr>
            <w:tcW w:w="755" w:type="dxa"/>
            <w:tcMar>
              <w:top w:w="70" w:type="dxa"/>
              <w:left w:w="85" w:type="dxa"/>
              <w:bottom w:w="70" w:type="dxa"/>
              <w:right w:w="85" w:type="dxa"/>
            </w:tcMar>
          </w:tcPr>
          <w:p w14:paraId="72C9B7B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F9F87B6" w14:textId="77777777" w:rsidTr="00AE415C">
        <w:trPr>
          <w:jc w:val="center"/>
        </w:trPr>
        <w:tc>
          <w:tcPr>
            <w:tcW w:w="1739" w:type="dxa"/>
            <w:shd w:val="clear" w:color="auto" w:fill="F3F5F7"/>
            <w:tcMar>
              <w:top w:w="70" w:type="dxa"/>
              <w:left w:w="85" w:type="dxa"/>
              <w:bottom w:w="70" w:type="dxa"/>
              <w:right w:w="85" w:type="dxa"/>
            </w:tcMar>
          </w:tcPr>
          <w:p w14:paraId="31BB7EB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&amp; QR</w:t>
            </w:r>
          </w:p>
        </w:tc>
        <w:tc>
          <w:tcPr>
            <w:tcW w:w="1739" w:type="dxa"/>
            <w:shd w:val="clear" w:color="auto" w:fill="F3F5F7"/>
            <w:tcMar>
              <w:top w:w="70" w:type="dxa"/>
              <w:left w:w="85" w:type="dxa"/>
              <w:bottom w:w="70" w:type="dxa"/>
              <w:right w:w="85" w:type="dxa"/>
            </w:tcMar>
          </w:tcPr>
          <w:p w14:paraId="00FA05C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transfer</w:t>
            </w:r>
          </w:p>
        </w:tc>
        <w:tc>
          <w:tcPr>
            <w:tcW w:w="5040" w:type="dxa"/>
            <w:shd w:val="clear" w:color="auto" w:fill="F3F5F7"/>
            <w:tcMar>
              <w:top w:w="70" w:type="dxa"/>
              <w:left w:w="85" w:type="dxa"/>
              <w:bottom w:w="70" w:type="dxa"/>
              <w:right w:w="85" w:type="dxa"/>
            </w:tcMar>
          </w:tcPr>
          <w:p w14:paraId="12BBA8F0"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Move an open session and active orders to another table with audit history.</w:t>
            </w:r>
          </w:p>
        </w:tc>
        <w:tc>
          <w:tcPr>
            <w:tcW w:w="755" w:type="dxa"/>
            <w:shd w:val="clear" w:color="auto" w:fill="F3F5F7"/>
            <w:tcMar>
              <w:top w:w="70" w:type="dxa"/>
              <w:left w:w="85" w:type="dxa"/>
              <w:bottom w:w="70" w:type="dxa"/>
              <w:right w:w="85" w:type="dxa"/>
            </w:tcMar>
          </w:tcPr>
          <w:p w14:paraId="444CC14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203C82CB" w14:textId="77777777" w:rsidTr="00AE415C">
        <w:trPr>
          <w:jc w:val="center"/>
        </w:trPr>
        <w:tc>
          <w:tcPr>
            <w:tcW w:w="1739" w:type="dxa"/>
            <w:tcMar>
              <w:top w:w="70" w:type="dxa"/>
              <w:left w:w="85" w:type="dxa"/>
              <w:bottom w:w="70" w:type="dxa"/>
              <w:right w:w="85" w:type="dxa"/>
            </w:tcMar>
          </w:tcPr>
          <w:p w14:paraId="36263B3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&amp; QR</w:t>
            </w:r>
          </w:p>
        </w:tc>
        <w:tc>
          <w:tcPr>
            <w:tcW w:w="1739" w:type="dxa"/>
            <w:tcMar>
              <w:top w:w="70" w:type="dxa"/>
              <w:left w:w="85" w:type="dxa"/>
              <w:bottom w:w="70" w:type="dxa"/>
              <w:right w:w="85" w:type="dxa"/>
            </w:tcMar>
          </w:tcPr>
          <w:p w14:paraId="73BA8E9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Table merge</w:t>
            </w:r>
          </w:p>
        </w:tc>
        <w:tc>
          <w:tcPr>
            <w:tcW w:w="5040" w:type="dxa"/>
            <w:tcMar>
              <w:top w:w="70" w:type="dxa"/>
              <w:left w:w="85" w:type="dxa"/>
              <w:bottom w:w="70" w:type="dxa"/>
              <w:right w:w="85" w:type="dxa"/>
            </w:tcMar>
          </w:tcPr>
          <w:p w14:paraId="56FDEA8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Combine bills or tables for groups while preserving order ownership and payment history.</w:t>
            </w:r>
          </w:p>
        </w:tc>
        <w:tc>
          <w:tcPr>
            <w:tcW w:w="755" w:type="dxa"/>
            <w:tcMar>
              <w:top w:w="70" w:type="dxa"/>
              <w:left w:w="85" w:type="dxa"/>
              <w:bottom w:w="70" w:type="dxa"/>
              <w:right w:w="85" w:type="dxa"/>
            </w:tcMar>
          </w:tcPr>
          <w:p w14:paraId="661A766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4ADA1978" w14:textId="77777777" w:rsidTr="00AE415C">
        <w:trPr>
          <w:jc w:val="center"/>
        </w:trPr>
        <w:tc>
          <w:tcPr>
            <w:tcW w:w="1739" w:type="dxa"/>
            <w:shd w:val="clear" w:color="auto" w:fill="F3F5F7"/>
            <w:tcMar>
              <w:top w:w="70" w:type="dxa"/>
              <w:left w:w="85" w:type="dxa"/>
              <w:bottom w:w="70" w:type="dxa"/>
              <w:right w:w="85" w:type="dxa"/>
            </w:tcMar>
          </w:tcPr>
          <w:p w14:paraId="4C725C8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shd w:val="clear" w:color="auto" w:fill="F3F5F7"/>
            <w:tcMar>
              <w:top w:w="70" w:type="dxa"/>
              <w:left w:w="85" w:type="dxa"/>
              <w:bottom w:w="70" w:type="dxa"/>
              <w:right w:w="85" w:type="dxa"/>
            </w:tcMar>
          </w:tcPr>
          <w:p w14:paraId="5A542BB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Public menu access</w:t>
            </w:r>
          </w:p>
        </w:tc>
        <w:tc>
          <w:tcPr>
            <w:tcW w:w="5040" w:type="dxa"/>
            <w:shd w:val="clear" w:color="auto" w:fill="F3F5F7"/>
            <w:tcMar>
              <w:top w:w="70" w:type="dxa"/>
              <w:left w:w="85" w:type="dxa"/>
              <w:bottom w:w="70" w:type="dxa"/>
              <w:right w:w="85" w:type="dxa"/>
            </w:tcMar>
          </w:tcPr>
          <w:p w14:paraId="6A1CE2D1"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Open through restaurant link or table QR without mandatory login or application installation.</w:t>
            </w:r>
          </w:p>
        </w:tc>
        <w:tc>
          <w:tcPr>
            <w:tcW w:w="755" w:type="dxa"/>
            <w:shd w:val="clear" w:color="auto" w:fill="F3F5F7"/>
            <w:tcMar>
              <w:top w:w="70" w:type="dxa"/>
              <w:left w:w="85" w:type="dxa"/>
              <w:bottom w:w="70" w:type="dxa"/>
              <w:right w:w="85" w:type="dxa"/>
            </w:tcMar>
          </w:tcPr>
          <w:p w14:paraId="71364AA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88B99BF" w14:textId="77777777" w:rsidTr="00AE415C">
        <w:trPr>
          <w:jc w:val="center"/>
        </w:trPr>
        <w:tc>
          <w:tcPr>
            <w:tcW w:w="1739" w:type="dxa"/>
            <w:tcMar>
              <w:top w:w="70" w:type="dxa"/>
              <w:left w:w="85" w:type="dxa"/>
              <w:bottom w:w="70" w:type="dxa"/>
              <w:right w:w="85" w:type="dxa"/>
            </w:tcMar>
          </w:tcPr>
          <w:p w14:paraId="2C0FEAB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tcMar>
              <w:top w:w="70" w:type="dxa"/>
              <w:left w:w="85" w:type="dxa"/>
              <w:bottom w:w="70" w:type="dxa"/>
              <w:right w:w="85" w:type="dxa"/>
            </w:tcMar>
          </w:tcPr>
          <w:p w14:paraId="79ACF57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Language selection</w:t>
            </w:r>
          </w:p>
        </w:tc>
        <w:tc>
          <w:tcPr>
            <w:tcW w:w="5040" w:type="dxa"/>
            <w:tcMar>
              <w:top w:w="70" w:type="dxa"/>
              <w:left w:w="85" w:type="dxa"/>
              <w:bottom w:w="70" w:type="dxa"/>
              <w:right w:w="85" w:type="dxa"/>
            </w:tcMar>
          </w:tcPr>
          <w:p w14:paraId="7B52389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Khmer-first interface with English option; remember customer choice on the device.</w:t>
            </w:r>
          </w:p>
        </w:tc>
        <w:tc>
          <w:tcPr>
            <w:tcW w:w="755" w:type="dxa"/>
            <w:tcMar>
              <w:top w:w="70" w:type="dxa"/>
              <w:left w:w="85" w:type="dxa"/>
              <w:bottom w:w="70" w:type="dxa"/>
              <w:right w:w="85" w:type="dxa"/>
            </w:tcMar>
          </w:tcPr>
          <w:p w14:paraId="1C51C8A8"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34B53BB" w14:textId="77777777" w:rsidTr="00AE415C">
        <w:trPr>
          <w:jc w:val="center"/>
        </w:trPr>
        <w:tc>
          <w:tcPr>
            <w:tcW w:w="1739" w:type="dxa"/>
            <w:shd w:val="clear" w:color="auto" w:fill="F3F5F7"/>
            <w:tcMar>
              <w:top w:w="70" w:type="dxa"/>
              <w:left w:w="85" w:type="dxa"/>
              <w:bottom w:w="70" w:type="dxa"/>
              <w:right w:w="85" w:type="dxa"/>
            </w:tcMar>
          </w:tcPr>
          <w:p w14:paraId="6E95D72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shd w:val="clear" w:color="auto" w:fill="F3F5F7"/>
            <w:tcMar>
              <w:top w:w="70" w:type="dxa"/>
              <w:left w:w="85" w:type="dxa"/>
              <w:bottom w:w="70" w:type="dxa"/>
              <w:right w:w="85" w:type="dxa"/>
            </w:tcMar>
          </w:tcPr>
          <w:p w14:paraId="056BD7C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Browse and search</w:t>
            </w:r>
          </w:p>
        </w:tc>
        <w:tc>
          <w:tcPr>
            <w:tcW w:w="5040" w:type="dxa"/>
            <w:shd w:val="clear" w:color="auto" w:fill="F3F5F7"/>
            <w:tcMar>
              <w:top w:w="70" w:type="dxa"/>
              <w:left w:w="85" w:type="dxa"/>
              <w:bottom w:w="70" w:type="dxa"/>
              <w:right w:w="85" w:type="dxa"/>
            </w:tcMar>
          </w:tcPr>
          <w:p w14:paraId="154284D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Categories, popular items, search, filters, unavailable item handling, and item details.</w:t>
            </w:r>
          </w:p>
        </w:tc>
        <w:tc>
          <w:tcPr>
            <w:tcW w:w="755" w:type="dxa"/>
            <w:shd w:val="clear" w:color="auto" w:fill="F3F5F7"/>
            <w:tcMar>
              <w:top w:w="70" w:type="dxa"/>
              <w:left w:w="85" w:type="dxa"/>
              <w:bottom w:w="70" w:type="dxa"/>
              <w:right w:w="85" w:type="dxa"/>
            </w:tcMar>
          </w:tcPr>
          <w:p w14:paraId="33EF6D9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D444EEE" w14:textId="77777777" w:rsidTr="00AE415C">
        <w:trPr>
          <w:jc w:val="center"/>
        </w:trPr>
        <w:tc>
          <w:tcPr>
            <w:tcW w:w="1739" w:type="dxa"/>
            <w:tcMar>
              <w:top w:w="70" w:type="dxa"/>
              <w:left w:w="85" w:type="dxa"/>
              <w:bottom w:w="70" w:type="dxa"/>
              <w:right w:w="85" w:type="dxa"/>
            </w:tcMar>
          </w:tcPr>
          <w:p w14:paraId="7BD7F0A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tcMar>
              <w:top w:w="70" w:type="dxa"/>
              <w:left w:w="85" w:type="dxa"/>
              <w:bottom w:w="70" w:type="dxa"/>
              <w:right w:w="85" w:type="dxa"/>
            </w:tcMar>
          </w:tcPr>
          <w:p w14:paraId="2638B1C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Item configuration</w:t>
            </w:r>
          </w:p>
        </w:tc>
        <w:tc>
          <w:tcPr>
            <w:tcW w:w="5040" w:type="dxa"/>
            <w:tcMar>
              <w:top w:w="70" w:type="dxa"/>
              <w:left w:w="85" w:type="dxa"/>
              <w:bottom w:w="70" w:type="dxa"/>
              <w:right w:w="85" w:type="dxa"/>
            </w:tcMar>
          </w:tcPr>
          <w:p w14:paraId="68081D97"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Select modifiers, quantities, special notes, validation, and computed price.</w:t>
            </w:r>
          </w:p>
        </w:tc>
        <w:tc>
          <w:tcPr>
            <w:tcW w:w="755" w:type="dxa"/>
            <w:tcMar>
              <w:top w:w="70" w:type="dxa"/>
              <w:left w:w="85" w:type="dxa"/>
              <w:bottom w:w="70" w:type="dxa"/>
              <w:right w:w="85" w:type="dxa"/>
            </w:tcMar>
          </w:tcPr>
          <w:p w14:paraId="1A6419F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124F281" w14:textId="77777777" w:rsidTr="00AE415C">
        <w:trPr>
          <w:jc w:val="center"/>
        </w:trPr>
        <w:tc>
          <w:tcPr>
            <w:tcW w:w="1739" w:type="dxa"/>
            <w:shd w:val="clear" w:color="auto" w:fill="F3F5F7"/>
            <w:tcMar>
              <w:top w:w="70" w:type="dxa"/>
              <w:left w:w="85" w:type="dxa"/>
              <w:bottom w:w="70" w:type="dxa"/>
              <w:right w:w="85" w:type="dxa"/>
            </w:tcMar>
          </w:tcPr>
          <w:p w14:paraId="1094B72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shd w:val="clear" w:color="auto" w:fill="F3F5F7"/>
            <w:tcMar>
              <w:top w:w="70" w:type="dxa"/>
              <w:left w:w="85" w:type="dxa"/>
              <w:bottom w:w="70" w:type="dxa"/>
              <w:right w:w="85" w:type="dxa"/>
            </w:tcMar>
          </w:tcPr>
          <w:p w14:paraId="34436A4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Cart</w:t>
            </w:r>
          </w:p>
        </w:tc>
        <w:tc>
          <w:tcPr>
            <w:tcW w:w="5040" w:type="dxa"/>
            <w:shd w:val="clear" w:color="auto" w:fill="F3F5F7"/>
            <w:tcMar>
              <w:top w:w="70" w:type="dxa"/>
              <w:left w:w="85" w:type="dxa"/>
              <w:bottom w:w="70" w:type="dxa"/>
              <w:right w:w="85" w:type="dxa"/>
            </w:tcMar>
          </w:tcPr>
          <w:p w14:paraId="1951CD9D"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Add, edit, remove, quantity update, subtotal, discount, tax, service charge, and final total.</w:t>
            </w:r>
          </w:p>
        </w:tc>
        <w:tc>
          <w:tcPr>
            <w:tcW w:w="755" w:type="dxa"/>
            <w:shd w:val="clear" w:color="auto" w:fill="F3F5F7"/>
            <w:tcMar>
              <w:top w:w="70" w:type="dxa"/>
              <w:left w:w="85" w:type="dxa"/>
              <w:bottom w:w="70" w:type="dxa"/>
              <w:right w:w="85" w:type="dxa"/>
            </w:tcMar>
          </w:tcPr>
          <w:p w14:paraId="7249B80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6CC094F" w14:textId="77777777" w:rsidTr="00AE415C">
        <w:trPr>
          <w:jc w:val="center"/>
        </w:trPr>
        <w:tc>
          <w:tcPr>
            <w:tcW w:w="1739" w:type="dxa"/>
            <w:tcMar>
              <w:top w:w="70" w:type="dxa"/>
              <w:left w:w="85" w:type="dxa"/>
              <w:bottom w:w="70" w:type="dxa"/>
              <w:right w:w="85" w:type="dxa"/>
            </w:tcMar>
          </w:tcPr>
          <w:p w14:paraId="5178072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tcMar>
              <w:top w:w="70" w:type="dxa"/>
              <w:left w:w="85" w:type="dxa"/>
              <w:bottom w:w="70" w:type="dxa"/>
              <w:right w:w="85" w:type="dxa"/>
            </w:tcMar>
          </w:tcPr>
          <w:p w14:paraId="04B7E15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submission</w:t>
            </w:r>
          </w:p>
        </w:tc>
        <w:tc>
          <w:tcPr>
            <w:tcW w:w="5040" w:type="dxa"/>
            <w:tcMar>
              <w:top w:w="70" w:type="dxa"/>
              <w:left w:w="85" w:type="dxa"/>
              <w:bottom w:w="70" w:type="dxa"/>
              <w:right w:w="85" w:type="dxa"/>
            </w:tcMar>
          </w:tcPr>
          <w:p w14:paraId="1D4C0BC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Idempotent submission, active-session validation, acknowledgement, and restaurant acceptance policy.</w:t>
            </w:r>
          </w:p>
        </w:tc>
        <w:tc>
          <w:tcPr>
            <w:tcW w:w="755" w:type="dxa"/>
            <w:tcMar>
              <w:top w:w="70" w:type="dxa"/>
              <w:left w:w="85" w:type="dxa"/>
              <w:bottom w:w="70" w:type="dxa"/>
              <w:right w:w="85" w:type="dxa"/>
            </w:tcMar>
          </w:tcPr>
          <w:p w14:paraId="096D07AC"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8405D52" w14:textId="77777777" w:rsidTr="00AE415C">
        <w:trPr>
          <w:jc w:val="center"/>
        </w:trPr>
        <w:tc>
          <w:tcPr>
            <w:tcW w:w="1739" w:type="dxa"/>
            <w:shd w:val="clear" w:color="auto" w:fill="F3F5F7"/>
            <w:tcMar>
              <w:top w:w="70" w:type="dxa"/>
              <w:left w:w="85" w:type="dxa"/>
              <w:bottom w:w="70" w:type="dxa"/>
              <w:right w:w="85" w:type="dxa"/>
            </w:tcMar>
          </w:tcPr>
          <w:p w14:paraId="4C8DDB8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lastRenderedPageBreak/>
              <w:t>Customer Ordering</w:t>
            </w:r>
          </w:p>
        </w:tc>
        <w:tc>
          <w:tcPr>
            <w:tcW w:w="1739" w:type="dxa"/>
            <w:shd w:val="clear" w:color="auto" w:fill="F3F5F7"/>
            <w:tcMar>
              <w:top w:w="70" w:type="dxa"/>
              <w:left w:w="85" w:type="dxa"/>
              <w:bottom w:w="70" w:type="dxa"/>
              <w:right w:w="85" w:type="dxa"/>
            </w:tcMar>
          </w:tcPr>
          <w:p w14:paraId="792C0DA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tracking</w:t>
            </w:r>
          </w:p>
        </w:tc>
        <w:tc>
          <w:tcPr>
            <w:tcW w:w="5040" w:type="dxa"/>
            <w:shd w:val="clear" w:color="auto" w:fill="F3F5F7"/>
            <w:tcMar>
              <w:top w:w="70" w:type="dxa"/>
              <w:left w:w="85" w:type="dxa"/>
              <w:bottom w:w="70" w:type="dxa"/>
              <w:right w:w="85" w:type="dxa"/>
            </w:tcMar>
          </w:tcPr>
          <w:p w14:paraId="2A15B02B"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Received, accepted, preparing, ready, served/picked up, completed, rejected, or cancelled.</w:t>
            </w:r>
          </w:p>
        </w:tc>
        <w:tc>
          <w:tcPr>
            <w:tcW w:w="755" w:type="dxa"/>
            <w:shd w:val="clear" w:color="auto" w:fill="F3F5F7"/>
            <w:tcMar>
              <w:top w:w="70" w:type="dxa"/>
              <w:left w:w="85" w:type="dxa"/>
              <w:bottom w:w="70" w:type="dxa"/>
              <w:right w:w="85" w:type="dxa"/>
            </w:tcMar>
          </w:tcPr>
          <w:p w14:paraId="1D1420F0"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CB90018" w14:textId="77777777" w:rsidTr="00AE415C">
        <w:trPr>
          <w:jc w:val="center"/>
        </w:trPr>
        <w:tc>
          <w:tcPr>
            <w:tcW w:w="1739" w:type="dxa"/>
            <w:tcMar>
              <w:top w:w="70" w:type="dxa"/>
              <w:left w:w="85" w:type="dxa"/>
              <w:bottom w:w="70" w:type="dxa"/>
              <w:right w:w="85" w:type="dxa"/>
            </w:tcMar>
          </w:tcPr>
          <w:p w14:paraId="4848ED3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tcMar>
              <w:top w:w="70" w:type="dxa"/>
              <w:left w:w="85" w:type="dxa"/>
              <w:bottom w:w="70" w:type="dxa"/>
              <w:right w:w="85" w:type="dxa"/>
            </w:tcMar>
          </w:tcPr>
          <w:p w14:paraId="30C1AD2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Additional order rounds</w:t>
            </w:r>
          </w:p>
        </w:tc>
        <w:tc>
          <w:tcPr>
            <w:tcW w:w="5040" w:type="dxa"/>
            <w:tcMar>
              <w:top w:w="70" w:type="dxa"/>
              <w:left w:w="85" w:type="dxa"/>
              <w:bottom w:w="70" w:type="dxa"/>
              <w:right w:w="85" w:type="dxa"/>
            </w:tcMar>
          </w:tcPr>
          <w:p w14:paraId="111B836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Add more items to the same dining session while maintaining one combined bill.</w:t>
            </w:r>
          </w:p>
        </w:tc>
        <w:tc>
          <w:tcPr>
            <w:tcW w:w="755" w:type="dxa"/>
            <w:tcMar>
              <w:top w:w="70" w:type="dxa"/>
              <w:left w:w="85" w:type="dxa"/>
              <w:bottom w:w="70" w:type="dxa"/>
              <w:right w:w="85" w:type="dxa"/>
            </w:tcMar>
          </w:tcPr>
          <w:p w14:paraId="678D245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1C2DB17" w14:textId="77777777" w:rsidTr="00AE415C">
        <w:trPr>
          <w:jc w:val="center"/>
        </w:trPr>
        <w:tc>
          <w:tcPr>
            <w:tcW w:w="1739" w:type="dxa"/>
            <w:shd w:val="clear" w:color="auto" w:fill="F3F5F7"/>
            <w:tcMar>
              <w:top w:w="70" w:type="dxa"/>
              <w:left w:w="85" w:type="dxa"/>
              <w:bottom w:w="70" w:type="dxa"/>
              <w:right w:w="85" w:type="dxa"/>
            </w:tcMar>
          </w:tcPr>
          <w:p w14:paraId="5045594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shd w:val="clear" w:color="auto" w:fill="F3F5F7"/>
            <w:tcMar>
              <w:top w:w="70" w:type="dxa"/>
              <w:left w:w="85" w:type="dxa"/>
              <w:bottom w:w="70" w:type="dxa"/>
              <w:right w:w="85" w:type="dxa"/>
            </w:tcMar>
          </w:tcPr>
          <w:p w14:paraId="0F7FF53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Service requests</w:t>
            </w:r>
          </w:p>
        </w:tc>
        <w:tc>
          <w:tcPr>
            <w:tcW w:w="5040" w:type="dxa"/>
            <w:shd w:val="clear" w:color="auto" w:fill="F3F5F7"/>
            <w:tcMar>
              <w:top w:w="70" w:type="dxa"/>
              <w:left w:w="85" w:type="dxa"/>
              <w:bottom w:w="70" w:type="dxa"/>
              <w:right w:w="85" w:type="dxa"/>
            </w:tcMar>
          </w:tcPr>
          <w:p w14:paraId="3AEEAD00"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Call staff, request water, request cleaning, request bill, and optional custom requests.</w:t>
            </w:r>
          </w:p>
        </w:tc>
        <w:tc>
          <w:tcPr>
            <w:tcW w:w="755" w:type="dxa"/>
            <w:shd w:val="clear" w:color="auto" w:fill="F3F5F7"/>
            <w:tcMar>
              <w:top w:w="70" w:type="dxa"/>
              <w:left w:w="85" w:type="dxa"/>
              <w:bottom w:w="70" w:type="dxa"/>
              <w:right w:w="85" w:type="dxa"/>
            </w:tcMar>
          </w:tcPr>
          <w:p w14:paraId="716F9C0F"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619004A" w14:textId="77777777" w:rsidTr="00AE415C">
        <w:trPr>
          <w:jc w:val="center"/>
        </w:trPr>
        <w:tc>
          <w:tcPr>
            <w:tcW w:w="1739" w:type="dxa"/>
            <w:tcMar>
              <w:top w:w="70" w:type="dxa"/>
              <w:left w:w="85" w:type="dxa"/>
              <w:bottom w:w="70" w:type="dxa"/>
              <w:right w:w="85" w:type="dxa"/>
            </w:tcMar>
          </w:tcPr>
          <w:p w14:paraId="0B5BF3E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tcMar>
              <w:top w:w="70" w:type="dxa"/>
              <w:left w:w="85" w:type="dxa"/>
              <w:bottom w:w="70" w:type="dxa"/>
              <w:right w:w="85" w:type="dxa"/>
            </w:tcMar>
          </w:tcPr>
          <w:p w14:paraId="61A9742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Guest information</w:t>
            </w:r>
          </w:p>
        </w:tc>
        <w:tc>
          <w:tcPr>
            <w:tcW w:w="5040" w:type="dxa"/>
            <w:tcMar>
              <w:top w:w="70" w:type="dxa"/>
              <w:left w:w="85" w:type="dxa"/>
              <w:bottom w:w="70" w:type="dxa"/>
              <w:right w:w="85" w:type="dxa"/>
            </w:tcMar>
          </w:tcPr>
          <w:p w14:paraId="3CDA110D"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Optional customer name and phone for pickup/delivery; consent and privacy notice.</w:t>
            </w:r>
          </w:p>
        </w:tc>
        <w:tc>
          <w:tcPr>
            <w:tcW w:w="755" w:type="dxa"/>
            <w:tcMar>
              <w:top w:w="70" w:type="dxa"/>
              <w:left w:w="85" w:type="dxa"/>
              <w:bottom w:w="70" w:type="dxa"/>
              <w:right w:w="85" w:type="dxa"/>
            </w:tcMar>
          </w:tcPr>
          <w:p w14:paraId="14CCF67E"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019A10C" w14:textId="77777777" w:rsidTr="00AE415C">
        <w:trPr>
          <w:jc w:val="center"/>
        </w:trPr>
        <w:tc>
          <w:tcPr>
            <w:tcW w:w="1739" w:type="dxa"/>
            <w:shd w:val="clear" w:color="auto" w:fill="F3F5F7"/>
            <w:tcMar>
              <w:top w:w="70" w:type="dxa"/>
              <w:left w:w="85" w:type="dxa"/>
              <w:bottom w:w="70" w:type="dxa"/>
              <w:right w:w="85" w:type="dxa"/>
            </w:tcMar>
          </w:tcPr>
          <w:p w14:paraId="582CD96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shd w:val="clear" w:color="auto" w:fill="F3F5F7"/>
            <w:tcMar>
              <w:top w:w="70" w:type="dxa"/>
              <w:left w:w="85" w:type="dxa"/>
              <w:bottom w:w="70" w:type="dxa"/>
              <w:right w:w="85" w:type="dxa"/>
            </w:tcMar>
          </w:tcPr>
          <w:p w14:paraId="4B9DC31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Takeaway ordering</w:t>
            </w:r>
          </w:p>
        </w:tc>
        <w:tc>
          <w:tcPr>
            <w:tcW w:w="5040" w:type="dxa"/>
            <w:shd w:val="clear" w:color="auto" w:fill="F3F5F7"/>
            <w:tcMar>
              <w:top w:w="70" w:type="dxa"/>
              <w:left w:w="85" w:type="dxa"/>
              <w:bottom w:w="70" w:type="dxa"/>
              <w:right w:w="85" w:type="dxa"/>
            </w:tcMar>
          </w:tcPr>
          <w:p w14:paraId="7E527F21"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Pickup time, order notes, customer contact, prepayment/pay-at-pickup, and status tracking.</w:t>
            </w:r>
          </w:p>
        </w:tc>
        <w:tc>
          <w:tcPr>
            <w:tcW w:w="755" w:type="dxa"/>
            <w:shd w:val="clear" w:color="auto" w:fill="F3F5F7"/>
            <w:tcMar>
              <w:top w:w="70" w:type="dxa"/>
              <w:left w:w="85" w:type="dxa"/>
              <w:bottom w:w="70" w:type="dxa"/>
              <w:right w:w="85" w:type="dxa"/>
            </w:tcMar>
          </w:tcPr>
          <w:p w14:paraId="3DE4082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37119210" w14:textId="77777777" w:rsidTr="00AE415C">
        <w:trPr>
          <w:jc w:val="center"/>
        </w:trPr>
        <w:tc>
          <w:tcPr>
            <w:tcW w:w="1739" w:type="dxa"/>
            <w:tcMar>
              <w:top w:w="70" w:type="dxa"/>
              <w:left w:w="85" w:type="dxa"/>
              <w:bottom w:w="70" w:type="dxa"/>
              <w:right w:w="85" w:type="dxa"/>
            </w:tcMar>
          </w:tcPr>
          <w:p w14:paraId="2244443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Ordering</w:t>
            </w:r>
          </w:p>
        </w:tc>
        <w:tc>
          <w:tcPr>
            <w:tcW w:w="1739" w:type="dxa"/>
            <w:tcMar>
              <w:top w:w="70" w:type="dxa"/>
              <w:left w:w="85" w:type="dxa"/>
              <w:bottom w:w="70" w:type="dxa"/>
              <w:right w:w="85" w:type="dxa"/>
            </w:tcMar>
          </w:tcPr>
          <w:p w14:paraId="2FFAD42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Direct delivery</w:t>
            </w:r>
          </w:p>
        </w:tc>
        <w:tc>
          <w:tcPr>
            <w:tcW w:w="5040" w:type="dxa"/>
            <w:tcMar>
              <w:top w:w="70" w:type="dxa"/>
              <w:left w:w="85" w:type="dxa"/>
              <w:bottom w:w="70" w:type="dxa"/>
              <w:right w:w="85" w:type="dxa"/>
            </w:tcMar>
          </w:tcPr>
          <w:p w14:paraId="44AA40B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Delivery address, zone validation, fee calculation, own-driver assignment, and delivery status.</w:t>
            </w:r>
          </w:p>
        </w:tc>
        <w:tc>
          <w:tcPr>
            <w:tcW w:w="755" w:type="dxa"/>
            <w:tcMar>
              <w:top w:w="70" w:type="dxa"/>
              <w:left w:w="85" w:type="dxa"/>
              <w:bottom w:w="70" w:type="dxa"/>
              <w:right w:w="85" w:type="dxa"/>
            </w:tcMar>
          </w:tcPr>
          <w:p w14:paraId="5280ED0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685E0A3B" w14:textId="77777777" w:rsidTr="00AE415C">
        <w:trPr>
          <w:jc w:val="center"/>
        </w:trPr>
        <w:tc>
          <w:tcPr>
            <w:tcW w:w="1739" w:type="dxa"/>
            <w:shd w:val="clear" w:color="auto" w:fill="F3F5F7"/>
            <w:tcMar>
              <w:top w:w="70" w:type="dxa"/>
              <w:left w:w="85" w:type="dxa"/>
              <w:bottom w:w="70" w:type="dxa"/>
              <w:right w:w="85" w:type="dxa"/>
            </w:tcMar>
          </w:tcPr>
          <w:p w14:paraId="381D40F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shd w:val="clear" w:color="auto" w:fill="F3F5F7"/>
            <w:tcMar>
              <w:top w:w="70" w:type="dxa"/>
              <w:left w:w="85" w:type="dxa"/>
              <w:bottom w:w="70" w:type="dxa"/>
              <w:right w:w="85" w:type="dxa"/>
            </w:tcMar>
          </w:tcPr>
          <w:p w14:paraId="5551EC5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dashboard</w:t>
            </w:r>
          </w:p>
        </w:tc>
        <w:tc>
          <w:tcPr>
            <w:tcW w:w="5040" w:type="dxa"/>
            <w:shd w:val="clear" w:color="auto" w:fill="F3F5F7"/>
            <w:tcMar>
              <w:top w:w="70" w:type="dxa"/>
              <w:left w:w="85" w:type="dxa"/>
              <w:bottom w:w="70" w:type="dxa"/>
              <w:right w:w="85" w:type="dxa"/>
            </w:tcMar>
          </w:tcPr>
          <w:p w14:paraId="42E4B0A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Real-time list, filters, branch/table/order type, status, age, amount, payment state, and source.</w:t>
            </w:r>
          </w:p>
        </w:tc>
        <w:tc>
          <w:tcPr>
            <w:tcW w:w="755" w:type="dxa"/>
            <w:shd w:val="clear" w:color="auto" w:fill="F3F5F7"/>
            <w:tcMar>
              <w:top w:w="70" w:type="dxa"/>
              <w:left w:w="85" w:type="dxa"/>
              <w:bottom w:w="70" w:type="dxa"/>
              <w:right w:w="85" w:type="dxa"/>
            </w:tcMar>
          </w:tcPr>
          <w:p w14:paraId="5A5ACC5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D4135F6" w14:textId="77777777" w:rsidTr="00AE415C">
        <w:trPr>
          <w:jc w:val="center"/>
        </w:trPr>
        <w:tc>
          <w:tcPr>
            <w:tcW w:w="1739" w:type="dxa"/>
            <w:tcMar>
              <w:top w:w="70" w:type="dxa"/>
              <w:left w:w="85" w:type="dxa"/>
              <w:bottom w:w="70" w:type="dxa"/>
              <w:right w:w="85" w:type="dxa"/>
            </w:tcMar>
          </w:tcPr>
          <w:p w14:paraId="7ABB777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tcMar>
              <w:top w:w="70" w:type="dxa"/>
              <w:left w:w="85" w:type="dxa"/>
              <w:bottom w:w="70" w:type="dxa"/>
              <w:right w:w="85" w:type="dxa"/>
            </w:tcMar>
          </w:tcPr>
          <w:p w14:paraId="04E2D7A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Staff-created order</w:t>
            </w:r>
          </w:p>
        </w:tc>
        <w:tc>
          <w:tcPr>
            <w:tcW w:w="5040" w:type="dxa"/>
            <w:tcMar>
              <w:top w:w="70" w:type="dxa"/>
              <w:left w:w="85" w:type="dxa"/>
              <w:bottom w:w="70" w:type="dxa"/>
              <w:right w:w="85" w:type="dxa"/>
            </w:tcMar>
          </w:tcPr>
          <w:p w14:paraId="0D77661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dine-in or takeaway orders for customers who do not order through QR.</w:t>
            </w:r>
          </w:p>
        </w:tc>
        <w:tc>
          <w:tcPr>
            <w:tcW w:w="755" w:type="dxa"/>
            <w:tcMar>
              <w:top w:w="70" w:type="dxa"/>
              <w:left w:w="85" w:type="dxa"/>
              <w:bottom w:w="70" w:type="dxa"/>
              <w:right w:w="85" w:type="dxa"/>
            </w:tcMar>
          </w:tcPr>
          <w:p w14:paraId="3894BDC6"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64C047A" w14:textId="77777777" w:rsidTr="00AE415C">
        <w:trPr>
          <w:jc w:val="center"/>
        </w:trPr>
        <w:tc>
          <w:tcPr>
            <w:tcW w:w="1739" w:type="dxa"/>
            <w:shd w:val="clear" w:color="auto" w:fill="F3F5F7"/>
            <w:tcMar>
              <w:top w:w="70" w:type="dxa"/>
              <w:left w:w="85" w:type="dxa"/>
              <w:bottom w:w="70" w:type="dxa"/>
              <w:right w:w="85" w:type="dxa"/>
            </w:tcMar>
          </w:tcPr>
          <w:p w14:paraId="09C000D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shd w:val="clear" w:color="auto" w:fill="F3F5F7"/>
            <w:tcMar>
              <w:top w:w="70" w:type="dxa"/>
              <w:left w:w="85" w:type="dxa"/>
              <w:bottom w:w="70" w:type="dxa"/>
              <w:right w:w="85" w:type="dxa"/>
            </w:tcMar>
          </w:tcPr>
          <w:p w14:paraId="25EC6C0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acceptance</w:t>
            </w:r>
          </w:p>
        </w:tc>
        <w:tc>
          <w:tcPr>
            <w:tcW w:w="5040" w:type="dxa"/>
            <w:shd w:val="clear" w:color="auto" w:fill="F3F5F7"/>
            <w:tcMar>
              <w:top w:w="70" w:type="dxa"/>
              <w:left w:w="85" w:type="dxa"/>
              <w:bottom w:w="70" w:type="dxa"/>
              <w:right w:w="85" w:type="dxa"/>
            </w:tcMar>
          </w:tcPr>
          <w:p w14:paraId="79FA20E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Manual or automatic acceptance rule, reject reason, notification, and audit entry.</w:t>
            </w:r>
          </w:p>
        </w:tc>
        <w:tc>
          <w:tcPr>
            <w:tcW w:w="755" w:type="dxa"/>
            <w:shd w:val="clear" w:color="auto" w:fill="F3F5F7"/>
            <w:tcMar>
              <w:top w:w="70" w:type="dxa"/>
              <w:left w:w="85" w:type="dxa"/>
              <w:bottom w:w="70" w:type="dxa"/>
              <w:right w:w="85" w:type="dxa"/>
            </w:tcMar>
          </w:tcPr>
          <w:p w14:paraId="0BCD83F5"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F642798" w14:textId="77777777" w:rsidTr="00AE415C">
        <w:trPr>
          <w:jc w:val="center"/>
        </w:trPr>
        <w:tc>
          <w:tcPr>
            <w:tcW w:w="1739" w:type="dxa"/>
            <w:tcMar>
              <w:top w:w="70" w:type="dxa"/>
              <w:left w:w="85" w:type="dxa"/>
              <w:bottom w:w="70" w:type="dxa"/>
              <w:right w:w="85" w:type="dxa"/>
            </w:tcMar>
          </w:tcPr>
          <w:p w14:paraId="0D54983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tcMar>
              <w:top w:w="70" w:type="dxa"/>
              <w:left w:w="85" w:type="dxa"/>
              <w:bottom w:w="70" w:type="dxa"/>
              <w:right w:w="85" w:type="dxa"/>
            </w:tcMar>
          </w:tcPr>
          <w:p w14:paraId="015F111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editing</w:t>
            </w:r>
          </w:p>
        </w:tc>
        <w:tc>
          <w:tcPr>
            <w:tcW w:w="5040" w:type="dxa"/>
            <w:tcMar>
              <w:top w:w="70" w:type="dxa"/>
              <w:left w:w="85" w:type="dxa"/>
              <w:bottom w:w="70" w:type="dxa"/>
              <w:right w:w="85" w:type="dxa"/>
            </w:tcMar>
          </w:tcPr>
          <w:p w14:paraId="371EE31D"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Add permitted items, change quantities before preparation, notes, controlled cancellation, and reason capture.</w:t>
            </w:r>
          </w:p>
        </w:tc>
        <w:tc>
          <w:tcPr>
            <w:tcW w:w="755" w:type="dxa"/>
            <w:tcMar>
              <w:top w:w="70" w:type="dxa"/>
              <w:left w:w="85" w:type="dxa"/>
              <w:bottom w:w="70" w:type="dxa"/>
              <w:right w:w="85" w:type="dxa"/>
            </w:tcMar>
          </w:tcPr>
          <w:p w14:paraId="36FBA7E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8A9F61C" w14:textId="77777777" w:rsidTr="00AE415C">
        <w:trPr>
          <w:jc w:val="center"/>
        </w:trPr>
        <w:tc>
          <w:tcPr>
            <w:tcW w:w="1739" w:type="dxa"/>
            <w:shd w:val="clear" w:color="auto" w:fill="F3F5F7"/>
            <w:tcMar>
              <w:top w:w="70" w:type="dxa"/>
              <w:left w:w="85" w:type="dxa"/>
              <w:bottom w:w="70" w:type="dxa"/>
              <w:right w:w="85" w:type="dxa"/>
            </w:tcMar>
          </w:tcPr>
          <w:p w14:paraId="704FEFA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shd w:val="clear" w:color="auto" w:fill="F3F5F7"/>
            <w:tcMar>
              <w:top w:w="70" w:type="dxa"/>
              <w:left w:w="85" w:type="dxa"/>
              <w:bottom w:w="70" w:type="dxa"/>
              <w:right w:w="85" w:type="dxa"/>
            </w:tcMar>
          </w:tcPr>
          <w:p w14:paraId="45A98FB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status workflow</w:t>
            </w:r>
          </w:p>
        </w:tc>
        <w:tc>
          <w:tcPr>
            <w:tcW w:w="5040" w:type="dxa"/>
            <w:shd w:val="clear" w:color="auto" w:fill="F3F5F7"/>
            <w:tcMar>
              <w:top w:w="70" w:type="dxa"/>
              <w:left w:w="85" w:type="dxa"/>
              <w:bottom w:w="70" w:type="dxa"/>
              <w:right w:w="85" w:type="dxa"/>
            </w:tcMar>
          </w:tcPr>
          <w:p w14:paraId="14FA51CB"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Received, accepted, preparing, ready, served, completed, cancelled, and rejected transitions.</w:t>
            </w:r>
          </w:p>
        </w:tc>
        <w:tc>
          <w:tcPr>
            <w:tcW w:w="755" w:type="dxa"/>
            <w:shd w:val="clear" w:color="auto" w:fill="F3F5F7"/>
            <w:tcMar>
              <w:top w:w="70" w:type="dxa"/>
              <w:left w:w="85" w:type="dxa"/>
              <w:bottom w:w="70" w:type="dxa"/>
              <w:right w:w="85" w:type="dxa"/>
            </w:tcMar>
          </w:tcPr>
          <w:p w14:paraId="6220A01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106F2BE" w14:textId="77777777" w:rsidTr="00AE415C">
        <w:trPr>
          <w:jc w:val="center"/>
        </w:trPr>
        <w:tc>
          <w:tcPr>
            <w:tcW w:w="1739" w:type="dxa"/>
            <w:tcMar>
              <w:top w:w="70" w:type="dxa"/>
              <w:left w:w="85" w:type="dxa"/>
              <w:bottom w:w="70" w:type="dxa"/>
              <w:right w:w="85" w:type="dxa"/>
            </w:tcMar>
          </w:tcPr>
          <w:p w14:paraId="4B5357A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tcMar>
              <w:top w:w="70" w:type="dxa"/>
              <w:left w:w="85" w:type="dxa"/>
              <w:bottom w:w="70" w:type="dxa"/>
              <w:right w:w="85" w:type="dxa"/>
            </w:tcMar>
          </w:tcPr>
          <w:p w14:paraId="5756867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Discounts</w:t>
            </w:r>
          </w:p>
        </w:tc>
        <w:tc>
          <w:tcPr>
            <w:tcW w:w="5040" w:type="dxa"/>
            <w:tcMar>
              <w:top w:w="70" w:type="dxa"/>
              <w:left w:w="85" w:type="dxa"/>
              <w:bottom w:w="70" w:type="dxa"/>
              <w:right w:w="85" w:type="dxa"/>
            </w:tcMar>
          </w:tcPr>
          <w:p w14:paraId="2D70A905"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Authorized item/order discount, percentage/fixed amount, reason, approval threshold, and audit history.</w:t>
            </w:r>
          </w:p>
        </w:tc>
        <w:tc>
          <w:tcPr>
            <w:tcW w:w="755" w:type="dxa"/>
            <w:tcMar>
              <w:top w:w="70" w:type="dxa"/>
              <w:left w:w="85" w:type="dxa"/>
              <w:bottom w:w="70" w:type="dxa"/>
              <w:right w:w="85" w:type="dxa"/>
            </w:tcMar>
          </w:tcPr>
          <w:p w14:paraId="5610E3FB"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66D40F9C" w14:textId="77777777" w:rsidTr="00AE415C">
        <w:trPr>
          <w:jc w:val="center"/>
        </w:trPr>
        <w:tc>
          <w:tcPr>
            <w:tcW w:w="1739" w:type="dxa"/>
            <w:shd w:val="clear" w:color="auto" w:fill="F3F5F7"/>
            <w:tcMar>
              <w:top w:w="70" w:type="dxa"/>
              <w:left w:w="85" w:type="dxa"/>
              <w:bottom w:w="70" w:type="dxa"/>
              <w:right w:w="85" w:type="dxa"/>
            </w:tcMar>
          </w:tcPr>
          <w:p w14:paraId="629B45B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shd w:val="clear" w:color="auto" w:fill="F3F5F7"/>
            <w:tcMar>
              <w:top w:w="70" w:type="dxa"/>
              <w:left w:w="85" w:type="dxa"/>
              <w:bottom w:w="70" w:type="dxa"/>
              <w:right w:w="85" w:type="dxa"/>
            </w:tcMar>
          </w:tcPr>
          <w:p w14:paraId="79CDECB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Split bill</w:t>
            </w:r>
          </w:p>
        </w:tc>
        <w:tc>
          <w:tcPr>
            <w:tcW w:w="5040" w:type="dxa"/>
            <w:shd w:val="clear" w:color="auto" w:fill="F3F5F7"/>
            <w:tcMar>
              <w:top w:w="70" w:type="dxa"/>
              <w:left w:w="85" w:type="dxa"/>
              <w:bottom w:w="70" w:type="dxa"/>
              <w:right w:w="85" w:type="dxa"/>
            </w:tcMar>
          </w:tcPr>
          <w:p w14:paraId="6BFE4E7D"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Split by item, person, percentage, or amount; multiple payment records and remaining balance.</w:t>
            </w:r>
          </w:p>
        </w:tc>
        <w:tc>
          <w:tcPr>
            <w:tcW w:w="755" w:type="dxa"/>
            <w:shd w:val="clear" w:color="auto" w:fill="F3F5F7"/>
            <w:tcMar>
              <w:top w:w="70" w:type="dxa"/>
              <w:left w:w="85" w:type="dxa"/>
              <w:bottom w:w="70" w:type="dxa"/>
              <w:right w:w="85" w:type="dxa"/>
            </w:tcMar>
          </w:tcPr>
          <w:p w14:paraId="16160BEC"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315EF1A3" w14:textId="77777777" w:rsidTr="00AE415C">
        <w:trPr>
          <w:jc w:val="center"/>
        </w:trPr>
        <w:tc>
          <w:tcPr>
            <w:tcW w:w="1739" w:type="dxa"/>
            <w:tcMar>
              <w:top w:w="70" w:type="dxa"/>
              <w:left w:w="85" w:type="dxa"/>
              <w:bottom w:w="70" w:type="dxa"/>
              <w:right w:w="85" w:type="dxa"/>
            </w:tcMar>
          </w:tcPr>
          <w:p w14:paraId="7067BA5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tcMar>
              <w:top w:w="70" w:type="dxa"/>
              <w:left w:w="85" w:type="dxa"/>
              <w:bottom w:w="70" w:type="dxa"/>
              <w:right w:w="85" w:type="dxa"/>
            </w:tcMar>
          </w:tcPr>
          <w:p w14:paraId="5663D62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Receipt printing</w:t>
            </w:r>
          </w:p>
        </w:tc>
        <w:tc>
          <w:tcPr>
            <w:tcW w:w="5040" w:type="dxa"/>
            <w:tcMar>
              <w:top w:w="70" w:type="dxa"/>
              <w:left w:w="85" w:type="dxa"/>
              <w:bottom w:w="70" w:type="dxa"/>
              <w:right w:w="85" w:type="dxa"/>
            </w:tcMar>
          </w:tcPr>
          <w:p w14:paraId="4F1B3B1B"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Browser/thermal receipt output, print retry, duplicate marking, and receipt history.</w:t>
            </w:r>
          </w:p>
        </w:tc>
        <w:tc>
          <w:tcPr>
            <w:tcW w:w="755" w:type="dxa"/>
            <w:tcMar>
              <w:top w:w="70" w:type="dxa"/>
              <w:left w:w="85" w:type="dxa"/>
              <w:bottom w:w="70" w:type="dxa"/>
              <w:right w:w="85" w:type="dxa"/>
            </w:tcMar>
          </w:tcPr>
          <w:p w14:paraId="62B769B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08617DC" w14:textId="77777777" w:rsidTr="00AE415C">
        <w:trPr>
          <w:jc w:val="center"/>
        </w:trPr>
        <w:tc>
          <w:tcPr>
            <w:tcW w:w="1739" w:type="dxa"/>
            <w:shd w:val="clear" w:color="auto" w:fill="F3F5F7"/>
            <w:tcMar>
              <w:top w:w="70" w:type="dxa"/>
              <w:left w:w="85" w:type="dxa"/>
              <w:bottom w:w="70" w:type="dxa"/>
              <w:right w:w="85" w:type="dxa"/>
            </w:tcMar>
          </w:tcPr>
          <w:p w14:paraId="2268CC7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&amp; POS</w:t>
            </w:r>
          </w:p>
        </w:tc>
        <w:tc>
          <w:tcPr>
            <w:tcW w:w="1739" w:type="dxa"/>
            <w:shd w:val="clear" w:color="auto" w:fill="F3F5F7"/>
            <w:tcMar>
              <w:top w:w="70" w:type="dxa"/>
              <w:left w:w="85" w:type="dxa"/>
              <w:bottom w:w="70" w:type="dxa"/>
              <w:right w:w="85" w:type="dxa"/>
            </w:tcMar>
          </w:tcPr>
          <w:p w14:paraId="29799BD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Offline resilience</w:t>
            </w:r>
          </w:p>
        </w:tc>
        <w:tc>
          <w:tcPr>
            <w:tcW w:w="5040" w:type="dxa"/>
            <w:shd w:val="clear" w:color="auto" w:fill="F3F5F7"/>
            <w:tcMar>
              <w:top w:w="70" w:type="dxa"/>
              <w:left w:w="85" w:type="dxa"/>
              <w:bottom w:w="70" w:type="dxa"/>
              <w:right w:w="85" w:type="dxa"/>
            </w:tcMar>
          </w:tcPr>
          <w:p w14:paraId="395B9AE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Cache active screen, connection status, safe retry, idempotency, and no false success confirmation.</w:t>
            </w:r>
          </w:p>
        </w:tc>
        <w:tc>
          <w:tcPr>
            <w:tcW w:w="755" w:type="dxa"/>
            <w:shd w:val="clear" w:color="auto" w:fill="F3F5F7"/>
            <w:tcMar>
              <w:top w:w="70" w:type="dxa"/>
              <w:left w:w="85" w:type="dxa"/>
              <w:bottom w:w="70" w:type="dxa"/>
              <w:right w:w="85" w:type="dxa"/>
            </w:tcMar>
          </w:tcPr>
          <w:p w14:paraId="0A52AB66"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589B635D" w14:textId="77777777" w:rsidTr="00AE415C">
        <w:trPr>
          <w:jc w:val="center"/>
        </w:trPr>
        <w:tc>
          <w:tcPr>
            <w:tcW w:w="1739" w:type="dxa"/>
            <w:tcMar>
              <w:top w:w="70" w:type="dxa"/>
              <w:left w:w="85" w:type="dxa"/>
              <w:bottom w:w="70" w:type="dxa"/>
              <w:right w:w="85" w:type="dxa"/>
            </w:tcMar>
          </w:tcPr>
          <w:p w14:paraId="534E286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w:t>
            </w:r>
          </w:p>
        </w:tc>
        <w:tc>
          <w:tcPr>
            <w:tcW w:w="1739" w:type="dxa"/>
            <w:tcMar>
              <w:top w:w="70" w:type="dxa"/>
              <w:left w:w="85" w:type="dxa"/>
              <w:bottom w:w="70" w:type="dxa"/>
              <w:right w:w="85" w:type="dxa"/>
            </w:tcMar>
          </w:tcPr>
          <w:p w14:paraId="78714E0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 display</w:t>
            </w:r>
          </w:p>
        </w:tc>
        <w:tc>
          <w:tcPr>
            <w:tcW w:w="5040" w:type="dxa"/>
            <w:tcMar>
              <w:top w:w="70" w:type="dxa"/>
              <w:left w:w="85" w:type="dxa"/>
              <w:bottom w:w="70" w:type="dxa"/>
              <w:right w:w="85" w:type="dxa"/>
            </w:tcMar>
          </w:tcPr>
          <w:p w14:paraId="2DCAAB5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Large readable ticket cards, branch/station filters, real-time update, and sound/visual alert.</w:t>
            </w:r>
          </w:p>
        </w:tc>
        <w:tc>
          <w:tcPr>
            <w:tcW w:w="755" w:type="dxa"/>
            <w:tcMar>
              <w:top w:w="70" w:type="dxa"/>
              <w:left w:w="85" w:type="dxa"/>
              <w:bottom w:w="70" w:type="dxa"/>
              <w:right w:w="85" w:type="dxa"/>
            </w:tcMar>
          </w:tcPr>
          <w:p w14:paraId="531B47B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AC7647A" w14:textId="77777777" w:rsidTr="00AE415C">
        <w:trPr>
          <w:jc w:val="center"/>
        </w:trPr>
        <w:tc>
          <w:tcPr>
            <w:tcW w:w="1739" w:type="dxa"/>
            <w:shd w:val="clear" w:color="auto" w:fill="F3F5F7"/>
            <w:tcMar>
              <w:top w:w="70" w:type="dxa"/>
              <w:left w:w="85" w:type="dxa"/>
              <w:bottom w:w="70" w:type="dxa"/>
              <w:right w:w="85" w:type="dxa"/>
            </w:tcMar>
          </w:tcPr>
          <w:p w14:paraId="5C3FDAD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w:t>
            </w:r>
          </w:p>
        </w:tc>
        <w:tc>
          <w:tcPr>
            <w:tcW w:w="1739" w:type="dxa"/>
            <w:shd w:val="clear" w:color="auto" w:fill="F3F5F7"/>
            <w:tcMar>
              <w:top w:w="70" w:type="dxa"/>
              <w:left w:w="85" w:type="dxa"/>
              <w:bottom w:w="70" w:type="dxa"/>
              <w:right w:w="85" w:type="dxa"/>
            </w:tcMar>
          </w:tcPr>
          <w:p w14:paraId="18BB9E8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Preparation stations</w:t>
            </w:r>
          </w:p>
        </w:tc>
        <w:tc>
          <w:tcPr>
            <w:tcW w:w="5040" w:type="dxa"/>
            <w:shd w:val="clear" w:color="auto" w:fill="F3F5F7"/>
            <w:tcMar>
              <w:top w:w="70" w:type="dxa"/>
              <w:left w:w="85" w:type="dxa"/>
              <w:bottom w:w="70" w:type="dxa"/>
              <w:right w:w="85" w:type="dxa"/>
            </w:tcMar>
          </w:tcPr>
          <w:p w14:paraId="70BDB03A"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Kitchen, coffee bar, drink bar, dessert, barbecue, or custom stations.</w:t>
            </w:r>
          </w:p>
        </w:tc>
        <w:tc>
          <w:tcPr>
            <w:tcW w:w="755" w:type="dxa"/>
            <w:shd w:val="clear" w:color="auto" w:fill="F3F5F7"/>
            <w:tcMar>
              <w:top w:w="70" w:type="dxa"/>
              <w:left w:w="85" w:type="dxa"/>
              <w:bottom w:w="70" w:type="dxa"/>
              <w:right w:w="85" w:type="dxa"/>
            </w:tcMar>
          </w:tcPr>
          <w:p w14:paraId="381EA5B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8FFF131" w14:textId="77777777" w:rsidTr="00AE415C">
        <w:trPr>
          <w:jc w:val="center"/>
        </w:trPr>
        <w:tc>
          <w:tcPr>
            <w:tcW w:w="1739" w:type="dxa"/>
            <w:tcMar>
              <w:top w:w="70" w:type="dxa"/>
              <w:left w:w="85" w:type="dxa"/>
              <w:bottom w:w="70" w:type="dxa"/>
              <w:right w:w="85" w:type="dxa"/>
            </w:tcMar>
          </w:tcPr>
          <w:p w14:paraId="1E66426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w:t>
            </w:r>
          </w:p>
        </w:tc>
        <w:tc>
          <w:tcPr>
            <w:tcW w:w="1739" w:type="dxa"/>
            <w:tcMar>
              <w:top w:w="70" w:type="dxa"/>
              <w:left w:w="85" w:type="dxa"/>
              <w:bottom w:w="70" w:type="dxa"/>
              <w:right w:w="85" w:type="dxa"/>
            </w:tcMar>
          </w:tcPr>
          <w:p w14:paraId="540D8DE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Ticket routing</w:t>
            </w:r>
          </w:p>
        </w:tc>
        <w:tc>
          <w:tcPr>
            <w:tcW w:w="5040" w:type="dxa"/>
            <w:tcMar>
              <w:top w:w="70" w:type="dxa"/>
              <w:left w:w="85" w:type="dxa"/>
              <w:bottom w:w="70" w:type="dxa"/>
              <w:right w:w="85" w:type="dxa"/>
            </w:tcMar>
          </w:tcPr>
          <w:p w14:paraId="270AC59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Route each ordered item to the correct station and group by order/table.</w:t>
            </w:r>
          </w:p>
        </w:tc>
        <w:tc>
          <w:tcPr>
            <w:tcW w:w="755" w:type="dxa"/>
            <w:tcMar>
              <w:top w:w="70" w:type="dxa"/>
              <w:left w:w="85" w:type="dxa"/>
              <w:bottom w:w="70" w:type="dxa"/>
              <w:right w:w="85" w:type="dxa"/>
            </w:tcMar>
          </w:tcPr>
          <w:p w14:paraId="634C164A"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8D4C263" w14:textId="77777777" w:rsidTr="00AE415C">
        <w:trPr>
          <w:jc w:val="center"/>
        </w:trPr>
        <w:tc>
          <w:tcPr>
            <w:tcW w:w="1739" w:type="dxa"/>
            <w:shd w:val="clear" w:color="auto" w:fill="F3F5F7"/>
            <w:tcMar>
              <w:top w:w="70" w:type="dxa"/>
              <w:left w:w="85" w:type="dxa"/>
              <w:bottom w:w="70" w:type="dxa"/>
              <w:right w:w="85" w:type="dxa"/>
            </w:tcMar>
          </w:tcPr>
          <w:p w14:paraId="0DD4DC9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w:t>
            </w:r>
          </w:p>
        </w:tc>
        <w:tc>
          <w:tcPr>
            <w:tcW w:w="1739" w:type="dxa"/>
            <w:shd w:val="clear" w:color="auto" w:fill="F3F5F7"/>
            <w:tcMar>
              <w:top w:w="70" w:type="dxa"/>
              <w:left w:w="85" w:type="dxa"/>
              <w:bottom w:w="70" w:type="dxa"/>
              <w:right w:w="85" w:type="dxa"/>
            </w:tcMar>
          </w:tcPr>
          <w:p w14:paraId="3A20379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Preparation actions</w:t>
            </w:r>
          </w:p>
        </w:tc>
        <w:tc>
          <w:tcPr>
            <w:tcW w:w="5040" w:type="dxa"/>
            <w:shd w:val="clear" w:color="auto" w:fill="F3F5F7"/>
            <w:tcMar>
              <w:top w:w="70" w:type="dxa"/>
              <w:left w:w="85" w:type="dxa"/>
              <w:bottom w:w="70" w:type="dxa"/>
              <w:right w:w="85" w:type="dxa"/>
            </w:tcMar>
          </w:tcPr>
          <w:p w14:paraId="0101A3C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Accept/start, pause where allowed, mark item ready, mark ticket ready, and return to preparing.</w:t>
            </w:r>
          </w:p>
        </w:tc>
        <w:tc>
          <w:tcPr>
            <w:tcW w:w="755" w:type="dxa"/>
            <w:shd w:val="clear" w:color="auto" w:fill="F3F5F7"/>
            <w:tcMar>
              <w:top w:w="70" w:type="dxa"/>
              <w:left w:w="85" w:type="dxa"/>
              <w:bottom w:w="70" w:type="dxa"/>
              <w:right w:w="85" w:type="dxa"/>
            </w:tcMar>
          </w:tcPr>
          <w:p w14:paraId="36F4CFC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629E62D" w14:textId="77777777" w:rsidTr="00AE415C">
        <w:trPr>
          <w:jc w:val="center"/>
        </w:trPr>
        <w:tc>
          <w:tcPr>
            <w:tcW w:w="1739" w:type="dxa"/>
            <w:tcMar>
              <w:top w:w="70" w:type="dxa"/>
              <w:left w:w="85" w:type="dxa"/>
              <w:bottom w:w="70" w:type="dxa"/>
              <w:right w:w="85" w:type="dxa"/>
            </w:tcMar>
          </w:tcPr>
          <w:p w14:paraId="4532503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w:t>
            </w:r>
          </w:p>
        </w:tc>
        <w:tc>
          <w:tcPr>
            <w:tcW w:w="1739" w:type="dxa"/>
            <w:tcMar>
              <w:top w:w="70" w:type="dxa"/>
              <w:left w:w="85" w:type="dxa"/>
              <w:bottom w:w="70" w:type="dxa"/>
              <w:right w:w="85" w:type="dxa"/>
            </w:tcMar>
          </w:tcPr>
          <w:p w14:paraId="363D332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Ticket detail</w:t>
            </w:r>
          </w:p>
        </w:tc>
        <w:tc>
          <w:tcPr>
            <w:tcW w:w="5040" w:type="dxa"/>
            <w:tcMar>
              <w:top w:w="70" w:type="dxa"/>
              <w:left w:w="85" w:type="dxa"/>
              <w:bottom w:w="70" w:type="dxa"/>
              <w:right w:w="85" w:type="dxa"/>
            </w:tcMar>
          </w:tcPr>
          <w:p w14:paraId="64E0A78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Order/table number, elapsed time, item quantity, modifiers, notes, order type, and priority.</w:t>
            </w:r>
          </w:p>
        </w:tc>
        <w:tc>
          <w:tcPr>
            <w:tcW w:w="755" w:type="dxa"/>
            <w:tcMar>
              <w:top w:w="70" w:type="dxa"/>
              <w:left w:w="85" w:type="dxa"/>
              <w:bottom w:w="70" w:type="dxa"/>
              <w:right w:w="85" w:type="dxa"/>
            </w:tcMar>
          </w:tcPr>
          <w:p w14:paraId="1987B4A5"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03DCE26" w14:textId="77777777" w:rsidTr="00AE415C">
        <w:trPr>
          <w:jc w:val="center"/>
        </w:trPr>
        <w:tc>
          <w:tcPr>
            <w:tcW w:w="1739" w:type="dxa"/>
            <w:shd w:val="clear" w:color="auto" w:fill="F3F5F7"/>
            <w:tcMar>
              <w:top w:w="70" w:type="dxa"/>
              <w:left w:w="85" w:type="dxa"/>
              <w:bottom w:w="70" w:type="dxa"/>
              <w:right w:w="85" w:type="dxa"/>
            </w:tcMar>
          </w:tcPr>
          <w:p w14:paraId="107003B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w:t>
            </w:r>
          </w:p>
        </w:tc>
        <w:tc>
          <w:tcPr>
            <w:tcW w:w="1739" w:type="dxa"/>
            <w:shd w:val="clear" w:color="auto" w:fill="F3F5F7"/>
            <w:tcMar>
              <w:top w:w="70" w:type="dxa"/>
              <w:left w:w="85" w:type="dxa"/>
              <w:bottom w:w="70" w:type="dxa"/>
              <w:right w:w="85" w:type="dxa"/>
            </w:tcMar>
          </w:tcPr>
          <w:p w14:paraId="344B8C9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Ready notification</w:t>
            </w:r>
          </w:p>
        </w:tc>
        <w:tc>
          <w:tcPr>
            <w:tcW w:w="5040" w:type="dxa"/>
            <w:shd w:val="clear" w:color="auto" w:fill="F3F5F7"/>
            <w:tcMar>
              <w:top w:w="70" w:type="dxa"/>
              <w:left w:w="85" w:type="dxa"/>
              <w:bottom w:w="70" w:type="dxa"/>
              <w:right w:w="85" w:type="dxa"/>
            </w:tcMar>
          </w:tcPr>
          <w:p w14:paraId="515DB2DB"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Notify cashier/waiter when item or full order is ready.</w:t>
            </w:r>
          </w:p>
        </w:tc>
        <w:tc>
          <w:tcPr>
            <w:tcW w:w="755" w:type="dxa"/>
            <w:shd w:val="clear" w:color="auto" w:fill="F3F5F7"/>
            <w:tcMar>
              <w:top w:w="70" w:type="dxa"/>
              <w:left w:w="85" w:type="dxa"/>
              <w:bottom w:w="70" w:type="dxa"/>
              <w:right w:w="85" w:type="dxa"/>
            </w:tcMar>
          </w:tcPr>
          <w:p w14:paraId="12A35D45"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2F07951" w14:textId="77777777" w:rsidTr="00AE415C">
        <w:trPr>
          <w:jc w:val="center"/>
        </w:trPr>
        <w:tc>
          <w:tcPr>
            <w:tcW w:w="1739" w:type="dxa"/>
            <w:tcMar>
              <w:top w:w="70" w:type="dxa"/>
              <w:left w:w="85" w:type="dxa"/>
              <w:bottom w:w="70" w:type="dxa"/>
              <w:right w:w="85" w:type="dxa"/>
            </w:tcMar>
          </w:tcPr>
          <w:p w14:paraId="7E1A567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Kitchen</w:t>
            </w:r>
          </w:p>
        </w:tc>
        <w:tc>
          <w:tcPr>
            <w:tcW w:w="1739" w:type="dxa"/>
            <w:tcMar>
              <w:top w:w="70" w:type="dxa"/>
              <w:left w:w="85" w:type="dxa"/>
              <w:bottom w:w="70" w:type="dxa"/>
              <w:right w:w="85" w:type="dxa"/>
            </w:tcMar>
          </w:tcPr>
          <w:p w14:paraId="53747BE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Performance timing</w:t>
            </w:r>
          </w:p>
        </w:tc>
        <w:tc>
          <w:tcPr>
            <w:tcW w:w="5040" w:type="dxa"/>
            <w:tcMar>
              <w:top w:w="70" w:type="dxa"/>
              <w:left w:w="85" w:type="dxa"/>
              <w:bottom w:w="70" w:type="dxa"/>
              <w:right w:w="85" w:type="dxa"/>
            </w:tcMar>
          </w:tcPr>
          <w:p w14:paraId="36C166CB"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Received-to-start, preparation duration, ready-to-served, delayed ticket indicator, and averages.</w:t>
            </w:r>
          </w:p>
        </w:tc>
        <w:tc>
          <w:tcPr>
            <w:tcW w:w="755" w:type="dxa"/>
            <w:tcMar>
              <w:top w:w="70" w:type="dxa"/>
              <w:left w:w="85" w:type="dxa"/>
              <w:bottom w:w="70" w:type="dxa"/>
              <w:right w:w="85" w:type="dxa"/>
            </w:tcMar>
          </w:tcPr>
          <w:p w14:paraId="34913D7B"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01F2A455" w14:textId="77777777" w:rsidTr="00AE415C">
        <w:trPr>
          <w:jc w:val="center"/>
        </w:trPr>
        <w:tc>
          <w:tcPr>
            <w:tcW w:w="1739" w:type="dxa"/>
            <w:shd w:val="clear" w:color="auto" w:fill="F3F5F7"/>
            <w:tcMar>
              <w:top w:w="70" w:type="dxa"/>
              <w:left w:w="85" w:type="dxa"/>
              <w:bottom w:w="70" w:type="dxa"/>
              <w:right w:w="85" w:type="dxa"/>
            </w:tcMar>
          </w:tcPr>
          <w:p w14:paraId="1E6AE5E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shd w:val="clear" w:color="auto" w:fill="F3F5F7"/>
            <w:tcMar>
              <w:top w:w="70" w:type="dxa"/>
              <w:left w:w="85" w:type="dxa"/>
              <w:bottom w:w="70" w:type="dxa"/>
              <w:right w:w="85" w:type="dxa"/>
            </w:tcMar>
          </w:tcPr>
          <w:p w14:paraId="0602A1B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Cash payment</w:t>
            </w:r>
          </w:p>
        </w:tc>
        <w:tc>
          <w:tcPr>
            <w:tcW w:w="5040" w:type="dxa"/>
            <w:shd w:val="clear" w:color="auto" w:fill="F3F5F7"/>
            <w:tcMar>
              <w:top w:w="70" w:type="dxa"/>
              <w:left w:w="85" w:type="dxa"/>
              <w:bottom w:w="70" w:type="dxa"/>
              <w:right w:w="85" w:type="dxa"/>
            </w:tcMar>
          </w:tcPr>
          <w:p w14:paraId="2E02B84E"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Record amount tendered, currency, exchange rate, change, cashier, time, and receipt.</w:t>
            </w:r>
          </w:p>
        </w:tc>
        <w:tc>
          <w:tcPr>
            <w:tcW w:w="755" w:type="dxa"/>
            <w:shd w:val="clear" w:color="auto" w:fill="F3F5F7"/>
            <w:tcMar>
              <w:top w:w="70" w:type="dxa"/>
              <w:left w:w="85" w:type="dxa"/>
              <w:bottom w:w="70" w:type="dxa"/>
              <w:right w:w="85" w:type="dxa"/>
            </w:tcMar>
          </w:tcPr>
          <w:p w14:paraId="3965657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69E131F1" w14:textId="77777777" w:rsidTr="00AE415C">
        <w:trPr>
          <w:jc w:val="center"/>
        </w:trPr>
        <w:tc>
          <w:tcPr>
            <w:tcW w:w="1739" w:type="dxa"/>
            <w:tcMar>
              <w:top w:w="70" w:type="dxa"/>
              <w:left w:w="85" w:type="dxa"/>
              <w:bottom w:w="70" w:type="dxa"/>
              <w:right w:w="85" w:type="dxa"/>
            </w:tcMar>
          </w:tcPr>
          <w:p w14:paraId="54970E6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tcMar>
              <w:top w:w="70" w:type="dxa"/>
              <w:left w:w="85" w:type="dxa"/>
              <w:bottom w:w="70" w:type="dxa"/>
              <w:right w:w="85" w:type="dxa"/>
            </w:tcMar>
          </w:tcPr>
          <w:p w14:paraId="4210176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KHQR configuration</w:t>
            </w:r>
          </w:p>
        </w:tc>
        <w:tc>
          <w:tcPr>
            <w:tcW w:w="5040" w:type="dxa"/>
            <w:tcMar>
              <w:top w:w="70" w:type="dxa"/>
              <w:left w:w="85" w:type="dxa"/>
              <w:bottom w:w="70" w:type="dxa"/>
              <w:right w:w="85" w:type="dxa"/>
            </w:tcMar>
          </w:tcPr>
          <w:p w14:paraId="7E5EABA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Tenant-specific merchant/payment account configuration and encrypted provider credentials.</w:t>
            </w:r>
          </w:p>
        </w:tc>
        <w:tc>
          <w:tcPr>
            <w:tcW w:w="755" w:type="dxa"/>
            <w:tcMar>
              <w:top w:w="70" w:type="dxa"/>
              <w:left w:w="85" w:type="dxa"/>
              <w:bottom w:w="70" w:type="dxa"/>
              <w:right w:w="85" w:type="dxa"/>
            </w:tcMar>
          </w:tcPr>
          <w:p w14:paraId="10ECDCD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5D209101" w14:textId="77777777" w:rsidTr="00AE415C">
        <w:trPr>
          <w:jc w:val="center"/>
        </w:trPr>
        <w:tc>
          <w:tcPr>
            <w:tcW w:w="1739" w:type="dxa"/>
            <w:shd w:val="clear" w:color="auto" w:fill="F3F5F7"/>
            <w:tcMar>
              <w:top w:w="70" w:type="dxa"/>
              <w:left w:w="85" w:type="dxa"/>
              <w:bottom w:w="70" w:type="dxa"/>
              <w:right w:w="85" w:type="dxa"/>
            </w:tcMar>
          </w:tcPr>
          <w:p w14:paraId="7F45E4D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shd w:val="clear" w:color="auto" w:fill="F3F5F7"/>
            <w:tcMar>
              <w:top w:w="70" w:type="dxa"/>
              <w:left w:w="85" w:type="dxa"/>
              <w:bottom w:w="70" w:type="dxa"/>
              <w:right w:w="85" w:type="dxa"/>
            </w:tcMar>
          </w:tcPr>
          <w:p w14:paraId="3768AA0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Dynamic KHQR attempt</w:t>
            </w:r>
          </w:p>
        </w:tc>
        <w:tc>
          <w:tcPr>
            <w:tcW w:w="5040" w:type="dxa"/>
            <w:shd w:val="clear" w:color="auto" w:fill="F3F5F7"/>
            <w:tcMar>
              <w:top w:w="70" w:type="dxa"/>
              <w:left w:w="85" w:type="dxa"/>
              <w:bottom w:w="70" w:type="dxa"/>
              <w:right w:w="85" w:type="dxa"/>
            </w:tcMar>
          </w:tcPr>
          <w:p w14:paraId="454EAE1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order-specific amount and currency, payment attempt, QR payload/image, reference, and expiry.</w:t>
            </w:r>
          </w:p>
        </w:tc>
        <w:tc>
          <w:tcPr>
            <w:tcW w:w="755" w:type="dxa"/>
            <w:shd w:val="clear" w:color="auto" w:fill="F3F5F7"/>
            <w:tcMar>
              <w:top w:w="70" w:type="dxa"/>
              <w:left w:w="85" w:type="dxa"/>
              <w:bottom w:w="70" w:type="dxa"/>
              <w:right w:w="85" w:type="dxa"/>
            </w:tcMar>
          </w:tcPr>
          <w:p w14:paraId="767AB938"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78BF7A6" w14:textId="77777777" w:rsidTr="00AE415C">
        <w:trPr>
          <w:jc w:val="center"/>
        </w:trPr>
        <w:tc>
          <w:tcPr>
            <w:tcW w:w="1739" w:type="dxa"/>
            <w:tcMar>
              <w:top w:w="70" w:type="dxa"/>
              <w:left w:w="85" w:type="dxa"/>
              <w:bottom w:w="70" w:type="dxa"/>
              <w:right w:w="85" w:type="dxa"/>
            </w:tcMar>
          </w:tcPr>
          <w:p w14:paraId="4567B05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lastRenderedPageBreak/>
              <w:t>Payments</w:t>
            </w:r>
          </w:p>
        </w:tc>
        <w:tc>
          <w:tcPr>
            <w:tcW w:w="1739" w:type="dxa"/>
            <w:tcMar>
              <w:top w:w="70" w:type="dxa"/>
              <w:left w:w="85" w:type="dxa"/>
              <w:bottom w:w="70" w:type="dxa"/>
              <w:right w:w="85" w:type="dxa"/>
            </w:tcMar>
          </w:tcPr>
          <w:p w14:paraId="35E5302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 status checking</w:t>
            </w:r>
          </w:p>
        </w:tc>
        <w:tc>
          <w:tcPr>
            <w:tcW w:w="5040" w:type="dxa"/>
            <w:tcMar>
              <w:top w:w="70" w:type="dxa"/>
              <w:left w:w="85" w:type="dxa"/>
              <w:bottom w:w="70" w:type="dxa"/>
              <w:right w:w="85" w:type="dxa"/>
            </w:tcMar>
          </w:tcPr>
          <w:p w14:paraId="34744E1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Pending, succeeded, failed, expired, cancelled; automatic and manual refresh with safe retry.</w:t>
            </w:r>
          </w:p>
        </w:tc>
        <w:tc>
          <w:tcPr>
            <w:tcW w:w="755" w:type="dxa"/>
            <w:tcMar>
              <w:top w:w="70" w:type="dxa"/>
              <w:left w:w="85" w:type="dxa"/>
              <w:bottom w:w="70" w:type="dxa"/>
              <w:right w:w="85" w:type="dxa"/>
            </w:tcMar>
          </w:tcPr>
          <w:p w14:paraId="6CE56621"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5812A66" w14:textId="77777777" w:rsidTr="00AE415C">
        <w:trPr>
          <w:jc w:val="center"/>
        </w:trPr>
        <w:tc>
          <w:tcPr>
            <w:tcW w:w="1739" w:type="dxa"/>
            <w:shd w:val="clear" w:color="auto" w:fill="F3F5F7"/>
            <w:tcMar>
              <w:top w:w="70" w:type="dxa"/>
              <w:left w:w="85" w:type="dxa"/>
              <w:bottom w:w="70" w:type="dxa"/>
              <w:right w:w="85" w:type="dxa"/>
            </w:tcMar>
          </w:tcPr>
          <w:p w14:paraId="0FA8784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shd w:val="clear" w:color="auto" w:fill="F3F5F7"/>
            <w:tcMar>
              <w:top w:w="70" w:type="dxa"/>
              <w:left w:w="85" w:type="dxa"/>
              <w:bottom w:w="70" w:type="dxa"/>
              <w:right w:w="85" w:type="dxa"/>
            </w:tcMar>
          </w:tcPr>
          <w:p w14:paraId="4D1B98A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 verification</w:t>
            </w:r>
          </w:p>
        </w:tc>
        <w:tc>
          <w:tcPr>
            <w:tcW w:w="5040" w:type="dxa"/>
            <w:shd w:val="clear" w:color="auto" w:fill="F3F5F7"/>
            <w:tcMar>
              <w:top w:w="70" w:type="dxa"/>
              <w:left w:w="85" w:type="dxa"/>
              <w:bottom w:w="70" w:type="dxa"/>
              <w:right w:w="85" w:type="dxa"/>
            </w:tcMar>
          </w:tcPr>
          <w:p w14:paraId="36BD3755"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Match amount, currency, order, reference/MD5 or provider transaction identifier before confirming.</w:t>
            </w:r>
          </w:p>
        </w:tc>
        <w:tc>
          <w:tcPr>
            <w:tcW w:w="755" w:type="dxa"/>
            <w:shd w:val="clear" w:color="auto" w:fill="F3F5F7"/>
            <w:tcMar>
              <w:top w:w="70" w:type="dxa"/>
              <w:left w:w="85" w:type="dxa"/>
              <w:bottom w:w="70" w:type="dxa"/>
              <w:right w:w="85" w:type="dxa"/>
            </w:tcMar>
          </w:tcPr>
          <w:p w14:paraId="140095D8"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A9A759A" w14:textId="77777777" w:rsidTr="00AE415C">
        <w:trPr>
          <w:jc w:val="center"/>
        </w:trPr>
        <w:tc>
          <w:tcPr>
            <w:tcW w:w="1739" w:type="dxa"/>
            <w:tcMar>
              <w:top w:w="70" w:type="dxa"/>
              <w:left w:w="85" w:type="dxa"/>
              <w:bottom w:w="70" w:type="dxa"/>
              <w:right w:w="85" w:type="dxa"/>
            </w:tcMar>
          </w:tcPr>
          <w:p w14:paraId="77448E5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tcMar>
              <w:top w:w="70" w:type="dxa"/>
              <w:left w:w="85" w:type="dxa"/>
              <w:bottom w:w="70" w:type="dxa"/>
              <w:right w:w="85" w:type="dxa"/>
            </w:tcMar>
          </w:tcPr>
          <w:p w14:paraId="1C150F5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 history</w:t>
            </w:r>
          </w:p>
        </w:tc>
        <w:tc>
          <w:tcPr>
            <w:tcW w:w="5040" w:type="dxa"/>
            <w:tcMar>
              <w:top w:w="70" w:type="dxa"/>
              <w:left w:w="85" w:type="dxa"/>
              <w:bottom w:w="70" w:type="dxa"/>
              <w:right w:w="85" w:type="dxa"/>
            </w:tcMar>
          </w:tcPr>
          <w:p w14:paraId="6EFA934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Attempts, successful transactions, failures, expiry, manual overrides, and staff identity.</w:t>
            </w:r>
          </w:p>
        </w:tc>
        <w:tc>
          <w:tcPr>
            <w:tcW w:w="755" w:type="dxa"/>
            <w:tcMar>
              <w:top w:w="70" w:type="dxa"/>
              <w:left w:w="85" w:type="dxa"/>
              <w:bottom w:w="70" w:type="dxa"/>
              <w:right w:w="85" w:type="dxa"/>
            </w:tcMar>
          </w:tcPr>
          <w:p w14:paraId="1DF13C1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45DEF051" w14:textId="77777777" w:rsidTr="00AE415C">
        <w:trPr>
          <w:jc w:val="center"/>
        </w:trPr>
        <w:tc>
          <w:tcPr>
            <w:tcW w:w="1739" w:type="dxa"/>
            <w:shd w:val="clear" w:color="auto" w:fill="F3F5F7"/>
            <w:tcMar>
              <w:top w:w="70" w:type="dxa"/>
              <w:left w:w="85" w:type="dxa"/>
              <w:bottom w:w="70" w:type="dxa"/>
              <w:right w:w="85" w:type="dxa"/>
            </w:tcMar>
          </w:tcPr>
          <w:p w14:paraId="229E607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shd w:val="clear" w:color="auto" w:fill="F3F5F7"/>
            <w:tcMar>
              <w:top w:w="70" w:type="dxa"/>
              <w:left w:w="85" w:type="dxa"/>
              <w:bottom w:w="70" w:type="dxa"/>
              <w:right w:w="85" w:type="dxa"/>
            </w:tcMar>
          </w:tcPr>
          <w:p w14:paraId="30E7DF6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Partial and split payment</w:t>
            </w:r>
          </w:p>
        </w:tc>
        <w:tc>
          <w:tcPr>
            <w:tcW w:w="5040" w:type="dxa"/>
            <w:shd w:val="clear" w:color="auto" w:fill="F3F5F7"/>
            <w:tcMar>
              <w:top w:w="70" w:type="dxa"/>
              <w:left w:w="85" w:type="dxa"/>
              <w:bottom w:w="70" w:type="dxa"/>
              <w:right w:w="85" w:type="dxa"/>
            </w:tcMar>
          </w:tcPr>
          <w:p w14:paraId="4A71EC9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Multiple payment methods and partial amounts against one bill.</w:t>
            </w:r>
          </w:p>
        </w:tc>
        <w:tc>
          <w:tcPr>
            <w:tcW w:w="755" w:type="dxa"/>
            <w:shd w:val="clear" w:color="auto" w:fill="F3F5F7"/>
            <w:tcMar>
              <w:top w:w="70" w:type="dxa"/>
              <w:left w:w="85" w:type="dxa"/>
              <w:bottom w:w="70" w:type="dxa"/>
              <w:right w:w="85" w:type="dxa"/>
            </w:tcMar>
          </w:tcPr>
          <w:p w14:paraId="0F8D96C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00A73605" w14:textId="77777777" w:rsidTr="00AE415C">
        <w:trPr>
          <w:jc w:val="center"/>
        </w:trPr>
        <w:tc>
          <w:tcPr>
            <w:tcW w:w="1739" w:type="dxa"/>
            <w:tcMar>
              <w:top w:w="70" w:type="dxa"/>
              <w:left w:w="85" w:type="dxa"/>
              <w:bottom w:w="70" w:type="dxa"/>
              <w:right w:w="85" w:type="dxa"/>
            </w:tcMar>
          </w:tcPr>
          <w:p w14:paraId="14B635F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tcMar>
              <w:top w:w="70" w:type="dxa"/>
              <w:left w:w="85" w:type="dxa"/>
              <w:bottom w:w="70" w:type="dxa"/>
              <w:right w:w="85" w:type="dxa"/>
            </w:tcMar>
          </w:tcPr>
          <w:p w14:paraId="2D40CC6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Refunds</w:t>
            </w:r>
          </w:p>
        </w:tc>
        <w:tc>
          <w:tcPr>
            <w:tcW w:w="5040" w:type="dxa"/>
            <w:tcMar>
              <w:top w:w="70" w:type="dxa"/>
              <w:left w:w="85" w:type="dxa"/>
              <w:bottom w:w="70" w:type="dxa"/>
              <w:right w:w="85" w:type="dxa"/>
            </w:tcMar>
          </w:tcPr>
          <w:p w14:paraId="29ED4695"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Full/partial refund request, approval, reason, provider response, balance, and audit history.</w:t>
            </w:r>
          </w:p>
        </w:tc>
        <w:tc>
          <w:tcPr>
            <w:tcW w:w="755" w:type="dxa"/>
            <w:tcMar>
              <w:top w:w="70" w:type="dxa"/>
              <w:left w:w="85" w:type="dxa"/>
              <w:bottom w:w="70" w:type="dxa"/>
              <w:right w:w="85" w:type="dxa"/>
            </w:tcMar>
          </w:tcPr>
          <w:p w14:paraId="0EB9957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5DAFF448" w14:textId="77777777" w:rsidTr="00AE415C">
        <w:trPr>
          <w:jc w:val="center"/>
        </w:trPr>
        <w:tc>
          <w:tcPr>
            <w:tcW w:w="1739" w:type="dxa"/>
            <w:shd w:val="clear" w:color="auto" w:fill="F3F5F7"/>
            <w:tcMar>
              <w:top w:w="70" w:type="dxa"/>
              <w:left w:w="85" w:type="dxa"/>
              <w:bottom w:w="70" w:type="dxa"/>
              <w:right w:w="85" w:type="dxa"/>
            </w:tcMar>
          </w:tcPr>
          <w:p w14:paraId="29D01E1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shd w:val="clear" w:color="auto" w:fill="F3F5F7"/>
            <w:tcMar>
              <w:top w:w="70" w:type="dxa"/>
              <w:left w:w="85" w:type="dxa"/>
              <w:bottom w:w="70" w:type="dxa"/>
              <w:right w:w="85" w:type="dxa"/>
            </w:tcMar>
          </w:tcPr>
          <w:p w14:paraId="301FC5C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Reconciliation</w:t>
            </w:r>
          </w:p>
        </w:tc>
        <w:tc>
          <w:tcPr>
            <w:tcW w:w="5040" w:type="dxa"/>
            <w:shd w:val="clear" w:color="auto" w:fill="F3F5F7"/>
            <w:tcMar>
              <w:top w:w="70" w:type="dxa"/>
              <w:left w:w="85" w:type="dxa"/>
              <w:bottom w:w="70" w:type="dxa"/>
              <w:right w:w="85" w:type="dxa"/>
            </w:tcMar>
          </w:tcPr>
          <w:p w14:paraId="4DF44691"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Compare orders, payment records, provider/bank records, unresolved differences, and daily close.</w:t>
            </w:r>
          </w:p>
        </w:tc>
        <w:tc>
          <w:tcPr>
            <w:tcW w:w="755" w:type="dxa"/>
            <w:shd w:val="clear" w:color="auto" w:fill="F3F5F7"/>
            <w:tcMar>
              <w:top w:w="70" w:type="dxa"/>
              <w:left w:w="85" w:type="dxa"/>
              <w:bottom w:w="70" w:type="dxa"/>
              <w:right w:w="85" w:type="dxa"/>
            </w:tcMar>
          </w:tcPr>
          <w:p w14:paraId="2F43F8E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666214AF" w14:textId="77777777" w:rsidTr="00AE415C">
        <w:trPr>
          <w:jc w:val="center"/>
        </w:trPr>
        <w:tc>
          <w:tcPr>
            <w:tcW w:w="1739" w:type="dxa"/>
            <w:tcMar>
              <w:top w:w="70" w:type="dxa"/>
              <w:left w:w="85" w:type="dxa"/>
              <w:bottom w:w="70" w:type="dxa"/>
              <w:right w:w="85" w:type="dxa"/>
            </w:tcMar>
          </w:tcPr>
          <w:p w14:paraId="423B438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Payments</w:t>
            </w:r>
          </w:p>
        </w:tc>
        <w:tc>
          <w:tcPr>
            <w:tcW w:w="1739" w:type="dxa"/>
            <w:tcMar>
              <w:top w:w="70" w:type="dxa"/>
              <w:left w:w="85" w:type="dxa"/>
              <w:bottom w:w="70" w:type="dxa"/>
              <w:right w:w="85" w:type="dxa"/>
            </w:tcMar>
          </w:tcPr>
          <w:p w14:paraId="76995B11"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Receipt and proof</w:t>
            </w:r>
          </w:p>
        </w:tc>
        <w:tc>
          <w:tcPr>
            <w:tcW w:w="5040" w:type="dxa"/>
            <w:tcMar>
              <w:top w:w="70" w:type="dxa"/>
              <w:left w:w="85" w:type="dxa"/>
              <w:bottom w:w="70" w:type="dxa"/>
              <w:right w:w="85" w:type="dxa"/>
            </w:tcMar>
          </w:tcPr>
          <w:p w14:paraId="744785A5"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Digital receipt, printable receipt, payment reference, QR result, and customer access token.</w:t>
            </w:r>
          </w:p>
        </w:tc>
        <w:tc>
          <w:tcPr>
            <w:tcW w:w="755" w:type="dxa"/>
            <w:tcMar>
              <w:top w:w="70" w:type="dxa"/>
              <w:left w:w="85" w:type="dxa"/>
              <w:bottom w:w="70" w:type="dxa"/>
              <w:right w:w="85" w:type="dxa"/>
            </w:tcMar>
          </w:tcPr>
          <w:p w14:paraId="76DF0F7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89CE918" w14:textId="77777777" w:rsidTr="00AE415C">
        <w:trPr>
          <w:jc w:val="center"/>
        </w:trPr>
        <w:tc>
          <w:tcPr>
            <w:tcW w:w="1739" w:type="dxa"/>
            <w:shd w:val="clear" w:color="auto" w:fill="F3F5F7"/>
            <w:tcMar>
              <w:top w:w="70" w:type="dxa"/>
              <w:left w:w="85" w:type="dxa"/>
              <w:bottom w:w="70" w:type="dxa"/>
              <w:right w:w="85" w:type="dxa"/>
            </w:tcMar>
          </w:tcPr>
          <w:p w14:paraId="5BC07B8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Customers &amp; Loyalty</w:t>
            </w:r>
          </w:p>
        </w:tc>
        <w:tc>
          <w:tcPr>
            <w:tcW w:w="1739" w:type="dxa"/>
            <w:shd w:val="clear" w:color="auto" w:fill="F3F5F7"/>
            <w:tcMar>
              <w:top w:w="70" w:type="dxa"/>
              <w:left w:w="85" w:type="dxa"/>
              <w:bottom w:w="70" w:type="dxa"/>
              <w:right w:w="85" w:type="dxa"/>
            </w:tcMar>
          </w:tcPr>
          <w:p w14:paraId="024FD0D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directory</w:t>
            </w:r>
          </w:p>
        </w:tc>
        <w:tc>
          <w:tcPr>
            <w:tcW w:w="5040" w:type="dxa"/>
            <w:shd w:val="clear" w:color="auto" w:fill="F3F5F7"/>
            <w:tcMar>
              <w:top w:w="70" w:type="dxa"/>
              <w:left w:w="85" w:type="dxa"/>
              <w:bottom w:w="70" w:type="dxa"/>
              <w:right w:w="85" w:type="dxa"/>
            </w:tcMar>
          </w:tcPr>
          <w:p w14:paraId="4B0BD06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Optional profile, name, phone, email, preferred language, consent, visits, and order history.</w:t>
            </w:r>
          </w:p>
        </w:tc>
        <w:tc>
          <w:tcPr>
            <w:tcW w:w="755" w:type="dxa"/>
            <w:shd w:val="clear" w:color="auto" w:fill="F3F5F7"/>
            <w:tcMar>
              <w:top w:w="70" w:type="dxa"/>
              <w:left w:w="85" w:type="dxa"/>
              <w:bottom w:w="70" w:type="dxa"/>
              <w:right w:w="85" w:type="dxa"/>
            </w:tcMar>
          </w:tcPr>
          <w:p w14:paraId="1F46C26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73C37D0F" w14:textId="77777777" w:rsidTr="00AE415C">
        <w:trPr>
          <w:jc w:val="center"/>
        </w:trPr>
        <w:tc>
          <w:tcPr>
            <w:tcW w:w="1739" w:type="dxa"/>
            <w:tcMar>
              <w:top w:w="70" w:type="dxa"/>
              <w:left w:w="85" w:type="dxa"/>
              <w:bottom w:w="70" w:type="dxa"/>
              <w:right w:w="85" w:type="dxa"/>
            </w:tcMar>
          </w:tcPr>
          <w:p w14:paraId="36A72B5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Customers &amp; Loyalty</w:t>
            </w:r>
          </w:p>
        </w:tc>
        <w:tc>
          <w:tcPr>
            <w:tcW w:w="1739" w:type="dxa"/>
            <w:tcMar>
              <w:top w:w="70" w:type="dxa"/>
              <w:left w:w="85" w:type="dxa"/>
              <w:bottom w:w="70" w:type="dxa"/>
              <w:right w:w="85" w:type="dxa"/>
            </w:tcMar>
          </w:tcPr>
          <w:p w14:paraId="4636788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Feedback</w:t>
            </w:r>
          </w:p>
        </w:tc>
        <w:tc>
          <w:tcPr>
            <w:tcW w:w="5040" w:type="dxa"/>
            <w:tcMar>
              <w:top w:w="70" w:type="dxa"/>
              <w:left w:w="85" w:type="dxa"/>
              <w:bottom w:w="70" w:type="dxa"/>
              <w:right w:w="85" w:type="dxa"/>
            </w:tcMar>
          </w:tcPr>
          <w:p w14:paraId="32BBB22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Rating, comments, service category, order link, branch, response, and issue status.</w:t>
            </w:r>
          </w:p>
        </w:tc>
        <w:tc>
          <w:tcPr>
            <w:tcW w:w="755" w:type="dxa"/>
            <w:tcMar>
              <w:top w:w="70" w:type="dxa"/>
              <w:left w:w="85" w:type="dxa"/>
              <w:bottom w:w="70" w:type="dxa"/>
              <w:right w:w="85" w:type="dxa"/>
            </w:tcMar>
          </w:tcPr>
          <w:p w14:paraId="65AE88D0"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2F6AD116" w14:textId="77777777" w:rsidTr="00AE415C">
        <w:trPr>
          <w:jc w:val="center"/>
        </w:trPr>
        <w:tc>
          <w:tcPr>
            <w:tcW w:w="1739" w:type="dxa"/>
            <w:shd w:val="clear" w:color="auto" w:fill="F3F5F7"/>
            <w:tcMar>
              <w:top w:w="70" w:type="dxa"/>
              <w:left w:w="85" w:type="dxa"/>
              <w:bottom w:w="70" w:type="dxa"/>
              <w:right w:w="85" w:type="dxa"/>
            </w:tcMar>
          </w:tcPr>
          <w:p w14:paraId="2DA19F1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Customers &amp; Loyalty</w:t>
            </w:r>
          </w:p>
        </w:tc>
        <w:tc>
          <w:tcPr>
            <w:tcW w:w="1739" w:type="dxa"/>
            <w:shd w:val="clear" w:color="auto" w:fill="F3F5F7"/>
            <w:tcMar>
              <w:top w:w="70" w:type="dxa"/>
              <w:left w:w="85" w:type="dxa"/>
              <w:bottom w:w="70" w:type="dxa"/>
              <w:right w:w="85" w:type="dxa"/>
            </w:tcMar>
          </w:tcPr>
          <w:p w14:paraId="2C5FF0F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Promotions</w:t>
            </w:r>
          </w:p>
        </w:tc>
        <w:tc>
          <w:tcPr>
            <w:tcW w:w="5040" w:type="dxa"/>
            <w:shd w:val="clear" w:color="auto" w:fill="F3F5F7"/>
            <w:tcMar>
              <w:top w:w="70" w:type="dxa"/>
              <w:left w:w="85" w:type="dxa"/>
              <w:bottom w:w="70" w:type="dxa"/>
              <w:right w:w="85" w:type="dxa"/>
            </w:tcMar>
          </w:tcPr>
          <w:p w14:paraId="77AC30DC"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Date range, branch/menu/item scope, percentage/fixed/bundle rules, usage limits, and activation.</w:t>
            </w:r>
          </w:p>
        </w:tc>
        <w:tc>
          <w:tcPr>
            <w:tcW w:w="755" w:type="dxa"/>
            <w:shd w:val="clear" w:color="auto" w:fill="F3F5F7"/>
            <w:tcMar>
              <w:top w:w="70" w:type="dxa"/>
              <w:left w:w="85" w:type="dxa"/>
              <w:bottom w:w="70" w:type="dxa"/>
              <w:right w:w="85" w:type="dxa"/>
            </w:tcMar>
          </w:tcPr>
          <w:p w14:paraId="23DB4EC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507AC212" w14:textId="77777777" w:rsidTr="00AE415C">
        <w:trPr>
          <w:jc w:val="center"/>
        </w:trPr>
        <w:tc>
          <w:tcPr>
            <w:tcW w:w="1739" w:type="dxa"/>
            <w:tcMar>
              <w:top w:w="70" w:type="dxa"/>
              <w:left w:w="85" w:type="dxa"/>
              <w:bottom w:w="70" w:type="dxa"/>
              <w:right w:w="85" w:type="dxa"/>
            </w:tcMar>
          </w:tcPr>
          <w:p w14:paraId="2FE3FED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Customers &amp; Loyalty</w:t>
            </w:r>
          </w:p>
        </w:tc>
        <w:tc>
          <w:tcPr>
            <w:tcW w:w="1739" w:type="dxa"/>
            <w:tcMar>
              <w:top w:w="70" w:type="dxa"/>
              <w:left w:w="85" w:type="dxa"/>
              <w:bottom w:w="70" w:type="dxa"/>
              <w:right w:w="85" w:type="dxa"/>
            </w:tcMar>
          </w:tcPr>
          <w:p w14:paraId="58B3C99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Coupons</w:t>
            </w:r>
          </w:p>
        </w:tc>
        <w:tc>
          <w:tcPr>
            <w:tcW w:w="5040" w:type="dxa"/>
            <w:tcMar>
              <w:top w:w="70" w:type="dxa"/>
              <w:left w:w="85" w:type="dxa"/>
              <w:bottom w:w="70" w:type="dxa"/>
              <w:right w:w="85" w:type="dxa"/>
            </w:tcMar>
          </w:tcPr>
          <w:p w14:paraId="0449264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Code, validity, minimum order, customer restriction, usage limit, and redemption audit.</w:t>
            </w:r>
          </w:p>
        </w:tc>
        <w:tc>
          <w:tcPr>
            <w:tcW w:w="755" w:type="dxa"/>
            <w:tcMar>
              <w:top w:w="70" w:type="dxa"/>
              <w:left w:w="85" w:type="dxa"/>
              <w:bottom w:w="70" w:type="dxa"/>
              <w:right w:w="85" w:type="dxa"/>
            </w:tcMar>
          </w:tcPr>
          <w:p w14:paraId="054F5BA0"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7152BBBE" w14:textId="77777777" w:rsidTr="00AE415C">
        <w:trPr>
          <w:jc w:val="center"/>
        </w:trPr>
        <w:tc>
          <w:tcPr>
            <w:tcW w:w="1739" w:type="dxa"/>
            <w:shd w:val="clear" w:color="auto" w:fill="F3F5F7"/>
            <w:tcMar>
              <w:top w:w="70" w:type="dxa"/>
              <w:left w:w="85" w:type="dxa"/>
              <w:bottom w:w="70" w:type="dxa"/>
              <w:right w:w="85" w:type="dxa"/>
            </w:tcMar>
          </w:tcPr>
          <w:p w14:paraId="1074082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Customers &amp; Loyalty</w:t>
            </w:r>
          </w:p>
        </w:tc>
        <w:tc>
          <w:tcPr>
            <w:tcW w:w="1739" w:type="dxa"/>
            <w:shd w:val="clear" w:color="auto" w:fill="F3F5F7"/>
            <w:tcMar>
              <w:top w:w="70" w:type="dxa"/>
              <w:left w:w="85" w:type="dxa"/>
              <w:bottom w:w="70" w:type="dxa"/>
              <w:right w:w="85" w:type="dxa"/>
            </w:tcMar>
          </w:tcPr>
          <w:p w14:paraId="4E6A85C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Loyalty points</w:t>
            </w:r>
          </w:p>
        </w:tc>
        <w:tc>
          <w:tcPr>
            <w:tcW w:w="5040" w:type="dxa"/>
            <w:shd w:val="clear" w:color="auto" w:fill="F3F5F7"/>
            <w:tcMar>
              <w:top w:w="70" w:type="dxa"/>
              <w:left w:w="85" w:type="dxa"/>
              <w:bottom w:w="70" w:type="dxa"/>
              <w:right w:w="85" w:type="dxa"/>
            </w:tcMar>
          </w:tcPr>
          <w:p w14:paraId="679C196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Earning, redemption, balance, expiry, tier, reward catalogue, and adjustment log.</w:t>
            </w:r>
          </w:p>
        </w:tc>
        <w:tc>
          <w:tcPr>
            <w:tcW w:w="755" w:type="dxa"/>
            <w:shd w:val="clear" w:color="auto" w:fill="F3F5F7"/>
            <w:tcMar>
              <w:top w:w="70" w:type="dxa"/>
              <w:left w:w="85" w:type="dxa"/>
              <w:bottom w:w="70" w:type="dxa"/>
              <w:right w:w="85" w:type="dxa"/>
            </w:tcMar>
          </w:tcPr>
          <w:p w14:paraId="6A87A85C"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1F153574" w14:textId="77777777" w:rsidTr="00AE415C">
        <w:trPr>
          <w:jc w:val="center"/>
        </w:trPr>
        <w:tc>
          <w:tcPr>
            <w:tcW w:w="1739" w:type="dxa"/>
            <w:tcMar>
              <w:top w:w="70" w:type="dxa"/>
              <w:left w:w="85" w:type="dxa"/>
              <w:bottom w:w="70" w:type="dxa"/>
              <w:right w:w="85" w:type="dxa"/>
            </w:tcMar>
          </w:tcPr>
          <w:p w14:paraId="0DF95E9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tcMar>
              <w:top w:w="70" w:type="dxa"/>
              <w:left w:w="85" w:type="dxa"/>
              <w:bottom w:w="70" w:type="dxa"/>
              <w:right w:w="85" w:type="dxa"/>
            </w:tcMar>
          </w:tcPr>
          <w:p w14:paraId="32AD7B6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Sales summary</w:t>
            </w:r>
          </w:p>
        </w:tc>
        <w:tc>
          <w:tcPr>
            <w:tcW w:w="5040" w:type="dxa"/>
            <w:tcMar>
              <w:top w:w="70" w:type="dxa"/>
              <w:left w:w="85" w:type="dxa"/>
              <w:bottom w:w="70" w:type="dxa"/>
              <w:right w:w="85" w:type="dxa"/>
            </w:tcMar>
          </w:tcPr>
          <w:p w14:paraId="4464D884"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Gross sales, net sales, discounts, tax, service charge, refunds, and order count.</w:t>
            </w:r>
          </w:p>
        </w:tc>
        <w:tc>
          <w:tcPr>
            <w:tcW w:w="755" w:type="dxa"/>
            <w:tcMar>
              <w:top w:w="70" w:type="dxa"/>
              <w:left w:w="85" w:type="dxa"/>
              <w:bottom w:w="70" w:type="dxa"/>
              <w:right w:w="85" w:type="dxa"/>
            </w:tcMar>
          </w:tcPr>
          <w:p w14:paraId="6BD32A9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15049FAC" w14:textId="77777777" w:rsidTr="00AE415C">
        <w:trPr>
          <w:jc w:val="center"/>
        </w:trPr>
        <w:tc>
          <w:tcPr>
            <w:tcW w:w="1739" w:type="dxa"/>
            <w:shd w:val="clear" w:color="auto" w:fill="F3F5F7"/>
            <w:tcMar>
              <w:top w:w="70" w:type="dxa"/>
              <w:left w:w="85" w:type="dxa"/>
              <w:bottom w:w="70" w:type="dxa"/>
              <w:right w:w="85" w:type="dxa"/>
            </w:tcMar>
          </w:tcPr>
          <w:p w14:paraId="0BB053C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shd w:val="clear" w:color="auto" w:fill="F3F5F7"/>
            <w:tcMar>
              <w:top w:w="70" w:type="dxa"/>
              <w:left w:w="85" w:type="dxa"/>
              <w:bottom w:w="70" w:type="dxa"/>
              <w:right w:w="85" w:type="dxa"/>
            </w:tcMar>
          </w:tcPr>
          <w:p w14:paraId="068A81F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Payment report</w:t>
            </w:r>
          </w:p>
        </w:tc>
        <w:tc>
          <w:tcPr>
            <w:tcW w:w="5040" w:type="dxa"/>
            <w:shd w:val="clear" w:color="auto" w:fill="F3F5F7"/>
            <w:tcMar>
              <w:top w:w="70" w:type="dxa"/>
              <w:left w:w="85" w:type="dxa"/>
              <w:bottom w:w="70" w:type="dxa"/>
              <w:right w:w="85" w:type="dxa"/>
            </w:tcMar>
          </w:tcPr>
          <w:p w14:paraId="0AA97D1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Cash, KHQR, other methods, currency, success/failure, and cashier reconciliation.</w:t>
            </w:r>
          </w:p>
        </w:tc>
        <w:tc>
          <w:tcPr>
            <w:tcW w:w="755" w:type="dxa"/>
            <w:shd w:val="clear" w:color="auto" w:fill="F3F5F7"/>
            <w:tcMar>
              <w:top w:w="70" w:type="dxa"/>
              <w:left w:w="85" w:type="dxa"/>
              <w:bottom w:w="70" w:type="dxa"/>
              <w:right w:w="85" w:type="dxa"/>
            </w:tcMar>
          </w:tcPr>
          <w:p w14:paraId="233074FC"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0F967FA7" w14:textId="77777777" w:rsidTr="00AE415C">
        <w:trPr>
          <w:jc w:val="center"/>
        </w:trPr>
        <w:tc>
          <w:tcPr>
            <w:tcW w:w="1739" w:type="dxa"/>
            <w:tcMar>
              <w:top w:w="70" w:type="dxa"/>
              <w:left w:w="85" w:type="dxa"/>
              <w:bottom w:w="70" w:type="dxa"/>
              <w:right w:w="85" w:type="dxa"/>
            </w:tcMar>
          </w:tcPr>
          <w:p w14:paraId="6D6E3ED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tcMar>
              <w:top w:w="70" w:type="dxa"/>
              <w:left w:w="85" w:type="dxa"/>
              <w:bottom w:w="70" w:type="dxa"/>
              <w:right w:w="85" w:type="dxa"/>
            </w:tcMar>
          </w:tcPr>
          <w:p w14:paraId="396D57C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Order report</w:t>
            </w:r>
          </w:p>
        </w:tc>
        <w:tc>
          <w:tcPr>
            <w:tcW w:w="5040" w:type="dxa"/>
            <w:tcMar>
              <w:top w:w="70" w:type="dxa"/>
              <w:left w:w="85" w:type="dxa"/>
              <w:bottom w:w="70" w:type="dxa"/>
              <w:right w:w="85" w:type="dxa"/>
            </w:tcMar>
          </w:tcPr>
          <w:p w14:paraId="32CE5F5D"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Order type, source, status, cancellations, average value, and peak periods.</w:t>
            </w:r>
          </w:p>
        </w:tc>
        <w:tc>
          <w:tcPr>
            <w:tcW w:w="755" w:type="dxa"/>
            <w:tcMar>
              <w:top w:w="70" w:type="dxa"/>
              <w:left w:w="85" w:type="dxa"/>
              <w:bottom w:w="70" w:type="dxa"/>
              <w:right w:w="85" w:type="dxa"/>
            </w:tcMar>
          </w:tcPr>
          <w:p w14:paraId="322D5159"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79BCCD99" w14:textId="77777777" w:rsidTr="00AE415C">
        <w:trPr>
          <w:jc w:val="center"/>
        </w:trPr>
        <w:tc>
          <w:tcPr>
            <w:tcW w:w="1739" w:type="dxa"/>
            <w:shd w:val="clear" w:color="auto" w:fill="F3F5F7"/>
            <w:tcMar>
              <w:top w:w="70" w:type="dxa"/>
              <w:left w:w="85" w:type="dxa"/>
              <w:bottom w:w="70" w:type="dxa"/>
              <w:right w:w="85" w:type="dxa"/>
            </w:tcMar>
          </w:tcPr>
          <w:p w14:paraId="1BABE59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shd w:val="clear" w:color="auto" w:fill="F3F5F7"/>
            <w:tcMar>
              <w:top w:w="70" w:type="dxa"/>
              <w:left w:w="85" w:type="dxa"/>
              <w:bottom w:w="70" w:type="dxa"/>
              <w:right w:w="85" w:type="dxa"/>
            </w:tcMar>
          </w:tcPr>
          <w:p w14:paraId="2C947780"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Product/menu report</w:t>
            </w:r>
          </w:p>
        </w:tc>
        <w:tc>
          <w:tcPr>
            <w:tcW w:w="5040" w:type="dxa"/>
            <w:shd w:val="clear" w:color="auto" w:fill="F3F5F7"/>
            <w:tcMar>
              <w:top w:w="70" w:type="dxa"/>
              <w:left w:w="85" w:type="dxa"/>
              <w:bottom w:w="70" w:type="dxa"/>
              <w:right w:w="85" w:type="dxa"/>
            </w:tcMar>
          </w:tcPr>
          <w:p w14:paraId="56B93D92"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Best sellers, low sellers, category contribution, quantity, and item revenue.</w:t>
            </w:r>
          </w:p>
        </w:tc>
        <w:tc>
          <w:tcPr>
            <w:tcW w:w="755" w:type="dxa"/>
            <w:shd w:val="clear" w:color="auto" w:fill="F3F5F7"/>
            <w:tcMar>
              <w:top w:w="70" w:type="dxa"/>
              <w:left w:w="85" w:type="dxa"/>
              <w:bottom w:w="70" w:type="dxa"/>
              <w:right w:w="85" w:type="dxa"/>
            </w:tcMar>
          </w:tcPr>
          <w:p w14:paraId="1B7BDC3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2CFFD9AB" w14:textId="77777777" w:rsidTr="00AE415C">
        <w:trPr>
          <w:jc w:val="center"/>
        </w:trPr>
        <w:tc>
          <w:tcPr>
            <w:tcW w:w="1739" w:type="dxa"/>
            <w:tcMar>
              <w:top w:w="70" w:type="dxa"/>
              <w:left w:w="85" w:type="dxa"/>
              <w:bottom w:w="70" w:type="dxa"/>
              <w:right w:w="85" w:type="dxa"/>
            </w:tcMar>
          </w:tcPr>
          <w:p w14:paraId="5B2864A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tcMar>
              <w:top w:w="70" w:type="dxa"/>
              <w:left w:w="85" w:type="dxa"/>
              <w:bottom w:w="70" w:type="dxa"/>
              <w:right w:w="85" w:type="dxa"/>
            </w:tcMar>
          </w:tcPr>
          <w:p w14:paraId="37AB826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Branch comparison</w:t>
            </w:r>
          </w:p>
        </w:tc>
        <w:tc>
          <w:tcPr>
            <w:tcW w:w="5040" w:type="dxa"/>
            <w:tcMar>
              <w:top w:w="70" w:type="dxa"/>
              <w:left w:w="85" w:type="dxa"/>
              <w:bottom w:w="70" w:type="dxa"/>
              <w:right w:w="85" w:type="dxa"/>
            </w:tcMar>
          </w:tcPr>
          <w:p w14:paraId="49B5F09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Sales, order count, average order value, preparation time, and payment mix by branch.</w:t>
            </w:r>
          </w:p>
        </w:tc>
        <w:tc>
          <w:tcPr>
            <w:tcW w:w="755" w:type="dxa"/>
            <w:tcMar>
              <w:top w:w="70" w:type="dxa"/>
              <w:left w:w="85" w:type="dxa"/>
              <w:bottom w:w="70" w:type="dxa"/>
              <w:right w:w="85" w:type="dxa"/>
            </w:tcMar>
          </w:tcPr>
          <w:p w14:paraId="63DCE9BD"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1C95654F" w14:textId="77777777" w:rsidTr="00AE415C">
        <w:trPr>
          <w:jc w:val="center"/>
        </w:trPr>
        <w:tc>
          <w:tcPr>
            <w:tcW w:w="1739" w:type="dxa"/>
            <w:shd w:val="clear" w:color="auto" w:fill="F3F5F7"/>
            <w:tcMar>
              <w:top w:w="70" w:type="dxa"/>
              <w:left w:w="85" w:type="dxa"/>
              <w:bottom w:w="70" w:type="dxa"/>
              <w:right w:w="85" w:type="dxa"/>
            </w:tcMar>
          </w:tcPr>
          <w:p w14:paraId="6E4E3F1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shd w:val="clear" w:color="auto" w:fill="F3F5F7"/>
            <w:tcMar>
              <w:top w:w="70" w:type="dxa"/>
              <w:left w:w="85" w:type="dxa"/>
              <w:bottom w:w="70" w:type="dxa"/>
              <w:right w:w="85" w:type="dxa"/>
            </w:tcMar>
          </w:tcPr>
          <w:p w14:paraId="4AD6A07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Staff activity</w:t>
            </w:r>
          </w:p>
        </w:tc>
        <w:tc>
          <w:tcPr>
            <w:tcW w:w="5040" w:type="dxa"/>
            <w:shd w:val="clear" w:color="auto" w:fill="F3F5F7"/>
            <w:tcMar>
              <w:top w:w="70" w:type="dxa"/>
              <w:left w:w="85" w:type="dxa"/>
              <w:bottom w:w="70" w:type="dxa"/>
              <w:right w:w="85" w:type="dxa"/>
            </w:tcMar>
          </w:tcPr>
          <w:p w14:paraId="26D67934"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Orders created, payments confirmed, discounts, cancellations, refunds, and shifts where integrated.</w:t>
            </w:r>
          </w:p>
        </w:tc>
        <w:tc>
          <w:tcPr>
            <w:tcW w:w="755" w:type="dxa"/>
            <w:shd w:val="clear" w:color="auto" w:fill="F3F5F7"/>
            <w:tcMar>
              <w:top w:w="70" w:type="dxa"/>
              <w:left w:w="85" w:type="dxa"/>
              <w:bottom w:w="70" w:type="dxa"/>
              <w:right w:w="85" w:type="dxa"/>
            </w:tcMar>
          </w:tcPr>
          <w:p w14:paraId="0CF48B6C"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3A499E02" w14:textId="77777777" w:rsidTr="00AE415C">
        <w:trPr>
          <w:jc w:val="center"/>
        </w:trPr>
        <w:tc>
          <w:tcPr>
            <w:tcW w:w="1739" w:type="dxa"/>
            <w:tcMar>
              <w:top w:w="70" w:type="dxa"/>
              <w:left w:w="85" w:type="dxa"/>
              <w:bottom w:w="70" w:type="dxa"/>
              <w:right w:w="85" w:type="dxa"/>
            </w:tcMar>
          </w:tcPr>
          <w:p w14:paraId="2A5C4E9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tcMar>
              <w:top w:w="70" w:type="dxa"/>
              <w:left w:w="85" w:type="dxa"/>
              <w:bottom w:w="70" w:type="dxa"/>
              <w:right w:w="85" w:type="dxa"/>
            </w:tcMar>
          </w:tcPr>
          <w:p w14:paraId="323F7D8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Operational performance</w:t>
            </w:r>
          </w:p>
        </w:tc>
        <w:tc>
          <w:tcPr>
            <w:tcW w:w="5040" w:type="dxa"/>
            <w:tcMar>
              <w:top w:w="70" w:type="dxa"/>
              <w:left w:w="85" w:type="dxa"/>
              <w:bottom w:w="70" w:type="dxa"/>
              <w:right w:w="85" w:type="dxa"/>
            </w:tcMar>
          </w:tcPr>
          <w:p w14:paraId="48BF5DE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Acceptance time, preparation time, delayed orders, table turnover, and service request response.</w:t>
            </w:r>
          </w:p>
        </w:tc>
        <w:tc>
          <w:tcPr>
            <w:tcW w:w="755" w:type="dxa"/>
            <w:tcMar>
              <w:top w:w="70" w:type="dxa"/>
              <w:left w:w="85" w:type="dxa"/>
              <w:bottom w:w="70" w:type="dxa"/>
              <w:right w:w="85" w:type="dxa"/>
            </w:tcMar>
          </w:tcPr>
          <w:p w14:paraId="7081AFFE"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5958D0C7" w14:textId="77777777" w:rsidTr="00AE415C">
        <w:trPr>
          <w:jc w:val="center"/>
        </w:trPr>
        <w:tc>
          <w:tcPr>
            <w:tcW w:w="1739" w:type="dxa"/>
            <w:shd w:val="clear" w:color="auto" w:fill="F3F5F7"/>
            <w:tcMar>
              <w:top w:w="70" w:type="dxa"/>
              <w:left w:w="85" w:type="dxa"/>
              <w:bottom w:w="70" w:type="dxa"/>
              <w:right w:w="85" w:type="dxa"/>
            </w:tcMar>
          </w:tcPr>
          <w:p w14:paraId="353F7A6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Reporting</w:t>
            </w:r>
          </w:p>
        </w:tc>
        <w:tc>
          <w:tcPr>
            <w:tcW w:w="1739" w:type="dxa"/>
            <w:shd w:val="clear" w:color="auto" w:fill="F3F5F7"/>
            <w:tcMar>
              <w:top w:w="70" w:type="dxa"/>
              <w:left w:w="85" w:type="dxa"/>
              <w:bottom w:w="70" w:type="dxa"/>
              <w:right w:w="85" w:type="dxa"/>
            </w:tcMar>
          </w:tcPr>
          <w:p w14:paraId="5F48C7A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Export</w:t>
            </w:r>
          </w:p>
        </w:tc>
        <w:tc>
          <w:tcPr>
            <w:tcW w:w="5040" w:type="dxa"/>
            <w:shd w:val="clear" w:color="auto" w:fill="F3F5F7"/>
            <w:tcMar>
              <w:top w:w="70" w:type="dxa"/>
              <w:left w:w="85" w:type="dxa"/>
              <w:bottom w:w="70" w:type="dxa"/>
              <w:right w:w="85" w:type="dxa"/>
            </w:tcMar>
          </w:tcPr>
          <w:p w14:paraId="061FDE2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CSV and PDF export with tenant, branch, date range, and user permission checks.</w:t>
            </w:r>
          </w:p>
        </w:tc>
        <w:tc>
          <w:tcPr>
            <w:tcW w:w="755" w:type="dxa"/>
            <w:shd w:val="clear" w:color="auto" w:fill="F3F5F7"/>
            <w:tcMar>
              <w:top w:w="70" w:type="dxa"/>
              <w:left w:w="85" w:type="dxa"/>
              <w:bottom w:w="70" w:type="dxa"/>
              <w:right w:w="85" w:type="dxa"/>
            </w:tcMar>
          </w:tcPr>
          <w:p w14:paraId="0F9B715E"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43CFC46D" w14:textId="77777777" w:rsidTr="00AE415C">
        <w:trPr>
          <w:jc w:val="center"/>
        </w:trPr>
        <w:tc>
          <w:tcPr>
            <w:tcW w:w="1739" w:type="dxa"/>
            <w:tcMar>
              <w:top w:w="70" w:type="dxa"/>
              <w:left w:w="85" w:type="dxa"/>
              <w:bottom w:w="70" w:type="dxa"/>
              <w:right w:w="85" w:type="dxa"/>
            </w:tcMar>
          </w:tcPr>
          <w:p w14:paraId="3F4E53E2"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Notifications</w:t>
            </w:r>
          </w:p>
        </w:tc>
        <w:tc>
          <w:tcPr>
            <w:tcW w:w="1739" w:type="dxa"/>
            <w:tcMar>
              <w:top w:w="70" w:type="dxa"/>
              <w:left w:w="85" w:type="dxa"/>
              <w:bottom w:w="70" w:type="dxa"/>
              <w:right w:w="85" w:type="dxa"/>
            </w:tcMar>
          </w:tcPr>
          <w:p w14:paraId="3AF4ED07"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Real-time operational events</w:t>
            </w:r>
          </w:p>
        </w:tc>
        <w:tc>
          <w:tcPr>
            <w:tcW w:w="5040" w:type="dxa"/>
            <w:tcMar>
              <w:top w:w="70" w:type="dxa"/>
              <w:left w:w="85" w:type="dxa"/>
              <w:bottom w:w="70" w:type="dxa"/>
              <w:right w:w="85" w:type="dxa"/>
            </w:tcMar>
          </w:tcPr>
          <w:p w14:paraId="6135FCE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New order, accepted order, kitchen ready, payment success, payment failure, and service request.</w:t>
            </w:r>
          </w:p>
        </w:tc>
        <w:tc>
          <w:tcPr>
            <w:tcW w:w="755" w:type="dxa"/>
            <w:tcMar>
              <w:top w:w="70" w:type="dxa"/>
              <w:left w:w="85" w:type="dxa"/>
              <w:bottom w:w="70" w:type="dxa"/>
              <w:right w:w="85" w:type="dxa"/>
            </w:tcMar>
          </w:tcPr>
          <w:p w14:paraId="6F34488A"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2E7D32"/>
                <w:sz w:val="16"/>
              </w:rPr>
              <w:t>MVP</w:t>
            </w:r>
          </w:p>
        </w:tc>
      </w:tr>
      <w:tr w:rsidR="00A77DB3" w:rsidRPr="00314675" w14:paraId="332813FC" w14:textId="77777777" w:rsidTr="00AE415C">
        <w:trPr>
          <w:jc w:val="center"/>
        </w:trPr>
        <w:tc>
          <w:tcPr>
            <w:tcW w:w="1739" w:type="dxa"/>
            <w:shd w:val="clear" w:color="auto" w:fill="F3F5F7"/>
            <w:tcMar>
              <w:top w:w="70" w:type="dxa"/>
              <w:left w:w="85" w:type="dxa"/>
              <w:bottom w:w="70" w:type="dxa"/>
              <w:right w:w="85" w:type="dxa"/>
            </w:tcMar>
          </w:tcPr>
          <w:p w14:paraId="14AF71D3"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Notifications</w:t>
            </w:r>
          </w:p>
        </w:tc>
        <w:tc>
          <w:tcPr>
            <w:tcW w:w="1739" w:type="dxa"/>
            <w:shd w:val="clear" w:color="auto" w:fill="F3F5F7"/>
            <w:tcMar>
              <w:top w:w="70" w:type="dxa"/>
              <w:left w:w="85" w:type="dxa"/>
              <w:bottom w:w="70" w:type="dxa"/>
              <w:right w:w="85" w:type="dxa"/>
            </w:tcMar>
          </w:tcPr>
          <w:p w14:paraId="29AE788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Owner alerts</w:t>
            </w:r>
          </w:p>
        </w:tc>
        <w:tc>
          <w:tcPr>
            <w:tcW w:w="5040" w:type="dxa"/>
            <w:shd w:val="clear" w:color="auto" w:fill="F3F5F7"/>
            <w:tcMar>
              <w:top w:w="70" w:type="dxa"/>
              <w:left w:w="85" w:type="dxa"/>
              <w:bottom w:w="70" w:type="dxa"/>
              <w:right w:w="85" w:type="dxa"/>
            </w:tcMar>
          </w:tcPr>
          <w:p w14:paraId="2552BAD2"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Trial expiry, subscription payment, branch issue, failed integration, low stock, and daily summary.</w:t>
            </w:r>
          </w:p>
        </w:tc>
        <w:tc>
          <w:tcPr>
            <w:tcW w:w="755" w:type="dxa"/>
            <w:shd w:val="clear" w:color="auto" w:fill="F3F5F7"/>
            <w:tcMar>
              <w:top w:w="70" w:type="dxa"/>
              <w:left w:w="85" w:type="dxa"/>
              <w:bottom w:w="70" w:type="dxa"/>
              <w:right w:w="85" w:type="dxa"/>
            </w:tcMar>
          </w:tcPr>
          <w:p w14:paraId="71D5D3B7"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20169503" w14:textId="77777777" w:rsidTr="00AE415C">
        <w:trPr>
          <w:jc w:val="center"/>
        </w:trPr>
        <w:tc>
          <w:tcPr>
            <w:tcW w:w="1739" w:type="dxa"/>
            <w:tcMar>
              <w:top w:w="70" w:type="dxa"/>
              <w:left w:w="85" w:type="dxa"/>
              <w:bottom w:w="70" w:type="dxa"/>
              <w:right w:w="85" w:type="dxa"/>
            </w:tcMar>
          </w:tcPr>
          <w:p w14:paraId="239371CE"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Notifications</w:t>
            </w:r>
          </w:p>
        </w:tc>
        <w:tc>
          <w:tcPr>
            <w:tcW w:w="1739" w:type="dxa"/>
            <w:tcMar>
              <w:top w:w="70" w:type="dxa"/>
              <w:left w:w="85" w:type="dxa"/>
              <w:bottom w:w="70" w:type="dxa"/>
              <w:right w:w="85" w:type="dxa"/>
            </w:tcMar>
          </w:tcPr>
          <w:p w14:paraId="6A81BBB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Channels</w:t>
            </w:r>
          </w:p>
        </w:tc>
        <w:tc>
          <w:tcPr>
            <w:tcW w:w="5040" w:type="dxa"/>
            <w:tcMar>
              <w:top w:w="70" w:type="dxa"/>
              <w:left w:w="85" w:type="dxa"/>
              <w:bottom w:w="70" w:type="dxa"/>
              <w:right w:w="85" w:type="dxa"/>
            </w:tcMar>
          </w:tcPr>
          <w:p w14:paraId="0E0B00B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In-app first; later email, Telegram, SMS, or push notifications based on configuration.</w:t>
            </w:r>
          </w:p>
        </w:tc>
        <w:tc>
          <w:tcPr>
            <w:tcW w:w="755" w:type="dxa"/>
            <w:tcMar>
              <w:top w:w="70" w:type="dxa"/>
              <w:left w:w="85" w:type="dxa"/>
              <w:bottom w:w="70" w:type="dxa"/>
              <w:right w:w="85" w:type="dxa"/>
            </w:tcMar>
          </w:tcPr>
          <w:p w14:paraId="5727773F"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6C53AB1D" w14:textId="77777777" w:rsidTr="00AE415C">
        <w:trPr>
          <w:jc w:val="center"/>
        </w:trPr>
        <w:tc>
          <w:tcPr>
            <w:tcW w:w="1739" w:type="dxa"/>
            <w:shd w:val="clear" w:color="auto" w:fill="F3F5F7"/>
            <w:tcMar>
              <w:top w:w="70" w:type="dxa"/>
              <w:left w:w="85" w:type="dxa"/>
              <w:bottom w:w="70" w:type="dxa"/>
              <w:right w:w="85" w:type="dxa"/>
            </w:tcMar>
          </w:tcPr>
          <w:p w14:paraId="1D5F67D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Support</w:t>
            </w:r>
          </w:p>
        </w:tc>
        <w:tc>
          <w:tcPr>
            <w:tcW w:w="1739" w:type="dxa"/>
            <w:shd w:val="clear" w:color="auto" w:fill="F3F5F7"/>
            <w:tcMar>
              <w:top w:w="70" w:type="dxa"/>
              <w:left w:w="85" w:type="dxa"/>
              <w:bottom w:w="70" w:type="dxa"/>
              <w:right w:w="85" w:type="dxa"/>
            </w:tcMar>
          </w:tcPr>
          <w:p w14:paraId="70203F9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Help center</w:t>
            </w:r>
          </w:p>
        </w:tc>
        <w:tc>
          <w:tcPr>
            <w:tcW w:w="5040" w:type="dxa"/>
            <w:shd w:val="clear" w:color="auto" w:fill="F3F5F7"/>
            <w:tcMar>
              <w:top w:w="70" w:type="dxa"/>
              <w:left w:w="85" w:type="dxa"/>
              <w:bottom w:w="70" w:type="dxa"/>
              <w:right w:w="85" w:type="dxa"/>
            </w:tcMar>
          </w:tcPr>
          <w:p w14:paraId="20351199"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Getting started, menu setup, QR printing, payment troubleshooting, staff roles, and FAQs.</w:t>
            </w:r>
          </w:p>
        </w:tc>
        <w:tc>
          <w:tcPr>
            <w:tcW w:w="755" w:type="dxa"/>
            <w:shd w:val="clear" w:color="auto" w:fill="F3F5F7"/>
            <w:tcMar>
              <w:top w:w="70" w:type="dxa"/>
              <w:left w:w="85" w:type="dxa"/>
              <w:bottom w:w="70" w:type="dxa"/>
              <w:right w:w="85" w:type="dxa"/>
            </w:tcMar>
          </w:tcPr>
          <w:p w14:paraId="2EF0F0D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0376EF96" w14:textId="77777777" w:rsidTr="00AE415C">
        <w:trPr>
          <w:jc w:val="center"/>
        </w:trPr>
        <w:tc>
          <w:tcPr>
            <w:tcW w:w="1739" w:type="dxa"/>
            <w:tcMar>
              <w:top w:w="70" w:type="dxa"/>
              <w:left w:w="85" w:type="dxa"/>
              <w:bottom w:w="70" w:type="dxa"/>
              <w:right w:w="85" w:type="dxa"/>
            </w:tcMar>
          </w:tcPr>
          <w:p w14:paraId="60D856E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lastRenderedPageBreak/>
              <w:t>Support</w:t>
            </w:r>
          </w:p>
        </w:tc>
        <w:tc>
          <w:tcPr>
            <w:tcW w:w="1739" w:type="dxa"/>
            <w:tcMar>
              <w:top w:w="70" w:type="dxa"/>
              <w:left w:w="85" w:type="dxa"/>
              <w:bottom w:w="70" w:type="dxa"/>
              <w:right w:w="85" w:type="dxa"/>
            </w:tcMar>
          </w:tcPr>
          <w:p w14:paraId="668B580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Support tickets</w:t>
            </w:r>
          </w:p>
        </w:tc>
        <w:tc>
          <w:tcPr>
            <w:tcW w:w="5040" w:type="dxa"/>
            <w:tcMar>
              <w:top w:w="70" w:type="dxa"/>
              <w:left w:w="85" w:type="dxa"/>
              <w:bottom w:w="70" w:type="dxa"/>
              <w:right w:w="85" w:type="dxa"/>
            </w:tcMar>
          </w:tcPr>
          <w:p w14:paraId="0ABDCD0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Create ticket, category, priority, status, attachments, comments, assignment, and resolution.</w:t>
            </w:r>
          </w:p>
        </w:tc>
        <w:tc>
          <w:tcPr>
            <w:tcW w:w="755" w:type="dxa"/>
            <w:tcMar>
              <w:top w:w="70" w:type="dxa"/>
              <w:left w:w="85" w:type="dxa"/>
              <w:bottom w:w="70" w:type="dxa"/>
              <w:right w:w="85" w:type="dxa"/>
            </w:tcMar>
          </w:tcPr>
          <w:p w14:paraId="2E6F6B5F"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sz w:val="16"/>
              </w:rPr>
              <w:t>Phase 2</w:t>
            </w:r>
          </w:p>
        </w:tc>
      </w:tr>
      <w:tr w:rsidR="00A77DB3" w:rsidRPr="00314675" w14:paraId="45151187" w14:textId="77777777" w:rsidTr="00AE415C">
        <w:trPr>
          <w:jc w:val="center"/>
        </w:trPr>
        <w:tc>
          <w:tcPr>
            <w:tcW w:w="1739" w:type="dxa"/>
            <w:shd w:val="clear" w:color="auto" w:fill="F3F5F7"/>
            <w:tcMar>
              <w:top w:w="70" w:type="dxa"/>
              <w:left w:w="85" w:type="dxa"/>
              <w:bottom w:w="70" w:type="dxa"/>
              <w:right w:w="85" w:type="dxa"/>
            </w:tcMar>
          </w:tcPr>
          <w:p w14:paraId="04D1F95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Expansion</w:t>
            </w:r>
          </w:p>
        </w:tc>
        <w:tc>
          <w:tcPr>
            <w:tcW w:w="1739" w:type="dxa"/>
            <w:shd w:val="clear" w:color="auto" w:fill="F3F5F7"/>
            <w:tcMar>
              <w:top w:w="70" w:type="dxa"/>
              <w:left w:w="85" w:type="dxa"/>
              <w:bottom w:w="70" w:type="dxa"/>
              <w:right w:w="85" w:type="dxa"/>
            </w:tcMar>
          </w:tcPr>
          <w:p w14:paraId="0656C8F6"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catalogue</w:t>
            </w:r>
          </w:p>
        </w:tc>
        <w:tc>
          <w:tcPr>
            <w:tcW w:w="5040" w:type="dxa"/>
            <w:shd w:val="clear" w:color="auto" w:fill="F3F5F7"/>
            <w:tcMar>
              <w:top w:w="70" w:type="dxa"/>
              <w:left w:w="85" w:type="dxa"/>
              <w:bottom w:w="70" w:type="dxa"/>
              <w:right w:w="85" w:type="dxa"/>
            </w:tcMar>
          </w:tcPr>
          <w:p w14:paraId="4A6836BF"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Products, variants, categories, brands, barcode, SKU, images, cost, price, and tax.</w:t>
            </w:r>
          </w:p>
        </w:tc>
        <w:tc>
          <w:tcPr>
            <w:tcW w:w="755" w:type="dxa"/>
            <w:shd w:val="clear" w:color="auto" w:fill="F3F5F7"/>
            <w:tcMar>
              <w:top w:w="70" w:type="dxa"/>
              <w:left w:w="85" w:type="dxa"/>
              <w:bottom w:w="70" w:type="dxa"/>
              <w:right w:w="85" w:type="dxa"/>
            </w:tcMar>
          </w:tcPr>
          <w:p w14:paraId="1B090BC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6C509546" w14:textId="77777777" w:rsidTr="00AE415C">
        <w:trPr>
          <w:jc w:val="center"/>
        </w:trPr>
        <w:tc>
          <w:tcPr>
            <w:tcW w:w="1739" w:type="dxa"/>
            <w:tcMar>
              <w:top w:w="70" w:type="dxa"/>
              <w:left w:w="85" w:type="dxa"/>
              <w:bottom w:w="70" w:type="dxa"/>
              <w:right w:w="85" w:type="dxa"/>
            </w:tcMar>
          </w:tcPr>
          <w:p w14:paraId="544E522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Expansion</w:t>
            </w:r>
          </w:p>
        </w:tc>
        <w:tc>
          <w:tcPr>
            <w:tcW w:w="1739" w:type="dxa"/>
            <w:tcMar>
              <w:top w:w="70" w:type="dxa"/>
              <w:left w:w="85" w:type="dxa"/>
              <w:bottom w:w="70" w:type="dxa"/>
              <w:right w:w="85" w:type="dxa"/>
            </w:tcMar>
          </w:tcPr>
          <w:p w14:paraId="5BB210B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POS</w:t>
            </w:r>
          </w:p>
        </w:tc>
        <w:tc>
          <w:tcPr>
            <w:tcW w:w="5040" w:type="dxa"/>
            <w:tcMar>
              <w:top w:w="70" w:type="dxa"/>
              <w:left w:w="85" w:type="dxa"/>
              <w:bottom w:w="70" w:type="dxa"/>
              <w:right w:w="85" w:type="dxa"/>
            </w:tcMar>
          </w:tcPr>
          <w:p w14:paraId="5937E398"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Barcode scan, cart, discounts, cash/KHQR, receipt, returns, and suspended sale.</w:t>
            </w:r>
          </w:p>
        </w:tc>
        <w:tc>
          <w:tcPr>
            <w:tcW w:w="755" w:type="dxa"/>
            <w:tcMar>
              <w:top w:w="70" w:type="dxa"/>
              <w:left w:w="85" w:type="dxa"/>
              <w:bottom w:w="70" w:type="dxa"/>
              <w:right w:w="85" w:type="dxa"/>
            </w:tcMar>
          </w:tcPr>
          <w:p w14:paraId="50231104"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48455365" w14:textId="77777777" w:rsidTr="00AE415C">
        <w:trPr>
          <w:jc w:val="center"/>
        </w:trPr>
        <w:tc>
          <w:tcPr>
            <w:tcW w:w="1739" w:type="dxa"/>
            <w:shd w:val="clear" w:color="auto" w:fill="F3F5F7"/>
            <w:tcMar>
              <w:top w:w="70" w:type="dxa"/>
              <w:left w:w="85" w:type="dxa"/>
              <w:bottom w:w="70" w:type="dxa"/>
              <w:right w:w="85" w:type="dxa"/>
            </w:tcMar>
          </w:tcPr>
          <w:p w14:paraId="6A7BA1E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Expansion</w:t>
            </w:r>
          </w:p>
        </w:tc>
        <w:tc>
          <w:tcPr>
            <w:tcW w:w="1739" w:type="dxa"/>
            <w:shd w:val="clear" w:color="auto" w:fill="F3F5F7"/>
            <w:tcMar>
              <w:top w:w="70" w:type="dxa"/>
              <w:left w:w="85" w:type="dxa"/>
              <w:bottom w:w="70" w:type="dxa"/>
              <w:right w:w="85" w:type="dxa"/>
            </w:tcMar>
          </w:tcPr>
          <w:p w14:paraId="23FFF8E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Inventory</w:t>
            </w:r>
          </w:p>
        </w:tc>
        <w:tc>
          <w:tcPr>
            <w:tcW w:w="5040" w:type="dxa"/>
            <w:shd w:val="clear" w:color="auto" w:fill="F3F5F7"/>
            <w:tcMar>
              <w:top w:w="70" w:type="dxa"/>
              <w:left w:w="85" w:type="dxa"/>
              <w:bottom w:w="70" w:type="dxa"/>
              <w:right w:w="85" w:type="dxa"/>
            </w:tcMar>
          </w:tcPr>
          <w:p w14:paraId="2DFCC721"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 xml:space="preserve">Stock by branch, stock movement, adjustment, transfer, damaged stock, and </w:t>
            </w:r>
            <w:proofErr w:type="spellStart"/>
            <w:r w:rsidRPr="00314675">
              <w:rPr>
                <w:rFonts w:ascii="Times New Roman" w:hAnsi="Times New Roman" w:cs="Times New Roman"/>
                <w:sz w:val="16"/>
              </w:rPr>
              <w:t>stocktake</w:t>
            </w:r>
            <w:proofErr w:type="spellEnd"/>
            <w:r w:rsidRPr="00314675">
              <w:rPr>
                <w:rFonts w:ascii="Times New Roman" w:hAnsi="Times New Roman" w:cs="Times New Roman"/>
                <w:sz w:val="16"/>
              </w:rPr>
              <w:t>.</w:t>
            </w:r>
          </w:p>
        </w:tc>
        <w:tc>
          <w:tcPr>
            <w:tcW w:w="755" w:type="dxa"/>
            <w:shd w:val="clear" w:color="auto" w:fill="F3F5F7"/>
            <w:tcMar>
              <w:top w:w="70" w:type="dxa"/>
              <w:left w:w="85" w:type="dxa"/>
              <w:bottom w:w="70" w:type="dxa"/>
              <w:right w:w="85" w:type="dxa"/>
            </w:tcMar>
          </w:tcPr>
          <w:p w14:paraId="55701793"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3147E45D" w14:textId="77777777" w:rsidTr="00AE415C">
        <w:trPr>
          <w:jc w:val="center"/>
        </w:trPr>
        <w:tc>
          <w:tcPr>
            <w:tcW w:w="1739" w:type="dxa"/>
            <w:tcMar>
              <w:top w:w="70" w:type="dxa"/>
              <w:left w:w="85" w:type="dxa"/>
              <w:bottom w:w="70" w:type="dxa"/>
              <w:right w:w="85" w:type="dxa"/>
            </w:tcMar>
          </w:tcPr>
          <w:p w14:paraId="269D203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Expansion</w:t>
            </w:r>
          </w:p>
        </w:tc>
        <w:tc>
          <w:tcPr>
            <w:tcW w:w="1739" w:type="dxa"/>
            <w:tcMar>
              <w:top w:w="70" w:type="dxa"/>
              <w:left w:w="85" w:type="dxa"/>
              <w:bottom w:w="70" w:type="dxa"/>
              <w:right w:w="85" w:type="dxa"/>
            </w:tcMar>
          </w:tcPr>
          <w:p w14:paraId="74EA6FC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Purchasing</w:t>
            </w:r>
          </w:p>
        </w:tc>
        <w:tc>
          <w:tcPr>
            <w:tcW w:w="5040" w:type="dxa"/>
            <w:tcMar>
              <w:top w:w="70" w:type="dxa"/>
              <w:left w:w="85" w:type="dxa"/>
              <w:bottom w:w="70" w:type="dxa"/>
              <w:right w:w="85" w:type="dxa"/>
            </w:tcMar>
          </w:tcPr>
          <w:p w14:paraId="60CEA777"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Suppliers, purchase order, goods receiving, purchase cost, and payable tracking.</w:t>
            </w:r>
          </w:p>
        </w:tc>
        <w:tc>
          <w:tcPr>
            <w:tcW w:w="755" w:type="dxa"/>
            <w:tcMar>
              <w:top w:w="70" w:type="dxa"/>
              <w:left w:w="85" w:type="dxa"/>
              <w:bottom w:w="70" w:type="dxa"/>
              <w:right w:w="85" w:type="dxa"/>
            </w:tcMar>
          </w:tcPr>
          <w:p w14:paraId="72FB6468"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1C170952" w14:textId="77777777" w:rsidTr="00AE415C">
        <w:trPr>
          <w:jc w:val="center"/>
        </w:trPr>
        <w:tc>
          <w:tcPr>
            <w:tcW w:w="1739" w:type="dxa"/>
            <w:shd w:val="clear" w:color="auto" w:fill="F3F5F7"/>
            <w:tcMar>
              <w:top w:w="70" w:type="dxa"/>
              <w:left w:w="85" w:type="dxa"/>
              <w:bottom w:w="70" w:type="dxa"/>
              <w:right w:w="85" w:type="dxa"/>
            </w:tcMar>
          </w:tcPr>
          <w:p w14:paraId="2E10A3EB"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Expansion</w:t>
            </w:r>
          </w:p>
        </w:tc>
        <w:tc>
          <w:tcPr>
            <w:tcW w:w="1739" w:type="dxa"/>
            <w:shd w:val="clear" w:color="auto" w:fill="F3F5F7"/>
            <w:tcMar>
              <w:top w:w="70" w:type="dxa"/>
              <w:left w:w="85" w:type="dxa"/>
              <w:bottom w:w="70" w:type="dxa"/>
              <w:right w:w="85" w:type="dxa"/>
            </w:tcMar>
          </w:tcPr>
          <w:p w14:paraId="4F6D49EF"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Customer credit</w:t>
            </w:r>
          </w:p>
        </w:tc>
        <w:tc>
          <w:tcPr>
            <w:tcW w:w="5040" w:type="dxa"/>
            <w:shd w:val="clear" w:color="auto" w:fill="F3F5F7"/>
            <w:tcMar>
              <w:top w:w="70" w:type="dxa"/>
              <w:left w:w="85" w:type="dxa"/>
              <w:bottom w:w="70" w:type="dxa"/>
              <w:right w:w="85" w:type="dxa"/>
            </w:tcMar>
          </w:tcPr>
          <w:p w14:paraId="2EBA2E51"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Credit account, balance, transaction ledger, due date, partial payment, and reminder.</w:t>
            </w:r>
          </w:p>
        </w:tc>
        <w:tc>
          <w:tcPr>
            <w:tcW w:w="755" w:type="dxa"/>
            <w:shd w:val="clear" w:color="auto" w:fill="F3F5F7"/>
            <w:tcMar>
              <w:top w:w="70" w:type="dxa"/>
              <w:left w:w="85" w:type="dxa"/>
              <w:bottom w:w="70" w:type="dxa"/>
              <w:right w:w="85" w:type="dxa"/>
            </w:tcMar>
          </w:tcPr>
          <w:p w14:paraId="378FA0C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6BD163BC" w14:textId="77777777" w:rsidTr="00AE415C">
        <w:trPr>
          <w:jc w:val="center"/>
        </w:trPr>
        <w:tc>
          <w:tcPr>
            <w:tcW w:w="1739" w:type="dxa"/>
            <w:tcMar>
              <w:top w:w="70" w:type="dxa"/>
              <w:left w:w="85" w:type="dxa"/>
              <w:bottom w:w="70" w:type="dxa"/>
              <w:right w:w="85" w:type="dxa"/>
            </w:tcMar>
          </w:tcPr>
          <w:p w14:paraId="3ACD5645"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Retail Expansion</w:t>
            </w:r>
          </w:p>
        </w:tc>
        <w:tc>
          <w:tcPr>
            <w:tcW w:w="1739" w:type="dxa"/>
            <w:tcMar>
              <w:top w:w="70" w:type="dxa"/>
              <w:left w:w="85" w:type="dxa"/>
              <w:bottom w:w="70" w:type="dxa"/>
              <w:right w:w="85" w:type="dxa"/>
            </w:tcMar>
          </w:tcPr>
          <w:p w14:paraId="727379D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Inventory alerts</w:t>
            </w:r>
          </w:p>
        </w:tc>
        <w:tc>
          <w:tcPr>
            <w:tcW w:w="5040" w:type="dxa"/>
            <w:tcMar>
              <w:top w:w="70" w:type="dxa"/>
              <w:left w:w="85" w:type="dxa"/>
              <w:bottom w:w="70" w:type="dxa"/>
              <w:right w:w="85" w:type="dxa"/>
            </w:tcMar>
          </w:tcPr>
          <w:p w14:paraId="53163912"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Reorder level, low stock, out of stock, expiring stock, and owner notification.</w:t>
            </w:r>
          </w:p>
        </w:tc>
        <w:tc>
          <w:tcPr>
            <w:tcW w:w="755" w:type="dxa"/>
            <w:tcMar>
              <w:top w:w="70" w:type="dxa"/>
              <w:left w:w="85" w:type="dxa"/>
              <w:bottom w:w="70" w:type="dxa"/>
              <w:right w:w="85" w:type="dxa"/>
            </w:tcMar>
          </w:tcPr>
          <w:p w14:paraId="16984D12"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5D26A304" w14:textId="77777777" w:rsidTr="00AE415C">
        <w:trPr>
          <w:jc w:val="center"/>
        </w:trPr>
        <w:tc>
          <w:tcPr>
            <w:tcW w:w="1739" w:type="dxa"/>
            <w:shd w:val="clear" w:color="auto" w:fill="F3F5F7"/>
            <w:tcMar>
              <w:top w:w="70" w:type="dxa"/>
              <w:left w:w="85" w:type="dxa"/>
              <w:bottom w:w="70" w:type="dxa"/>
              <w:right w:w="85" w:type="dxa"/>
            </w:tcMar>
          </w:tcPr>
          <w:p w14:paraId="5AEC05FA"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AI Expansion</w:t>
            </w:r>
          </w:p>
        </w:tc>
        <w:tc>
          <w:tcPr>
            <w:tcW w:w="1739" w:type="dxa"/>
            <w:shd w:val="clear" w:color="auto" w:fill="F3F5F7"/>
            <w:tcMar>
              <w:top w:w="70" w:type="dxa"/>
              <w:left w:w="85" w:type="dxa"/>
              <w:bottom w:w="70" w:type="dxa"/>
              <w:right w:w="85" w:type="dxa"/>
            </w:tcMar>
          </w:tcPr>
          <w:p w14:paraId="2BAE2A34"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AI customer assistant</w:t>
            </w:r>
          </w:p>
        </w:tc>
        <w:tc>
          <w:tcPr>
            <w:tcW w:w="5040" w:type="dxa"/>
            <w:shd w:val="clear" w:color="auto" w:fill="F3F5F7"/>
            <w:tcMar>
              <w:top w:w="70" w:type="dxa"/>
              <w:left w:w="85" w:type="dxa"/>
              <w:bottom w:w="70" w:type="dxa"/>
              <w:right w:w="85" w:type="dxa"/>
            </w:tcMar>
          </w:tcPr>
          <w:p w14:paraId="5395D353"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Answer menu/product questions using verified business data; tool-based stock, price, order, and escalation.</w:t>
            </w:r>
          </w:p>
        </w:tc>
        <w:tc>
          <w:tcPr>
            <w:tcW w:w="755" w:type="dxa"/>
            <w:shd w:val="clear" w:color="auto" w:fill="F3F5F7"/>
            <w:tcMar>
              <w:top w:w="70" w:type="dxa"/>
              <w:left w:w="85" w:type="dxa"/>
              <w:bottom w:w="70" w:type="dxa"/>
              <w:right w:w="85" w:type="dxa"/>
            </w:tcMar>
          </w:tcPr>
          <w:p w14:paraId="35D8E71A"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5713DCA9" w14:textId="77777777" w:rsidTr="00AE415C">
        <w:trPr>
          <w:jc w:val="center"/>
        </w:trPr>
        <w:tc>
          <w:tcPr>
            <w:tcW w:w="1739" w:type="dxa"/>
            <w:tcMar>
              <w:top w:w="70" w:type="dxa"/>
              <w:left w:w="85" w:type="dxa"/>
              <w:bottom w:w="70" w:type="dxa"/>
              <w:right w:w="85" w:type="dxa"/>
            </w:tcMar>
          </w:tcPr>
          <w:p w14:paraId="2E48B0BD"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AI Expansion</w:t>
            </w:r>
          </w:p>
        </w:tc>
        <w:tc>
          <w:tcPr>
            <w:tcW w:w="1739" w:type="dxa"/>
            <w:tcMar>
              <w:top w:w="70" w:type="dxa"/>
              <w:left w:w="85" w:type="dxa"/>
              <w:bottom w:w="70" w:type="dxa"/>
              <w:right w:w="85" w:type="dxa"/>
            </w:tcMar>
          </w:tcPr>
          <w:p w14:paraId="35B105CC"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AI owner assistant</w:t>
            </w:r>
          </w:p>
        </w:tc>
        <w:tc>
          <w:tcPr>
            <w:tcW w:w="5040" w:type="dxa"/>
            <w:tcMar>
              <w:top w:w="70" w:type="dxa"/>
              <w:left w:w="85" w:type="dxa"/>
              <w:bottom w:w="70" w:type="dxa"/>
              <w:right w:w="85" w:type="dxa"/>
            </w:tcMar>
          </w:tcPr>
          <w:p w14:paraId="6338335B"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Daily summary, trend explanation, slow items, unusual cancellation/payment patterns, and recommendations.</w:t>
            </w:r>
          </w:p>
        </w:tc>
        <w:tc>
          <w:tcPr>
            <w:tcW w:w="755" w:type="dxa"/>
            <w:tcMar>
              <w:top w:w="70" w:type="dxa"/>
              <w:left w:w="85" w:type="dxa"/>
              <w:bottom w:w="70" w:type="dxa"/>
              <w:right w:w="85" w:type="dxa"/>
            </w:tcMar>
          </w:tcPr>
          <w:p w14:paraId="7E171880"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r w:rsidR="00A77DB3" w:rsidRPr="00314675" w14:paraId="3BA68B8D" w14:textId="77777777" w:rsidTr="00AE415C">
        <w:trPr>
          <w:jc w:val="center"/>
        </w:trPr>
        <w:tc>
          <w:tcPr>
            <w:tcW w:w="1739" w:type="dxa"/>
            <w:shd w:val="clear" w:color="auto" w:fill="F3F5F7"/>
            <w:tcMar>
              <w:top w:w="70" w:type="dxa"/>
              <w:left w:w="85" w:type="dxa"/>
              <w:bottom w:w="70" w:type="dxa"/>
              <w:right w:w="85" w:type="dxa"/>
            </w:tcMar>
          </w:tcPr>
          <w:p w14:paraId="30052A78"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AI Expansion</w:t>
            </w:r>
          </w:p>
        </w:tc>
        <w:tc>
          <w:tcPr>
            <w:tcW w:w="1739" w:type="dxa"/>
            <w:shd w:val="clear" w:color="auto" w:fill="F3F5F7"/>
            <w:tcMar>
              <w:top w:w="70" w:type="dxa"/>
              <w:left w:w="85" w:type="dxa"/>
              <w:bottom w:w="70" w:type="dxa"/>
              <w:right w:w="85" w:type="dxa"/>
            </w:tcMar>
          </w:tcPr>
          <w:p w14:paraId="513B06B9" w14:textId="77777777" w:rsidR="00A77DB3" w:rsidRPr="00314675" w:rsidRDefault="00000000">
            <w:pPr>
              <w:spacing w:after="0"/>
              <w:rPr>
                <w:rFonts w:ascii="Times New Roman" w:hAnsi="Times New Roman" w:cs="Times New Roman"/>
              </w:rPr>
            </w:pPr>
            <w:r w:rsidRPr="00314675">
              <w:rPr>
                <w:rFonts w:ascii="Times New Roman" w:hAnsi="Times New Roman" w:cs="Times New Roman"/>
                <w:b/>
                <w:sz w:val="16"/>
              </w:rPr>
              <w:t>AI content assistant</w:t>
            </w:r>
          </w:p>
        </w:tc>
        <w:tc>
          <w:tcPr>
            <w:tcW w:w="5040" w:type="dxa"/>
            <w:shd w:val="clear" w:color="auto" w:fill="F3F5F7"/>
            <w:tcMar>
              <w:top w:w="70" w:type="dxa"/>
              <w:left w:w="85" w:type="dxa"/>
              <w:bottom w:w="70" w:type="dxa"/>
              <w:right w:w="85" w:type="dxa"/>
            </w:tcMar>
          </w:tcPr>
          <w:p w14:paraId="607DCBD6" w14:textId="77777777" w:rsidR="00A77DB3" w:rsidRPr="00314675" w:rsidRDefault="00000000">
            <w:pPr>
              <w:spacing w:after="0"/>
              <w:rPr>
                <w:rFonts w:ascii="Times New Roman" w:hAnsi="Times New Roman" w:cs="Times New Roman"/>
              </w:rPr>
            </w:pPr>
            <w:r w:rsidRPr="00314675">
              <w:rPr>
                <w:rFonts w:ascii="Times New Roman" w:hAnsi="Times New Roman" w:cs="Times New Roman"/>
                <w:sz w:val="16"/>
              </w:rPr>
              <w:t>Khmer/English description drafting, translation assistance, promotion copy, and human approval.</w:t>
            </w:r>
          </w:p>
        </w:tc>
        <w:tc>
          <w:tcPr>
            <w:tcW w:w="755" w:type="dxa"/>
            <w:shd w:val="clear" w:color="auto" w:fill="F3F5F7"/>
            <w:tcMar>
              <w:top w:w="70" w:type="dxa"/>
              <w:left w:w="85" w:type="dxa"/>
              <w:bottom w:w="70" w:type="dxa"/>
              <w:right w:w="85" w:type="dxa"/>
            </w:tcMar>
          </w:tcPr>
          <w:p w14:paraId="5501A868" w14:textId="77777777" w:rsidR="00A77DB3" w:rsidRPr="00314675" w:rsidRDefault="00000000">
            <w:pPr>
              <w:spacing w:after="0"/>
              <w:jc w:val="center"/>
              <w:rPr>
                <w:rFonts w:ascii="Times New Roman" w:hAnsi="Times New Roman" w:cs="Times New Roman"/>
              </w:rPr>
            </w:pPr>
            <w:r w:rsidRPr="00314675">
              <w:rPr>
                <w:rFonts w:ascii="Times New Roman" w:hAnsi="Times New Roman" w:cs="Times New Roman"/>
                <w:color w:val="B26A00"/>
                <w:sz w:val="16"/>
              </w:rPr>
              <w:t>Later</w:t>
            </w:r>
          </w:p>
        </w:tc>
      </w:tr>
    </w:tbl>
    <w:p w14:paraId="7F447E08" w14:textId="77777777" w:rsidR="00A77DB3" w:rsidRPr="00314675" w:rsidRDefault="00A77DB3">
      <w:pPr>
        <w:spacing w:after="0"/>
        <w:rPr>
          <w:rFonts w:ascii="Times New Roman" w:hAnsi="Times New Roman" w:cs="Times New Roman"/>
        </w:rPr>
      </w:pPr>
    </w:p>
    <w:p w14:paraId="01A3E2A2" w14:textId="77777777"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t>7. User Roles and Permissions</w:t>
      </w:r>
    </w:p>
    <w:tbl>
      <w:tblPr>
        <w:tblStyle w:val="TableGrid"/>
        <w:tblW w:w="0" w:type="auto"/>
        <w:jc w:val="center"/>
        <w:tblLook w:val="04A0" w:firstRow="1" w:lastRow="0" w:firstColumn="1" w:lastColumn="0" w:noHBand="0" w:noVBand="1"/>
      </w:tblPr>
      <w:tblGrid>
        <w:gridCol w:w="2671"/>
        <w:gridCol w:w="4939"/>
      </w:tblGrid>
      <w:tr w:rsidR="00A77DB3" w:rsidRPr="00314675" w14:paraId="2BEB71B6" w14:textId="77777777" w:rsidTr="00AE415C">
        <w:trPr>
          <w:jc w:val="center"/>
        </w:trPr>
        <w:tc>
          <w:tcPr>
            <w:tcW w:w="2671" w:type="dxa"/>
            <w:shd w:val="clear" w:color="auto" w:fill="17365D"/>
          </w:tcPr>
          <w:p w14:paraId="073A1FB8" w14:textId="77777777" w:rsidR="00A77DB3" w:rsidRPr="00314675" w:rsidRDefault="00000000" w:rsidP="00AE415C">
            <w:pPr>
              <w:jc w:val="center"/>
              <w:rPr>
                <w:rFonts w:ascii="Times New Roman" w:hAnsi="Times New Roman" w:cs="Times New Roman"/>
              </w:rPr>
            </w:pPr>
            <w:r w:rsidRPr="00314675">
              <w:rPr>
                <w:rFonts w:ascii="Times New Roman" w:hAnsi="Times New Roman" w:cs="Times New Roman"/>
                <w:b/>
                <w:color w:val="FFFFFF"/>
              </w:rPr>
              <w:t>Role</w:t>
            </w:r>
          </w:p>
        </w:tc>
        <w:tc>
          <w:tcPr>
            <w:tcW w:w="4939" w:type="dxa"/>
            <w:shd w:val="clear" w:color="auto" w:fill="17365D"/>
          </w:tcPr>
          <w:p w14:paraId="5BDF9888" w14:textId="77777777" w:rsidR="00A77DB3" w:rsidRPr="00314675" w:rsidRDefault="00000000" w:rsidP="00AE415C">
            <w:pPr>
              <w:jc w:val="center"/>
              <w:rPr>
                <w:rFonts w:ascii="Times New Roman" w:hAnsi="Times New Roman" w:cs="Times New Roman"/>
              </w:rPr>
            </w:pPr>
            <w:r w:rsidRPr="00314675">
              <w:rPr>
                <w:rFonts w:ascii="Times New Roman" w:hAnsi="Times New Roman" w:cs="Times New Roman"/>
                <w:b/>
                <w:color w:val="FFFFFF"/>
              </w:rPr>
              <w:t>Main Responsibilities</w:t>
            </w:r>
          </w:p>
        </w:tc>
      </w:tr>
      <w:tr w:rsidR="00A77DB3" w:rsidRPr="00314675" w14:paraId="48437C9F" w14:textId="77777777" w:rsidTr="00AE415C">
        <w:trPr>
          <w:jc w:val="center"/>
        </w:trPr>
        <w:tc>
          <w:tcPr>
            <w:tcW w:w="2671" w:type="dxa"/>
            <w:tcMar>
              <w:top w:w="90" w:type="dxa"/>
              <w:left w:w="100" w:type="dxa"/>
              <w:bottom w:w="90" w:type="dxa"/>
              <w:right w:w="100" w:type="dxa"/>
            </w:tcMar>
          </w:tcPr>
          <w:p w14:paraId="02761C40" w14:textId="77777777" w:rsidR="00A77DB3" w:rsidRPr="00314675" w:rsidRDefault="00000000">
            <w:pPr>
              <w:rPr>
                <w:rFonts w:ascii="Times New Roman" w:hAnsi="Times New Roman" w:cs="Times New Roman"/>
              </w:rPr>
            </w:pPr>
            <w:r w:rsidRPr="00314675">
              <w:rPr>
                <w:rFonts w:ascii="Times New Roman" w:hAnsi="Times New Roman" w:cs="Times New Roman"/>
                <w:b/>
              </w:rPr>
              <w:t>Platform Administrator</w:t>
            </w:r>
          </w:p>
        </w:tc>
        <w:tc>
          <w:tcPr>
            <w:tcW w:w="4939" w:type="dxa"/>
            <w:tcMar>
              <w:top w:w="90" w:type="dxa"/>
              <w:left w:w="100" w:type="dxa"/>
              <w:bottom w:w="90" w:type="dxa"/>
              <w:right w:w="100" w:type="dxa"/>
            </w:tcMar>
          </w:tcPr>
          <w:p w14:paraId="08268185" w14:textId="77777777" w:rsidR="00A77DB3" w:rsidRPr="00314675" w:rsidRDefault="00000000">
            <w:pPr>
              <w:rPr>
                <w:rFonts w:ascii="Times New Roman" w:hAnsi="Times New Roman" w:cs="Times New Roman"/>
              </w:rPr>
            </w:pPr>
            <w:r w:rsidRPr="00314675">
              <w:rPr>
                <w:rFonts w:ascii="Times New Roman" w:hAnsi="Times New Roman" w:cs="Times New Roman"/>
              </w:rPr>
              <w:t>Manage tenants, plans, subscriptions, platform configuration, support, and analytics.</w:t>
            </w:r>
          </w:p>
        </w:tc>
      </w:tr>
      <w:tr w:rsidR="00A77DB3" w:rsidRPr="00314675" w14:paraId="50E052EE" w14:textId="77777777" w:rsidTr="00AE415C">
        <w:trPr>
          <w:jc w:val="center"/>
        </w:trPr>
        <w:tc>
          <w:tcPr>
            <w:tcW w:w="2671" w:type="dxa"/>
            <w:tcMar>
              <w:top w:w="90" w:type="dxa"/>
              <w:left w:w="100" w:type="dxa"/>
              <w:bottom w:w="90" w:type="dxa"/>
              <w:right w:w="100" w:type="dxa"/>
            </w:tcMar>
          </w:tcPr>
          <w:p w14:paraId="6010BE29" w14:textId="77777777" w:rsidR="00A77DB3" w:rsidRPr="00314675" w:rsidRDefault="00000000">
            <w:pPr>
              <w:rPr>
                <w:rFonts w:ascii="Times New Roman" w:hAnsi="Times New Roman" w:cs="Times New Roman"/>
              </w:rPr>
            </w:pPr>
            <w:r w:rsidRPr="00314675">
              <w:rPr>
                <w:rFonts w:ascii="Times New Roman" w:hAnsi="Times New Roman" w:cs="Times New Roman"/>
                <w:b/>
              </w:rPr>
              <w:t>Platform Support</w:t>
            </w:r>
          </w:p>
        </w:tc>
        <w:tc>
          <w:tcPr>
            <w:tcW w:w="4939" w:type="dxa"/>
            <w:tcMar>
              <w:top w:w="90" w:type="dxa"/>
              <w:left w:w="100" w:type="dxa"/>
              <w:bottom w:w="90" w:type="dxa"/>
              <w:right w:w="100" w:type="dxa"/>
            </w:tcMar>
          </w:tcPr>
          <w:p w14:paraId="7D5C16B7" w14:textId="77777777" w:rsidR="00A77DB3" w:rsidRPr="00314675" w:rsidRDefault="00000000">
            <w:pPr>
              <w:rPr>
                <w:rFonts w:ascii="Times New Roman" w:hAnsi="Times New Roman" w:cs="Times New Roman"/>
              </w:rPr>
            </w:pPr>
            <w:r w:rsidRPr="00314675">
              <w:rPr>
                <w:rFonts w:ascii="Times New Roman" w:hAnsi="Times New Roman" w:cs="Times New Roman"/>
              </w:rPr>
              <w:t>View permitted tenant configuration and provide logged troubleshooting without unrestricted data access.</w:t>
            </w:r>
          </w:p>
        </w:tc>
      </w:tr>
      <w:tr w:rsidR="00A77DB3" w:rsidRPr="00314675" w14:paraId="4AA5B8BE" w14:textId="77777777" w:rsidTr="00AE415C">
        <w:trPr>
          <w:jc w:val="center"/>
        </w:trPr>
        <w:tc>
          <w:tcPr>
            <w:tcW w:w="2671" w:type="dxa"/>
            <w:tcMar>
              <w:top w:w="90" w:type="dxa"/>
              <w:left w:w="100" w:type="dxa"/>
              <w:bottom w:w="90" w:type="dxa"/>
              <w:right w:w="100" w:type="dxa"/>
            </w:tcMar>
          </w:tcPr>
          <w:p w14:paraId="48DA563E" w14:textId="77777777" w:rsidR="00A77DB3" w:rsidRPr="00314675" w:rsidRDefault="00000000">
            <w:pPr>
              <w:rPr>
                <w:rFonts w:ascii="Times New Roman" w:hAnsi="Times New Roman" w:cs="Times New Roman"/>
              </w:rPr>
            </w:pPr>
            <w:r w:rsidRPr="00314675">
              <w:rPr>
                <w:rFonts w:ascii="Times New Roman" w:hAnsi="Times New Roman" w:cs="Times New Roman"/>
                <w:b/>
              </w:rPr>
              <w:t>Business Owner</w:t>
            </w:r>
          </w:p>
        </w:tc>
        <w:tc>
          <w:tcPr>
            <w:tcW w:w="4939" w:type="dxa"/>
            <w:tcMar>
              <w:top w:w="90" w:type="dxa"/>
              <w:left w:w="100" w:type="dxa"/>
              <w:bottom w:w="90" w:type="dxa"/>
              <w:right w:w="100" w:type="dxa"/>
            </w:tcMar>
          </w:tcPr>
          <w:p w14:paraId="7B2B63EF" w14:textId="77777777" w:rsidR="00A77DB3" w:rsidRPr="00314675" w:rsidRDefault="00000000">
            <w:pPr>
              <w:rPr>
                <w:rFonts w:ascii="Times New Roman" w:hAnsi="Times New Roman" w:cs="Times New Roman"/>
              </w:rPr>
            </w:pPr>
            <w:r w:rsidRPr="00314675">
              <w:rPr>
                <w:rFonts w:ascii="Times New Roman" w:hAnsi="Times New Roman" w:cs="Times New Roman"/>
              </w:rPr>
              <w:t>Full organization access including branches, users, menus/products, reports, payments, and subscription.</w:t>
            </w:r>
          </w:p>
        </w:tc>
      </w:tr>
      <w:tr w:rsidR="00A77DB3" w:rsidRPr="00314675" w14:paraId="4EEB1C43" w14:textId="77777777" w:rsidTr="00AE415C">
        <w:trPr>
          <w:jc w:val="center"/>
        </w:trPr>
        <w:tc>
          <w:tcPr>
            <w:tcW w:w="2671" w:type="dxa"/>
            <w:tcMar>
              <w:top w:w="90" w:type="dxa"/>
              <w:left w:w="100" w:type="dxa"/>
              <w:bottom w:w="90" w:type="dxa"/>
              <w:right w:w="100" w:type="dxa"/>
            </w:tcMar>
          </w:tcPr>
          <w:p w14:paraId="52AD20AC" w14:textId="77777777" w:rsidR="00A77DB3" w:rsidRPr="00314675" w:rsidRDefault="00000000">
            <w:pPr>
              <w:rPr>
                <w:rFonts w:ascii="Times New Roman" w:hAnsi="Times New Roman" w:cs="Times New Roman"/>
              </w:rPr>
            </w:pPr>
            <w:r w:rsidRPr="00314675">
              <w:rPr>
                <w:rFonts w:ascii="Times New Roman" w:hAnsi="Times New Roman" w:cs="Times New Roman"/>
                <w:b/>
              </w:rPr>
              <w:t>Branch Manager</w:t>
            </w:r>
          </w:p>
        </w:tc>
        <w:tc>
          <w:tcPr>
            <w:tcW w:w="4939" w:type="dxa"/>
            <w:tcMar>
              <w:top w:w="90" w:type="dxa"/>
              <w:left w:w="100" w:type="dxa"/>
              <w:bottom w:w="90" w:type="dxa"/>
              <w:right w:w="100" w:type="dxa"/>
            </w:tcMar>
          </w:tcPr>
          <w:p w14:paraId="56CB438B" w14:textId="77777777" w:rsidR="00A77DB3" w:rsidRPr="00314675" w:rsidRDefault="00000000">
            <w:pPr>
              <w:rPr>
                <w:rFonts w:ascii="Times New Roman" w:hAnsi="Times New Roman" w:cs="Times New Roman"/>
              </w:rPr>
            </w:pPr>
            <w:r w:rsidRPr="00314675">
              <w:rPr>
                <w:rFonts w:ascii="Times New Roman" w:hAnsi="Times New Roman" w:cs="Times New Roman"/>
              </w:rPr>
              <w:t>Manage assigned branch operations, staff, menu availability, orders, and local reports.</w:t>
            </w:r>
          </w:p>
        </w:tc>
      </w:tr>
      <w:tr w:rsidR="00A77DB3" w:rsidRPr="00314675" w14:paraId="5C096453" w14:textId="77777777" w:rsidTr="00AE415C">
        <w:trPr>
          <w:jc w:val="center"/>
        </w:trPr>
        <w:tc>
          <w:tcPr>
            <w:tcW w:w="2671" w:type="dxa"/>
            <w:tcMar>
              <w:top w:w="90" w:type="dxa"/>
              <w:left w:w="100" w:type="dxa"/>
              <w:bottom w:w="90" w:type="dxa"/>
              <w:right w:w="100" w:type="dxa"/>
            </w:tcMar>
          </w:tcPr>
          <w:p w14:paraId="2CA81E58" w14:textId="77777777" w:rsidR="00A77DB3" w:rsidRPr="00314675" w:rsidRDefault="00000000">
            <w:pPr>
              <w:rPr>
                <w:rFonts w:ascii="Times New Roman" w:hAnsi="Times New Roman" w:cs="Times New Roman"/>
              </w:rPr>
            </w:pPr>
            <w:r w:rsidRPr="00314675">
              <w:rPr>
                <w:rFonts w:ascii="Times New Roman" w:hAnsi="Times New Roman" w:cs="Times New Roman"/>
                <w:b/>
              </w:rPr>
              <w:t>Cashier</w:t>
            </w:r>
          </w:p>
        </w:tc>
        <w:tc>
          <w:tcPr>
            <w:tcW w:w="4939" w:type="dxa"/>
            <w:tcMar>
              <w:top w:w="90" w:type="dxa"/>
              <w:left w:w="100" w:type="dxa"/>
              <w:bottom w:w="90" w:type="dxa"/>
              <w:right w:w="100" w:type="dxa"/>
            </w:tcMar>
          </w:tcPr>
          <w:p w14:paraId="48A0CDF1" w14:textId="77777777" w:rsidR="00A77DB3" w:rsidRPr="00314675" w:rsidRDefault="00000000">
            <w:pPr>
              <w:rPr>
                <w:rFonts w:ascii="Times New Roman" w:hAnsi="Times New Roman" w:cs="Times New Roman"/>
              </w:rPr>
            </w:pPr>
            <w:r w:rsidRPr="00314675">
              <w:rPr>
                <w:rFonts w:ascii="Times New Roman" w:hAnsi="Times New Roman" w:cs="Times New Roman"/>
              </w:rPr>
              <w:t>Create orders, receive authorized payments, issue receipts, and perform allowed corrections.</w:t>
            </w:r>
          </w:p>
        </w:tc>
      </w:tr>
      <w:tr w:rsidR="00A77DB3" w:rsidRPr="00314675" w14:paraId="41981CE8" w14:textId="77777777" w:rsidTr="00AE415C">
        <w:trPr>
          <w:jc w:val="center"/>
        </w:trPr>
        <w:tc>
          <w:tcPr>
            <w:tcW w:w="2671" w:type="dxa"/>
            <w:tcMar>
              <w:top w:w="90" w:type="dxa"/>
              <w:left w:w="100" w:type="dxa"/>
              <w:bottom w:w="90" w:type="dxa"/>
              <w:right w:w="100" w:type="dxa"/>
            </w:tcMar>
          </w:tcPr>
          <w:p w14:paraId="6F5AB2D2" w14:textId="77777777" w:rsidR="00A77DB3" w:rsidRPr="00314675" w:rsidRDefault="00000000">
            <w:pPr>
              <w:rPr>
                <w:rFonts w:ascii="Times New Roman" w:hAnsi="Times New Roman" w:cs="Times New Roman"/>
              </w:rPr>
            </w:pPr>
            <w:r w:rsidRPr="00314675">
              <w:rPr>
                <w:rFonts w:ascii="Times New Roman" w:hAnsi="Times New Roman" w:cs="Times New Roman"/>
                <w:b/>
              </w:rPr>
              <w:t>Waiter</w:t>
            </w:r>
          </w:p>
        </w:tc>
        <w:tc>
          <w:tcPr>
            <w:tcW w:w="4939" w:type="dxa"/>
            <w:tcMar>
              <w:top w:w="90" w:type="dxa"/>
              <w:left w:w="100" w:type="dxa"/>
              <w:bottom w:w="90" w:type="dxa"/>
              <w:right w:w="100" w:type="dxa"/>
            </w:tcMar>
          </w:tcPr>
          <w:p w14:paraId="058B06FF" w14:textId="77777777" w:rsidR="00A77DB3" w:rsidRPr="00314675" w:rsidRDefault="00000000">
            <w:pPr>
              <w:rPr>
                <w:rFonts w:ascii="Times New Roman" w:hAnsi="Times New Roman" w:cs="Times New Roman"/>
              </w:rPr>
            </w:pPr>
            <w:r w:rsidRPr="00314675">
              <w:rPr>
                <w:rFonts w:ascii="Times New Roman" w:hAnsi="Times New Roman" w:cs="Times New Roman"/>
              </w:rPr>
              <w:t>Open tables, create and update orders, respond to service requests, and mark service completion.</w:t>
            </w:r>
          </w:p>
        </w:tc>
      </w:tr>
      <w:tr w:rsidR="00A77DB3" w:rsidRPr="00314675" w14:paraId="7FF76924" w14:textId="77777777" w:rsidTr="00AE415C">
        <w:trPr>
          <w:jc w:val="center"/>
        </w:trPr>
        <w:tc>
          <w:tcPr>
            <w:tcW w:w="2671" w:type="dxa"/>
            <w:tcMar>
              <w:top w:w="90" w:type="dxa"/>
              <w:left w:w="100" w:type="dxa"/>
              <w:bottom w:w="90" w:type="dxa"/>
              <w:right w:w="100" w:type="dxa"/>
            </w:tcMar>
          </w:tcPr>
          <w:p w14:paraId="0399D9EF" w14:textId="77777777" w:rsidR="00A77DB3" w:rsidRPr="00314675" w:rsidRDefault="00000000">
            <w:pPr>
              <w:rPr>
                <w:rFonts w:ascii="Times New Roman" w:hAnsi="Times New Roman" w:cs="Times New Roman"/>
              </w:rPr>
            </w:pPr>
            <w:r w:rsidRPr="00314675">
              <w:rPr>
                <w:rFonts w:ascii="Times New Roman" w:hAnsi="Times New Roman" w:cs="Times New Roman"/>
                <w:b/>
              </w:rPr>
              <w:t>Kitchen Staff</w:t>
            </w:r>
          </w:p>
        </w:tc>
        <w:tc>
          <w:tcPr>
            <w:tcW w:w="4939" w:type="dxa"/>
            <w:tcMar>
              <w:top w:w="90" w:type="dxa"/>
              <w:left w:w="100" w:type="dxa"/>
              <w:bottom w:w="90" w:type="dxa"/>
              <w:right w:w="100" w:type="dxa"/>
            </w:tcMar>
          </w:tcPr>
          <w:p w14:paraId="404A5DA5" w14:textId="77777777" w:rsidR="00A77DB3" w:rsidRPr="00314675" w:rsidRDefault="00000000">
            <w:pPr>
              <w:rPr>
                <w:rFonts w:ascii="Times New Roman" w:hAnsi="Times New Roman" w:cs="Times New Roman"/>
              </w:rPr>
            </w:pPr>
            <w:r w:rsidRPr="00314675">
              <w:rPr>
                <w:rFonts w:ascii="Times New Roman" w:hAnsi="Times New Roman" w:cs="Times New Roman"/>
              </w:rPr>
              <w:t>View assigned kitchen tickets and update preparation status.</w:t>
            </w:r>
          </w:p>
        </w:tc>
      </w:tr>
      <w:tr w:rsidR="00A77DB3" w:rsidRPr="00314675" w14:paraId="0F88DCD6" w14:textId="77777777" w:rsidTr="00AE415C">
        <w:trPr>
          <w:jc w:val="center"/>
        </w:trPr>
        <w:tc>
          <w:tcPr>
            <w:tcW w:w="2671" w:type="dxa"/>
            <w:tcMar>
              <w:top w:w="90" w:type="dxa"/>
              <w:left w:w="100" w:type="dxa"/>
              <w:bottom w:w="90" w:type="dxa"/>
              <w:right w:w="100" w:type="dxa"/>
            </w:tcMar>
          </w:tcPr>
          <w:p w14:paraId="518980FD" w14:textId="77777777" w:rsidR="00A77DB3" w:rsidRPr="00314675" w:rsidRDefault="00000000">
            <w:pPr>
              <w:rPr>
                <w:rFonts w:ascii="Times New Roman" w:hAnsi="Times New Roman" w:cs="Times New Roman"/>
              </w:rPr>
            </w:pPr>
            <w:r w:rsidRPr="00314675">
              <w:rPr>
                <w:rFonts w:ascii="Times New Roman" w:hAnsi="Times New Roman" w:cs="Times New Roman"/>
                <w:b/>
              </w:rPr>
              <w:t>Menu Editor</w:t>
            </w:r>
          </w:p>
        </w:tc>
        <w:tc>
          <w:tcPr>
            <w:tcW w:w="4939" w:type="dxa"/>
            <w:tcMar>
              <w:top w:w="90" w:type="dxa"/>
              <w:left w:w="100" w:type="dxa"/>
              <w:bottom w:w="90" w:type="dxa"/>
              <w:right w:w="100" w:type="dxa"/>
            </w:tcMar>
          </w:tcPr>
          <w:p w14:paraId="23264DF1" w14:textId="77777777" w:rsidR="00A77DB3" w:rsidRPr="00314675" w:rsidRDefault="00000000">
            <w:pPr>
              <w:rPr>
                <w:rFonts w:ascii="Times New Roman" w:hAnsi="Times New Roman" w:cs="Times New Roman"/>
              </w:rPr>
            </w:pPr>
            <w:r w:rsidRPr="00314675">
              <w:rPr>
                <w:rFonts w:ascii="Times New Roman" w:hAnsi="Times New Roman" w:cs="Times New Roman"/>
              </w:rPr>
              <w:t>Manage menus, categories, items, prices, modifiers, and availability without payment access.</w:t>
            </w:r>
          </w:p>
        </w:tc>
      </w:tr>
      <w:tr w:rsidR="00A77DB3" w:rsidRPr="00314675" w14:paraId="154648A2" w14:textId="77777777" w:rsidTr="00AE415C">
        <w:trPr>
          <w:jc w:val="center"/>
        </w:trPr>
        <w:tc>
          <w:tcPr>
            <w:tcW w:w="2671" w:type="dxa"/>
            <w:tcMar>
              <w:top w:w="90" w:type="dxa"/>
              <w:left w:w="100" w:type="dxa"/>
              <w:bottom w:w="90" w:type="dxa"/>
              <w:right w:w="100" w:type="dxa"/>
            </w:tcMar>
          </w:tcPr>
          <w:p w14:paraId="108CBFC2" w14:textId="77777777" w:rsidR="00A77DB3" w:rsidRPr="00314675" w:rsidRDefault="00000000">
            <w:pPr>
              <w:rPr>
                <w:rFonts w:ascii="Times New Roman" w:hAnsi="Times New Roman" w:cs="Times New Roman"/>
              </w:rPr>
            </w:pPr>
            <w:r w:rsidRPr="00314675">
              <w:rPr>
                <w:rFonts w:ascii="Times New Roman" w:hAnsi="Times New Roman" w:cs="Times New Roman"/>
                <w:b/>
              </w:rPr>
              <w:lastRenderedPageBreak/>
              <w:t>Inventory Staff</w:t>
            </w:r>
          </w:p>
        </w:tc>
        <w:tc>
          <w:tcPr>
            <w:tcW w:w="4939" w:type="dxa"/>
            <w:tcMar>
              <w:top w:w="90" w:type="dxa"/>
              <w:left w:w="100" w:type="dxa"/>
              <w:bottom w:w="90" w:type="dxa"/>
              <w:right w:w="100" w:type="dxa"/>
            </w:tcMar>
          </w:tcPr>
          <w:p w14:paraId="02A529EE" w14:textId="77777777" w:rsidR="00A77DB3" w:rsidRPr="00314675" w:rsidRDefault="00000000">
            <w:pPr>
              <w:rPr>
                <w:rFonts w:ascii="Times New Roman" w:hAnsi="Times New Roman" w:cs="Times New Roman"/>
              </w:rPr>
            </w:pPr>
            <w:r w:rsidRPr="00314675">
              <w:rPr>
                <w:rFonts w:ascii="Times New Roman" w:hAnsi="Times New Roman" w:cs="Times New Roman"/>
              </w:rPr>
              <w:t>Manage stock, purchasing, suppliers, and inventory reports in the retail module.</w:t>
            </w:r>
          </w:p>
        </w:tc>
      </w:tr>
      <w:tr w:rsidR="00A77DB3" w:rsidRPr="00314675" w14:paraId="0EC25200" w14:textId="77777777" w:rsidTr="00AE415C">
        <w:trPr>
          <w:jc w:val="center"/>
        </w:trPr>
        <w:tc>
          <w:tcPr>
            <w:tcW w:w="2671" w:type="dxa"/>
            <w:tcMar>
              <w:top w:w="90" w:type="dxa"/>
              <w:left w:w="100" w:type="dxa"/>
              <w:bottom w:w="90" w:type="dxa"/>
              <w:right w:w="100" w:type="dxa"/>
            </w:tcMar>
          </w:tcPr>
          <w:p w14:paraId="445D3908" w14:textId="77777777" w:rsidR="00A77DB3" w:rsidRPr="00314675" w:rsidRDefault="00000000">
            <w:pPr>
              <w:rPr>
                <w:rFonts w:ascii="Times New Roman" w:hAnsi="Times New Roman" w:cs="Times New Roman"/>
              </w:rPr>
            </w:pPr>
            <w:r w:rsidRPr="00314675">
              <w:rPr>
                <w:rFonts w:ascii="Times New Roman" w:hAnsi="Times New Roman" w:cs="Times New Roman"/>
                <w:b/>
              </w:rPr>
              <w:t>Report Viewer</w:t>
            </w:r>
          </w:p>
        </w:tc>
        <w:tc>
          <w:tcPr>
            <w:tcW w:w="4939" w:type="dxa"/>
            <w:tcMar>
              <w:top w:w="90" w:type="dxa"/>
              <w:left w:w="100" w:type="dxa"/>
              <w:bottom w:w="90" w:type="dxa"/>
              <w:right w:w="100" w:type="dxa"/>
            </w:tcMar>
          </w:tcPr>
          <w:p w14:paraId="4761D201" w14:textId="77777777" w:rsidR="00A77DB3" w:rsidRPr="00314675" w:rsidRDefault="00000000">
            <w:pPr>
              <w:rPr>
                <w:rFonts w:ascii="Times New Roman" w:hAnsi="Times New Roman" w:cs="Times New Roman"/>
              </w:rPr>
            </w:pPr>
            <w:r w:rsidRPr="00314675">
              <w:rPr>
                <w:rFonts w:ascii="Times New Roman" w:hAnsi="Times New Roman" w:cs="Times New Roman"/>
              </w:rPr>
              <w:t>Read-only access to permitted reports and exports.</w:t>
            </w:r>
          </w:p>
        </w:tc>
      </w:tr>
    </w:tbl>
    <w:p w14:paraId="0A903856" w14:textId="77777777" w:rsidR="00A77DB3" w:rsidRPr="00AE415C" w:rsidRDefault="00000000" w:rsidP="00AE415C">
      <w:pPr>
        <w:pStyle w:val="Heading1"/>
        <w:spacing w:after="0"/>
        <w:rPr>
          <w:rFonts w:ascii="Times New Roman" w:hAnsi="Times New Roman" w:cs="Times New Roman"/>
          <w:sz w:val="28"/>
        </w:rPr>
      </w:pPr>
      <w:r w:rsidRPr="00AE415C">
        <w:rPr>
          <w:rFonts w:ascii="Times New Roman" w:hAnsi="Times New Roman" w:cs="Times New Roman"/>
          <w:sz w:val="28"/>
        </w:rPr>
        <w:t>8. Core Business Workflows</w:t>
      </w:r>
    </w:p>
    <w:p w14:paraId="59CDE3B4" w14:textId="77777777" w:rsidR="00A77DB3" w:rsidRPr="00AE415C" w:rsidRDefault="00000000" w:rsidP="00AE415C">
      <w:pPr>
        <w:pStyle w:val="Heading2"/>
        <w:spacing w:before="0" w:after="0"/>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8.1 Tenant Onboarding Workflow</w:t>
      </w:r>
    </w:p>
    <w:p w14:paraId="4AA54D87" w14:textId="77777777" w:rsidR="00A77DB3" w:rsidRPr="00314675" w:rsidRDefault="00000000" w:rsidP="00B84957">
      <w:pPr>
        <w:pStyle w:val="ListNumber"/>
        <w:numPr>
          <w:ilvl w:val="0"/>
          <w:numId w:val="23"/>
        </w:numPr>
        <w:spacing w:after="40"/>
        <w:rPr>
          <w:rFonts w:ascii="Times New Roman" w:hAnsi="Times New Roman" w:cs="Times New Roman"/>
        </w:rPr>
      </w:pPr>
      <w:r w:rsidRPr="00314675">
        <w:rPr>
          <w:rFonts w:ascii="Times New Roman" w:hAnsi="Times New Roman" w:cs="Times New Roman"/>
        </w:rPr>
        <w:t>Owner registers and verifies account.</w:t>
      </w:r>
    </w:p>
    <w:p w14:paraId="429C056A" w14:textId="77777777" w:rsidR="00A77DB3" w:rsidRPr="00314675" w:rsidRDefault="00000000" w:rsidP="00B84957">
      <w:pPr>
        <w:pStyle w:val="ListNumber"/>
        <w:numPr>
          <w:ilvl w:val="0"/>
          <w:numId w:val="23"/>
        </w:numPr>
        <w:spacing w:after="40"/>
        <w:rPr>
          <w:rFonts w:ascii="Times New Roman" w:hAnsi="Times New Roman" w:cs="Times New Roman"/>
        </w:rPr>
      </w:pPr>
      <w:r w:rsidRPr="00314675">
        <w:rPr>
          <w:rFonts w:ascii="Times New Roman" w:hAnsi="Times New Roman" w:cs="Times New Roman"/>
        </w:rPr>
        <w:t>Owner creates organization and business profile.</w:t>
      </w:r>
    </w:p>
    <w:p w14:paraId="76889762" w14:textId="77777777" w:rsidR="00A77DB3" w:rsidRPr="00314675" w:rsidRDefault="00000000" w:rsidP="00B84957">
      <w:pPr>
        <w:pStyle w:val="ListNumber"/>
        <w:numPr>
          <w:ilvl w:val="0"/>
          <w:numId w:val="23"/>
        </w:numPr>
        <w:spacing w:after="40"/>
        <w:rPr>
          <w:rFonts w:ascii="Times New Roman" w:hAnsi="Times New Roman" w:cs="Times New Roman"/>
        </w:rPr>
      </w:pPr>
      <w:r w:rsidRPr="00314675">
        <w:rPr>
          <w:rFonts w:ascii="Times New Roman" w:hAnsi="Times New Roman" w:cs="Times New Roman"/>
        </w:rPr>
        <w:t>Owner creates the first branch and operating settings.</w:t>
      </w:r>
    </w:p>
    <w:p w14:paraId="71248FAC" w14:textId="77777777" w:rsidR="00A77DB3" w:rsidRPr="00314675" w:rsidRDefault="00000000" w:rsidP="00B84957">
      <w:pPr>
        <w:pStyle w:val="ListNumber"/>
        <w:numPr>
          <w:ilvl w:val="0"/>
          <w:numId w:val="23"/>
        </w:numPr>
        <w:spacing w:after="40"/>
        <w:rPr>
          <w:rFonts w:ascii="Times New Roman" w:hAnsi="Times New Roman" w:cs="Times New Roman"/>
        </w:rPr>
      </w:pPr>
      <w:r w:rsidRPr="00314675">
        <w:rPr>
          <w:rFonts w:ascii="Times New Roman" w:hAnsi="Times New Roman" w:cs="Times New Roman"/>
        </w:rPr>
        <w:t>Owner selects a trial or subscription plan.</w:t>
      </w:r>
    </w:p>
    <w:p w14:paraId="22A8AA1B" w14:textId="77777777" w:rsidR="00A77DB3" w:rsidRPr="00314675" w:rsidRDefault="00000000" w:rsidP="00B84957">
      <w:pPr>
        <w:pStyle w:val="ListNumber"/>
        <w:numPr>
          <w:ilvl w:val="0"/>
          <w:numId w:val="23"/>
        </w:numPr>
        <w:spacing w:after="40"/>
        <w:rPr>
          <w:rFonts w:ascii="Times New Roman" w:hAnsi="Times New Roman" w:cs="Times New Roman"/>
        </w:rPr>
      </w:pPr>
      <w:r w:rsidRPr="00314675">
        <w:rPr>
          <w:rFonts w:ascii="Times New Roman" w:hAnsi="Times New Roman" w:cs="Times New Roman"/>
        </w:rPr>
        <w:t>Owner adds menu items, tables, staff, and payment configuration.</w:t>
      </w:r>
    </w:p>
    <w:p w14:paraId="3B928196" w14:textId="77777777" w:rsidR="00A77DB3" w:rsidRPr="00314675" w:rsidRDefault="00000000" w:rsidP="00B84957">
      <w:pPr>
        <w:pStyle w:val="ListNumber"/>
        <w:numPr>
          <w:ilvl w:val="0"/>
          <w:numId w:val="23"/>
        </w:numPr>
        <w:spacing w:after="40"/>
        <w:rPr>
          <w:rFonts w:ascii="Times New Roman" w:hAnsi="Times New Roman" w:cs="Times New Roman"/>
        </w:rPr>
      </w:pPr>
      <w:r w:rsidRPr="00314675">
        <w:rPr>
          <w:rFonts w:ascii="Times New Roman" w:hAnsi="Times New Roman" w:cs="Times New Roman"/>
        </w:rPr>
        <w:t>Owner performs a test order and launches the branch.</w:t>
      </w:r>
    </w:p>
    <w:p w14:paraId="7E821EAC" w14:textId="77777777" w:rsidR="00A77DB3" w:rsidRPr="00AE415C" w:rsidRDefault="00000000" w:rsidP="00AE415C">
      <w:pPr>
        <w:pStyle w:val="Heading2"/>
        <w:spacing w:before="0" w:after="0"/>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8.2 Dine-in QR Ordering Workflow</w:t>
      </w:r>
    </w:p>
    <w:p w14:paraId="60DF9BC0"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Staff opens a dining session for the table.</w:t>
      </w:r>
    </w:p>
    <w:p w14:paraId="7D670AE9"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Customer scans the secure table QR.</w:t>
      </w:r>
    </w:p>
    <w:p w14:paraId="751A77A4"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Customer browses the Khmer/English menu and selects modifiers.</w:t>
      </w:r>
    </w:p>
    <w:p w14:paraId="136CB71B"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Customer submits an order to the active dining session.</w:t>
      </w:r>
    </w:p>
    <w:p w14:paraId="4CB94945"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Restaurant accepts the order and routes items to preparation stations.</w:t>
      </w:r>
    </w:p>
    <w:p w14:paraId="7B3CBA53"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Kitchen prepares and marks items ready.</w:t>
      </w:r>
    </w:p>
    <w:p w14:paraId="63C4EF52"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Staff serves the order; customer may add more items.</w:t>
      </w:r>
    </w:p>
    <w:p w14:paraId="151E0FA8"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Customer requests the bill and pays by cash or KHQR.</w:t>
      </w:r>
    </w:p>
    <w:p w14:paraId="3D4B64F7" w14:textId="77777777" w:rsidR="00A77DB3" w:rsidRPr="00314675" w:rsidRDefault="00000000" w:rsidP="00AE415C">
      <w:pPr>
        <w:pStyle w:val="ListNumber"/>
        <w:numPr>
          <w:ilvl w:val="0"/>
          <w:numId w:val="19"/>
        </w:numPr>
        <w:spacing w:after="40"/>
        <w:rPr>
          <w:rFonts w:ascii="Times New Roman" w:hAnsi="Times New Roman" w:cs="Times New Roman"/>
        </w:rPr>
      </w:pPr>
      <w:r w:rsidRPr="00314675">
        <w:rPr>
          <w:rFonts w:ascii="Times New Roman" w:hAnsi="Times New Roman" w:cs="Times New Roman"/>
        </w:rPr>
        <w:t>Payment is verified, receipt is issued, and the dining session is closed.</w:t>
      </w:r>
    </w:p>
    <w:p w14:paraId="106D35C5" w14:textId="77777777" w:rsidR="00A77DB3" w:rsidRPr="00AE415C" w:rsidRDefault="00000000" w:rsidP="00AE415C">
      <w:pPr>
        <w:pStyle w:val="Heading2"/>
        <w:spacing w:before="0" w:after="0"/>
        <w:rPr>
          <w:rFonts w:ascii="Times New Roman" w:hAnsi="Times New Roman" w:cs="Times New Roman"/>
          <w:color w:val="1F497D" w:themeColor="text2"/>
          <w:sz w:val="24"/>
          <w:szCs w:val="24"/>
        </w:rPr>
      </w:pPr>
      <w:r w:rsidRPr="00AE415C">
        <w:rPr>
          <w:rFonts w:ascii="Times New Roman" w:hAnsi="Times New Roman" w:cs="Times New Roman"/>
          <w:color w:val="1F497D" w:themeColor="text2"/>
          <w:sz w:val="24"/>
          <w:szCs w:val="24"/>
        </w:rPr>
        <w:t>8.3 Subscription Workflow</w:t>
      </w:r>
    </w:p>
    <w:p w14:paraId="48B47878" w14:textId="77777777" w:rsidR="00A77DB3" w:rsidRPr="00314675" w:rsidRDefault="00000000" w:rsidP="00AE415C">
      <w:pPr>
        <w:pStyle w:val="ListNumber"/>
        <w:numPr>
          <w:ilvl w:val="0"/>
          <w:numId w:val="20"/>
        </w:numPr>
        <w:spacing w:after="40"/>
        <w:rPr>
          <w:rFonts w:ascii="Times New Roman" w:hAnsi="Times New Roman" w:cs="Times New Roman"/>
        </w:rPr>
      </w:pPr>
      <w:r w:rsidRPr="00314675">
        <w:rPr>
          <w:rFonts w:ascii="Times New Roman" w:hAnsi="Times New Roman" w:cs="Times New Roman"/>
        </w:rPr>
        <w:t>Tenant begins trial or active subscription.</w:t>
      </w:r>
    </w:p>
    <w:p w14:paraId="4E7E6C62" w14:textId="77777777" w:rsidR="00A77DB3" w:rsidRPr="00314675" w:rsidRDefault="00000000" w:rsidP="00AE415C">
      <w:pPr>
        <w:pStyle w:val="ListNumber"/>
        <w:numPr>
          <w:ilvl w:val="0"/>
          <w:numId w:val="20"/>
        </w:numPr>
        <w:spacing w:after="40"/>
        <w:rPr>
          <w:rFonts w:ascii="Times New Roman" w:hAnsi="Times New Roman" w:cs="Times New Roman"/>
        </w:rPr>
      </w:pPr>
      <w:r w:rsidRPr="00314675">
        <w:rPr>
          <w:rFonts w:ascii="Times New Roman" w:hAnsi="Times New Roman" w:cs="Times New Roman"/>
        </w:rPr>
        <w:t>Entitlements and limits are applied.</w:t>
      </w:r>
    </w:p>
    <w:p w14:paraId="6310CECE" w14:textId="77777777" w:rsidR="00A77DB3" w:rsidRPr="00314675" w:rsidRDefault="00000000" w:rsidP="00AE415C">
      <w:pPr>
        <w:pStyle w:val="ListNumber"/>
        <w:numPr>
          <w:ilvl w:val="0"/>
          <w:numId w:val="20"/>
        </w:numPr>
        <w:spacing w:after="40"/>
        <w:rPr>
          <w:rFonts w:ascii="Times New Roman" w:hAnsi="Times New Roman" w:cs="Times New Roman"/>
        </w:rPr>
      </w:pPr>
      <w:r w:rsidRPr="00314675">
        <w:rPr>
          <w:rFonts w:ascii="Times New Roman" w:hAnsi="Times New Roman" w:cs="Times New Roman"/>
        </w:rPr>
        <w:t>Renewal reminders are sent before the billing date.</w:t>
      </w:r>
    </w:p>
    <w:p w14:paraId="16DAA18F" w14:textId="77777777" w:rsidR="00A77DB3" w:rsidRPr="00314675" w:rsidRDefault="00000000" w:rsidP="00AE415C">
      <w:pPr>
        <w:pStyle w:val="ListNumber"/>
        <w:numPr>
          <w:ilvl w:val="0"/>
          <w:numId w:val="20"/>
        </w:numPr>
        <w:spacing w:after="40"/>
        <w:rPr>
          <w:rFonts w:ascii="Times New Roman" w:hAnsi="Times New Roman" w:cs="Times New Roman"/>
        </w:rPr>
      </w:pPr>
      <w:r w:rsidRPr="00314675">
        <w:rPr>
          <w:rFonts w:ascii="Times New Roman" w:hAnsi="Times New Roman" w:cs="Times New Roman"/>
        </w:rPr>
        <w:t>Payment is recorded or provider confirmation is received.</w:t>
      </w:r>
    </w:p>
    <w:p w14:paraId="5C74B3EE" w14:textId="77777777" w:rsidR="00A77DB3" w:rsidRPr="00314675" w:rsidRDefault="00000000" w:rsidP="00AE415C">
      <w:pPr>
        <w:pStyle w:val="ListNumber"/>
        <w:numPr>
          <w:ilvl w:val="0"/>
          <w:numId w:val="20"/>
        </w:numPr>
        <w:spacing w:after="40"/>
        <w:rPr>
          <w:rFonts w:ascii="Times New Roman" w:hAnsi="Times New Roman" w:cs="Times New Roman"/>
        </w:rPr>
      </w:pPr>
      <w:r w:rsidRPr="00314675">
        <w:rPr>
          <w:rFonts w:ascii="Times New Roman" w:hAnsi="Times New Roman" w:cs="Times New Roman"/>
        </w:rPr>
        <w:t>Failed payment moves the subscription through past-due and grace-period rules.</w:t>
      </w:r>
    </w:p>
    <w:p w14:paraId="04278828" w14:textId="77777777" w:rsidR="00A77DB3" w:rsidRPr="00314675" w:rsidRDefault="00000000" w:rsidP="00AE415C">
      <w:pPr>
        <w:pStyle w:val="ListNumber"/>
        <w:numPr>
          <w:ilvl w:val="0"/>
          <w:numId w:val="20"/>
        </w:numPr>
        <w:spacing w:after="40"/>
        <w:rPr>
          <w:rFonts w:ascii="Times New Roman" w:hAnsi="Times New Roman" w:cs="Times New Roman"/>
        </w:rPr>
      </w:pPr>
      <w:r w:rsidRPr="00314675">
        <w:rPr>
          <w:rFonts w:ascii="Times New Roman" w:hAnsi="Times New Roman" w:cs="Times New Roman"/>
        </w:rPr>
        <w:t>Suspension restricts new operational actions without immediately deleting data.</w:t>
      </w:r>
    </w:p>
    <w:p w14:paraId="7B9F2013" w14:textId="77777777" w:rsidR="00A77DB3" w:rsidRPr="00314675" w:rsidRDefault="00000000" w:rsidP="00AE415C">
      <w:pPr>
        <w:pStyle w:val="ListNumber"/>
        <w:numPr>
          <w:ilvl w:val="0"/>
          <w:numId w:val="20"/>
        </w:numPr>
        <w:spacing w:after="40"/>
        <w:rPr>
          <w:rFonts w:ascii="Times New Roman" w:hAnsi="Times New Roman" w:cs="Times New Roman"/>
        </w:rPr>
      </w:pPr>
      <w:r w:rsidRPr="00314675">
        <w:rPr>
          <w:rFonts w:ascii="Times New Roman" w:hAnsi="Times New Roman" w:cs="Times New Roman"/>
        </w:rPr>
        <w:t>Reactivation restores access after successful payment or administrator approval.</w:t>
      </w:r>
    </w:p>
    <w:p w14:paraId="229E65ED" w14:textId="77777777" w:rsidR="00A77DB3" w:rsidRPr="00AE415C" w:rsidRDefault="00000000">
      <w:pPr>
        <w:pStyle w:val="Heading1"/>
        <w:rPr>
          <w:rFonts w:ascii="Times New Roman" w:hAnsi="Times New Roman" w:cs="Times New Roman"/>
          <w:sz w:val="28"/>
        </w:rPr>
      </w:pPr>
      <w:r w:rsidRPr="00AE415C">
        <w:rPr>
          <w:rFonts w:ascii="Times New Roman" w:hAnsi="Times New Roman" w:cs="Times New Roman"/>
          <w:sz w:val="28"/>
        </w:rPr>
        <w:t>9. Multi-tenant SaaS Architecture</w:t>
      </w:r>
    </w:p>
    <w:p w14:paraId="31B8F3AA" w14:textId="25E3D15C" w:rsidR="00A77DB3" w:rsidRPr="00314675" w:rsidRDefault="00AE415C" w:rsidP="00AE415C">
      <w:pPr>
        <w:ind w:left="284"/>
        <w:jc w:val="both"/>
        <w:rPr>
          <w:rFonts w:ascii="Times New Roman" w:hAnsi="Times New Roman" w:cs="Times New Roman"/>
        </w:rPr>
      </w:pPr>
      <w:r>
        <w:rPr>
          <w:rFonts w:ascii="Times New Roman" w:hAnsi="Times New Roman" w:cs="Times New Roman"/>
        </w:rPr>
        <w:t xml:space="preserve">The </w:t>
      </w:r>
      <w:r w:rsidRPr="00314675">
        <w:rPr>
          <w:rFonts w:ascii="Times New Roman" w:hAnsi="Times New Roman" w:cs="Times New Roman"/>
        </w:rPr>
        <w:t>model is a shared application and shared PostgreSQL database with tenant-owned tables containing organization_id. Application-level tenant guards and PostgreSQL Row-Level Security should be used together. This model is cost-effective for an MVP while preserving a path toward dedicated databases for enterprise tenants.</w:t>
      </w:r>
    </w:p>
    <w:p w14:paraId="1F688DF0" w14:textId="77777777" w:rsidR="00A77DB3" w:rsidRPr="00B84957" w:rsidRDefault="00000000">
      <w:pPr>
        <w:pStyle w:val="Heading2"/>
        <w:rPr>
          <w:rFonts w:ascii="Times New Roman" w:hAnsi="Times New Roman" w:cs="Times New Roman"/>
          <w:color w:val="1F497D" w:themeColor="text2"/>
          <w:sz w:val="24"/>
          <w:szCs w:val="24"/>
        </w:rPr>
      </w:pPr>
      <w:r w:rsidRPr="00B84957">
        <w:rPr>
          <w:rFonts w:ascii="Times New Roman" w:hAnsi="Times New Roman" w:cs="Times New Roman"/>
          <w:color w:val="1F497D" w:themeColor="text2"/>
          <w:sz w:val="24"/>
          <w:szCs w:val="24"/>
        </w:rPr>
        <w:t>9.1 Tenant Hierarchy</w:t>
      </w:r>
    </w:p>
    <w:tbl>
      <w:tblPr>
        <w:tblW w:w="0" w:type="auto"/>
        <w:jc w:val="center"/>
        <w:tblLook w:val="04A0" w:firstRow="1" w:lastRow="0" w:firstColumn="1" w:lastColumn="0" w:noHBand="0" w:noVBand="1"/>
      </w:tblPr>
      <w:tblGrid>
        <w:gridCol w:w="9355"/>
      </w:tblGrid>
      <w:tr w:rsidR="00A77DB3" w:rsidRPr="00314675" w14:paraId="16B9D653" w14:textId="77777777" w:rsidTr="00B84957">
        <w:trPr>
          <w:jc w:val="center"/>
        </w:trPr>
        <w:tc>
          <w:tcPr>
            <w:tcW w:w="9355" w:type="dxa"/>
            <w:tcBorders>
              <w:top w:val="single" w:sz="8" w:space="0" w:color="2E74B5"/>
              <w:left w:val="single" w:sz="8" w:space="0" w:color="2E74B5"/>
              <w:bottom w:val="single" w:sz="8" w:space="0" w:color="2E74B5"/>
              <w:right w:val="single" w:sz="8" w:space="0" w:color="2E74B5"/>
            </w:tcBorders>
            <w:shd w:val="clear" w:color="auto" w:fill="EEF5FB"/>
            <w:tcMar>
              <w:top w:w="140" w:type="dxa"/>
              <w:left w:w="160" w:type="dxa"/>
              <w:bottom w:w="140" w:type="dxa"/>
              <w:right w:w="160" w:type="dxa"/>
            </w:tcMar>
          </w:tcPr>
          <w:p w14:paraId="0919E71D" w14:textId="77777777" w:rsidR="00A77DB3" w:rsidRPr="00314675" w:rsidRDefault="00000000">
            <w:pPr>
              <w:rPr>
                <w:rFonts w:ascii="Times New Roman" w:hAnsi="Times New Roman" w:cs="Times New Roman"/>
              </w:rPr>
            </w:pPr>
            <w:r w:rsidRPr="00314675">
              <w:rPr>
                <w:rFonts w:ascii="Times New Roman" w:hAnsi="Times New Roman" w:cs="Times New Roman"/>
                <w:b/>
                <w:color w:val="17365D"/>
              </w:rPr>
              <w:t>Tenant Structure</w:t>
            </w:r>
          </w:p>
          <w:p w14:paraId="41C3FC7B" w14:textId="77777777" w:rsidR="00A77DB3" w:rsidRPr="00314675" w:rsidRDefault="00000000">
            <w:pPr>
              <w:spacing w:after="0"/>
              <w:rPr>
                <w:rFonts w:ascii="Times New Roman" w:hAnsi="Times New Roman" w:cs="Times New Roman"/>
              </w:rPr>
            </w:pPr>
            <w:r w:rsidRPr="00314675">
              <w:rPr>
                <w:rFonts w:ascii="Times New Roman" w:hAnsi="Times New Roman" w:cs="Times New Roman"/>
              </w:rPr>
              <w:t>Platform → Organization/Tenant → Business → Branch → Staff, Menu/Products, Tables, Orders, Payments, Reports, and Settings</w:t>
            </w:r>
          </w:p>
        </w:tc>
      </w:tr>
    </w:tbl>
    <w:p w14:paraId="725FE73F" w14:textId="77777777" w:rsidR="00A77DB3" w:rsidRPr="00B84957" w:rsidRDefault="00000000" w:rsidP="00B84957">
      <w:pPr>
        <w:pStyle w:val="Heading2"/>
        <w:spacing w:after="0"/>
        <w:rPr>
          <w:rFonts w:ascii="Times New Roman" w:hAnsi="Times New Roman" w:cs="Times New Roman"/>
          <w:color w:val="1F497D" w:themeColor="text2"/>
          <w:sz w:val="24"/>
          <w:szCs w:val="24"/>
        </w:rPr>
      </w:pPr>
      <w:r w:rsidRPr="00B84957">
        <w:rPr>
          <w:rFonts w:ascii="Times New Roman" w:hAnsi="Times New Roman" w:cs="Times New Roman"/>
          <w:color w:val="1F497D" w:themeColor="text2"/>
          <w:sz w:val="24"/>
          <w:szCs w:val="24"/>
        </w:rPr>
        <w:t>9.2 Tenant Isolation Rules</w:t>
      </w:r>
    </w:p>
    <w:p w14:paraId="64374575" w14:textId="77777777" w:rsidR="00A77DB3" w:rsidRPr="00314675" w:rsidRDefault="00000000" w:rsidP="00B84957">
      <w:pPr>
        <w:pStyle w:val="ListBullet"/>
        <w:numPr>
          <w:ilvl w:val="0"/>
          <w:numId w:val="21"/>
        </w:numPr>
        <w:spacing w:after="40"/>
        <w:rPr>
          <w:rFonts w:ascii="Times New Roman" w:hAnsi="Times New Roman" w:cs="Times New Roman"/>
        </w:rPr>
      </w:pPr>
      <w:r w:rsidRPr="00314675">
        <w:rPr>
          <w:rFonts w:ascii="Times New Roman" w:hAnsi="Times New Roman" w:cs="Times New Roman"/>
        </w:rPr>
        <w:t>Every tenant-owned row includes organization_id.</w:t>
      </w:r>
    </w:p>
    <w:p w14:paraId="37709729" w14:textId="77777777" w:rsidR="00A77DB3" w:rsidRPr="00314675" w:rsidRDefault="00000000" w:rsidP="00B84957">
      <w:pPr>
        <w:pStyle w:val="ListBullet"/>
        <w:numPr>
          <w:ilvl w:val="0"/>
          <w:numId w:val="21"/>
        </w:numPr>
        <w:spacing w:after="40"/>
        <w:rPr>
          <w:rFonts w:ascii="Times New Roman" w:hAnsi="Times New Roman" w:cs="Times New Roman"/>
        </w:rPr>
      </w:pPr>
      <w:r w:rsidRPr="00314675">
        <w:rPr>
          <w:rFonts w:ascii="Times New Roman" w:hAnsi="Times New Roman" w:cs="Times New Roman"/>
        </w:rPr>
        <w:t>Most operational rows also include branch_id.</w:t>
      </w:r>
    </w:p>
    <w:p w14:paraId="7563CAD2" w14:textId="77777777" w:rsidR="00A77DB3" w:rsidRPr="00314675" w:rsidRDefault="00000000" w:rsidP="00B84957">
      <w:pPr>
        <w:pStyle w:val="ListBullet"/>
        <w:numPr>
          <w:ilvl w:val="0"/>
          <w:numId w:val="21"/>
        </w:numPr>
        <w:spacing w:after="40"/>
        <w:rPr>
          <w:rFonts w:ascii="Times New Roman" w:hAnsi="Times New Roman" w:cs="Times New Roman"/>
        </w:rPr>
      </w:pPr>
      <w:r w:rsidRPr="00314675">
        <w:rPr>
          <w:rFonts w:ascii="Times New Roman" w:hAnsi="Times New Roman" w:cs="Times New Roman"/>
        </w:rPr>
        <w:t>Tenant context is derived from the authenticated membership, public business slug, custom domain, or secure session token.</w:t>
      </w:r>
    </w:p>
    <w:p w14:paraId="1068CCB5" w14:textId="77777777" w:rsidR="00A77DB3" w:rsidRPr="00314675" w:rsidRDefault="00000000" w:rsidP="00B84957">
      <w:pPr>
        <w:pStyle w:val="ListBullet"/>
        <w:numPr>
          <w:ilvl w:val="0"/>
          <w:numId w:val="21"/>
        </w:numPr>
        <w:spacing w:after="40"/>
        <w:rPr>
          <w:rFonts w:ascii="Times New Roman" w:hAnsi="Times New Roman" w:cs="Times New Roman"/>
        </w:rPr>
      </w:pPr>
      <w:r w:rsidRPr="00314675">
        <w:rPr>
          <w:rFonts w:ascii="Times New Roman" w:hAnsi="Times New Roman" w:cs="Times New Roman"/>
        </w:rPr>
        <w:t>The API must never trust an arbitrary organization_id supplied by the client.</w:t>
      </w:r>
    </w:p>
    <w:p w14:paraId="1F81FD52" w14:textId="77777777" w:rsidR="00A77DB3" w:rsidRPr="00314675" w:rsidRDefault="00000000" w:rsidP="00B84957">
      <w:pPr>
        <w:pStyle w:val="ListBullet"/>
        <w:numPr>
          <w:ilvl w:val="0"/>
          <w:numId w:val="21"/>
        </w:numPr>
        <w:spacing w:after="40"/>
        <w:rPr>
          <w:rFonts w:ascii="Times New Roman" w:hAnsi="Times New Roman" w:cs="Times New Roman"/>
        </w:rPr>
      </w:pPr>
      <w:r w:rsidRPr="00314675">
        <w:rPr>
          <w:rFonts w:ascii="Times New Roman" w:hAnsi="Times New Roman" w:cs="Times New Roman"/>
        </w:rPr>
        <w:t>Object-storage paths and access policies must also be tenant-scoped.</w:t>
      </w:r>
    </w:p>
    <w:p w14:paraId="58DFE3CA" w14:textId="77777777" w:rsidR="00A77DB3" w:rsidRPr="00314675" w:rsidRDefault="00000000" w:rsidP="00B84957">
      <w:pPr>
        <w:pStyle w:val="ListBullet"/>
        <w:numPr>
          <w:ilvl w:val="0"/>
          <w:numId w:val="21"/>
        </w:numPr>
        <w:spacing w:after="40"/>
        <w:rPr>
          <w:rFonts w:ascii="Times New Roman" w:hAnsi="Times New Roman" w:cs="Times New Roman"/>
        </w:rPr>
      </w:pPr>
      <w:r w:rsidRPr="00314675">
        <w:rPr>
          <w:rFonts w:ascii="Times New Roman" w:hAnsi="Times New Roman" w:cs="Times New Roman"/>
        </w:rPr>
        <w:t>Automated tests must prove that Tenant A cannot read or modify Tenant B data.</w:t>
      </w:r>
    </w:p>
    <w:p w14:paraId="2032B4A5" w14:textId="6DD5CE0C" w:rsidR="00A77DB3" w:rsidRPr="00B84957" w:rsidRDefault="00000000" w:rsidP="00B84957">
      <w:pPr>
        <w:pStyle w:val="Heading2"/>
        <w:spacing w:after="0"/>
        <w:rPr>
          <w:rFonts w:ascii="Times New Roman" w:hAnsi="Times New Roman" w:cs="Times New Roman"/>
          <w:color w:val="1F497D" w:themeColor="text2"/>
          <w:sz w:val="24"/>
          <w:szCs w:val="24"/>
        </w:rPr>
      </w:pPr>
      <w:r w:rsidRPr="00B84957">
        <w:rPr>
          <w:rFonts w:ascii="Times New Roman" w:hAnsi="Times New Roman" w:cs="Times New Roman"/>
          <w:color w:val="1F497D" w:themeColor="text2"/>
          <w:sz w:val="24"/>
          <w:szCs w:val="24"/>
        </w:rPr>
        <w:lastRenderedPageBreak/>
        <w:t>9.3 Deployment Strategy</w:t>
      </w:r>
    </w:p>
    <w:p w14:paraId="5448E5DF" w14:textId="77777777" w:rsidR="00A77DB3" w:rsidRPr="00314675" w:rsidRDefault="00000000" w:rsidP="00B84957">
      <w:pPr>
        <w:pStyle w:val="ListBullet"/>
        <w:numPr>
          <w:ilvl w:val="0"/>
          <w:numId w:val="22"/>
        </w:numPr>
        <w:spacing w:after="40"/>
        <w:rPr>
          <w:rFonts w:ascii="Times New Roman" w:hAnsi="Times New Roman" w:cs="Times New Roman"/>
        </w:rPr>
      </w:pPr>
      <w:r w:rsidRPr="00314675">
        <w:rPr>
          <w:rFonts w:ascii="Times New Roman" w:hAnsi="Times New Roman" w:cs="Times New Roman"/>
        </w:rPr>
        <w:t>Modular monolith backend for the first production version.</w:t>
      </w:r>
    </w:p>
    <w:p w14:paraId="0BA7843E" w14:textId="77777777" w:rsidR="00A77DB3" w:rsidRPr="00314675" w:rsidRDefault="00000000" w:rsidP="00B84957">
      <w:pPr>
        <w:pStyle w:val="ListBullet"/>
        <w:numPr>
          <w:ilvl w:val="0"/>
          <w:numId w:val="22"/>
        </w:numPr>
        <w:spacing w:after="40"/>
        <w:rPr>
          <w:rFonts w:ascii="Times New Roman" w:hAnsi="Times New Roman" w:cs="Times New Roman"/>
        </w:rPr>
      </w:pPr>
      <w:r w:rsidRPr="00314675">
        <w:rPr>
          <w:rFonts w:ascii="Times New Roman" w:hAnsi="Times New Roman" w:cs="Times New Roman"/>
        </w:rPr>
        <w:t>Separate customer, business operations, kitchen, and platform administration frontends or route groups.</w:t>
      </w:r>
    </w:p>
    <w:p w14:paraId="3488E50A" w14:textId="77777777" w:rsidR="00A77DB3" w:rsidRPr="00314675" w:rsidRDefault="00000000" w:rsidP="00B84957">
      <w:pPr>
        <w:pStyle w:val="ListBullet"/>
        <w:numPr>
          <w:ilvl w:val="0"/>
          <w:numId w:val="22"/>
        </w:numPr>
        <w:spacing w:after="40"/>
        <w:rPr>
          <w:rFonts w:ascii="Times New Roman" w:hAnsi="Times New Roman" w:cs="Times New Roman"/>
        </w:rPr>
      </w:pPr>
      <w:r w:rsidRPr="00314675">
        <w:rPr>
          <w:rFonts w:ascii="Times New Roman" w:hAnsi="Times New Roman" w:cs="Times New Roman"/>
        </w:rPr>
        <w:t>PostgreSQL as the authoritative source of truth.</w:t>
      </w:r>
    </w:p>
    <w:p w14:paraId="02C7720D" w14:textId="77777777" w:rsidR="00A77DB3" w:rsidRPr="00314675" w:rsidRDefault="00000000" w:rsidP="00B84957">
      <w:pPr>
        <w:pStyle w:val="ListBullet"/>
        <w:numPr>
          <w:ilvl w:val="0"/>
          <w:numId w:val="22"/>
        </w:numPr>
        <w:spacing w:after="40"/>
        <w:rPr>
          <w:rFonts w:ascii="Times New Roman" w:hAnsi="Times New Roman" w:cs="Times New Roman"/>
        </w:rPr>
      </w:pPr>
      <w:r w:rsidRPr="00314675">
        <w:rPr>
          <w:rFonts w:ascii="Times New Roman" w:hAnsi="Times New Roman" w:cs="Times New Roman"/>
        </w:rPr>
        <w:t>Redis for cache, rate limiting, real-time fan-out, and background-job coordination.</w:t>
      </w:r>
    </w:p>
    <w:p w14:paraId="386EFFCA" w14:textId="77777777" w:rsidR="00A77DB3" w:rsidRPr="00314675" w:rsidRDefault="00000000" w:rsidP="00B84957">
      <w:pPr>
        <w:pStyle w:val="ListBullet"/>
        <w:numPr>
          <w:ilvl w:val="0"/>
          <w:numId w:val="22"/>
        </w:numPr>
        <w:spacing w:after="40"/>
        <w:rPr>
          <w:rFonts w:ascii="Times New Roman" w:hAnsi="Times New Roman" w:cs="Times New Roman"/>
        </w:rPr>
      </w:pPr>
      <w:r w:rsidRPr="00314675">
        <w:rPr>
          <w:rFonts w:ascii="Times New Roman" w:hAnsi="Times New Roman" w:cs="Times New Roman"/>
        </w:rPr>
        <w:t>Object storage for menu images, logos, receipts, exports, and attachments.</w:t>
      </w:r>
    </w:p>
    <w:p w14:paraId="1557C287" w14:textId="77777777" w:rsidR="00A77DB3" w:rsidRPr="00314675" w:rsidRDefault="00000000" w:rsidP="00B84957">
      <w:pPr>
        <w:pStyle w:val="ListBullet"/>
        <w:numPr>
          <w:ilvl w:val="0"/>
          <w:numId w:val="22"/>
        </w:numPr>
        <w:spacing w:after="40"/>
        <w:rPr>
          <w:rFonts w:ascii="Times New Roman" w:hAnsi="Times New Roman" w:cs="Times New Roman"/>
        </w:rPr>
      </w:pPr>
      <w:r w:rsidRPr="00314675">
        <w:rPr>
          <w:rFonts w:ascii="Times New Roman" w:hAnsi="Times New Roman" w:cs="Times New Roman"/>
        </w:rPr>
        <w:t>Background worker for notifications, reports, reconciliation, imports, and integration retries.</w:t>
      </w:r>
    </w:p>
    <w:p w14:paraId="62CE6CDD" w14:textId="77777777" w:rsidR="00A77DB3" w:rsidRPr="00B84957" w:rsidRDefault="00000000" w:rsidP="00B84957">
      <w:pPr>
        <w:pStyle w:val="Heading1"/>
        <w:spacing w:after="0"/>
        <w:rPr>
          <w:rFonts w:ascii="Times New Roman" w:hAnsi="Times New Roman" w:cs="Times New Roman"/>
          <w:sz w:val="28"/>
        </w:rPr>
      </w:pPr>
      <w:r w:rsidRPr="00B84957">
        <w:rPr>
          <w:rFonts w:ascii="Times New Roman" w:hAnsi="Times New Roman" w:cs="Times New Roman"/>
          <w:sz w:val="28"/>
        </w:rPr>
        <w:t>10. Data, Security, and Privacy</w:t>
      </w:r>
    </w:p>
    <w:p w14:paraId="2433407D"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Role- and permission-based authorization</w:t>
      </w:r>
    </w:p>
    <w:p w14:paraId="5D3DCBF5"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Tenant and branch isolation</w:t>
      </w:r>
    </w:p>
    <w:p w14:paraId="26C659F6"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PostgreSQL Row-Level Security</w:t>
      </w:r>
    </w:p>
    <w:p w14:paraId="2275F1AF"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Strong password hashing and secure sessions</w:t>
      </w:r>
    </w:p>
    <w:p w14:paraId="21C58CB6"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Encrypted payment and integration credentials</w:t>
      </w:r>
    </w:p>
    <w:p w14:paraId="32B3D632"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HTTPS for all production traffic</w:t>
      </w:r>
    </w:p>
    <w:p w14:paraId="382CF8DB"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Rate limiting and abuse prevention</w:t>
      </w:r>
    </w:p>
    <w:p w14:paraId="3053C858"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Input validation and safe file-upload rules</w:t>
      </w:r>
    </w:p>
    <w:p w14:paraId="1939A932"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Audit logs for sensitive actions</w:t>
      </w:r>
    </w:p>
    <w:p w14:paraId="541C92BE"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Idempotency for order and payment commands</w:t>
      </w:r>
    </w:p>
    <w:p w14:paraId="673669F9"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Backup, restore, and disaster-recovery testing</w:t>
      </w:r>
    </w:p>
    <w:p w14:paraId="2D8C6554"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Secure support access and impersonation controls</w:t>
      </w:r>
    </w:p>
    <w:p w14:paraId="7E180242"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Data retention, export, and deletion procedures</w:t>
      </w:r>
    </w:p>
    <w:p w14:paraId="7A1B8766" w14:textId="77777777" w:rsidR="00A77DB3" w:rsidRPr="00314675" w:rsidRDefault="00000000" w:rsidP="00B84957">
      <w:pPr>
        <w:pStyle w:val="ListBullet"/>
        <w:numPr>
          <w:ilvl w:val="0"/>
          <w:numId w:val="24"/>
        </w:numPr>
        <w:spacing w:after="40"/>
        <w:rPr>
          <w:rFonts w:ascii="Times New Roman" w:hAnsi="Times New Roman" w:cs="Times New Roman"/>
        </w:rPr>
      </w:pPr>
      <w:r w:rsidRPr="00314675">
        <w:rPr>
          <w:rFonts w:ascii="Times New Roman" w:hAnsi="Times New Roman" w:cs="Times New Roman"/>
        </w:rPr>
        <w:t>Monitoring, error tracking, and incident response</w:t>
      </w:r>
    </w:p>
    <w:p w14:paraId="0D2643C7" w14:textId="77777777" w:rsidR="00A77DB3" w:rsidRPr="00B84957" w:rsidRDefault="00000000" w:rsidP="00B84957">
      <w:pPr>
        <w:pStyle w:val="ListParagraph"/>
        <w:numPr>
          <w:ilvl w:val="0"/>
          <w:numId w:val="24"/>
        </w:numPr>
        <w:rPr>
          <w:rFonts w:ascii="Times New Roman" w:hAnsi="Times New Roman" w:cs="Times New Roman"/>
        </w:rPr>
      </w:pPr>
      <w:r w:rsidRPr="00B84957">
        <w:rPr>
          <w:rFonts w:ascii="Times New Roman" w:hAnsi="Times New Roman" w:cs="Times New Roman"/>
        </w:rPr>
        <w:t>The product should display clear business identity, prices, charges, payment state, refund/cancellation information, privacy notice, and complaint/support channels. Final production practices should be reviewed against applicable Cambodian consumer-protection, e-commerce, tax, payment, and data obligations.</w:t>
      </w:r>
    </w:p>
    <w:p w14:paraId="1002D62E" w14:textId="77777777" w:rsidR="00A77DB3" w:rsidRPr="009B2EBF" w:rsidRDefault="00000000">
      <w:pPr>
        <w:pStyle w:val="Heading1"/>
        <w:rPr>
          <w:rFonts w:ascii="Times New Roman" w:hAnsi="Times New Roman" w:cs="Times New Roman"/>
          <w:sz w:val="28"/>
        </w:rPr>
      </w:pPr>
      <w:r w:rsidRPr="009B2EBF">
        <w:rPr>
          <w:rFonts w:ascii="Times New Roman" w:hAnsi="Times New Roman" w:cs="Times New Roman"/>
          <w:sz w:val="28"/>
        </w:rPr>
        <w:t>11. Payments and KHQR</w:t>
      </w:r>
    </w:p>
    <w:p w14:paraId="57DF4E9E" w14:textId="77777777" w:rsidR="00A77DB3" w:rsidRPr="00314675" w:rsidRDefault="00000000" w:rsidP="009B2EBF">
      <w:pPr>
        <w:ind w:left="426"/>
        <w:jc w:val="both"/>
        <w:rPr>
          <w:rFonts w:ascii="Times New Roman" w:hAnsi="Times New Roman" w:cs="Times New Roman"/>
        </w:rPr>
      </w:pPr>
      <w:r w:rsidRPr="00314675">
        <w:rPr>
          <w:rFonts w:ascii="Times New Roman" w:hAnsi="Times New Roman" w:cs="Times New Roman"/>
        </w:rPr>
        <w:t>Each restaurant or shop should normally receive customer payments into its own merchant or bank account. The SaaS platform should store tenant-specific configuration securely and record payment confirmation against the correct order. A syntactically valid KHQR payload alone is not equivalent to full production merchant onboarding or settlement integration.</w:t>
      </w:r>
    </w:p>
    <w:p w14:paraId="2CD7EE2C" w14:textId="77777777" w:rsidR="00A77DB3" w:rsidRPr="009B2EBF" w:rsidRDefault="00000000" w:rsidP="009B2EBF">
      <w:pPr>
        <w:pStyle w:val="Heading2"/>
        <w:spacing w:after="0"/>
        <w:rPr>
          <w:rFonts w:ascii="Times New Roman" w:hAnsi="Times New Roman" w:cs="Times New Roman"/>
          <w:color w:val="1F497D" w:themeColor="text2"/>
          <w:sz w:val="24"/>
          <w:szCs w:val="24"/>
        </w:rPr>
      </w:pPr>
      <w:r w:rsidRPr="009B2EBF">
        <w:rPr>
          <w:rFonts w:ascii="Times New Roman" w:hAnsi="Times New Roman" w:cs="Times New Roman"/>
          <w:color w:val="1F497D" w:themeColor="text2"/>
          <w:sz w:val="24"/>
          <w:szCs w:val="24"/>
        </w:rPr>
        <w:t>11.1 Payment Requirements</w:t>
      </w:r>
    </w:p>
    <w:p w14:paraId="72D8E19A"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Cash payments in KHR or USD</w:t>
      </w:r>
    </w:p>
    <w:p w14:paraId="0553C610"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Dynamic order-specific KHQR payment attempt</w:t>
      </w:r>
    </w:p>
    <w:p w14:paraId="79E203B0"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Secure server-side credential use</w:t>
      </w:r>
    </w:p>
    <w:p w14:paraId="6EB479C3"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Pending, succeeded, failed, expired, cancelled, and refunded states</w:t>
      </w:r>
    </w:p>
    <w:p w14:paraId="1CB00D3A"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Amount, currency, order, and transaction-reference verification</w:t>
      </w:r>
    </w:p>
    <w:p w14:paraId="28F82664"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Duplicate-confirmation prevention</w:t>
      </w:r>
    </w:p>
    <w:p w14:paraId="52E58645"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Manual override only with permission and audit trail</w:t>
      </w:r>
    </w:p>
    <w:p w14:paraId="4A5CEAE5"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Daily payment reconciliation</w:t>
      </w:r>
    </w:p>
    <w:p w14:paraId="69AC2742" w14:textId="77777777" w:rsidR="00A77DB3" w:rsidRPr="00314675" w:rsidRDefault="00000000" w:rsidP="009B2EBF">
      <w:pPr>
        <w:pStyle w:val="ListBullet"/>
        <w:numPr>
          <w:ilvl w:val="0"/>
          <w:numId w:val="25"/>
        </w:numPr>
        <w:spacing w:after="40"/>
        <w:rPr>
          <w:rFonts w:ascii="Times New Roman" w:hAnsi="Times New Roman" w:cs="Times New Roman"/>
        </w:rPr>
      </w:pPr>
      <w:r w:rsidRPr="00314675">
        <w:rPr>
          <w:rFonts w:ascii="Times New Roman" w:hAnsi="Times New Roman" w:cs="Times New Roman"/>
        </w:rPr>
        <w:t>Historical exchange-rate snapshot on each order/payment</w:t>
      </w:r>
    </w:p>
    <w:p w14:paraId="0C6B078A" w14:textId="77777777" w:rsidR="00A77DB3" w:rsidRPr="009B2EBF" w:rsidRDefault="00000000">
      <w:pPr>
        <w:pStyle w:val="Heading1"/>
        <w:rPr>
          <w:rFonts w:ascii="Times New Roman" w:hAnsi="Times New Roman" w:cs="Times New Roman"/>
          <w:sz w:val="28"/>
        </w:rPr>
      </w:pPr>
      <w:r w:rsidRPr="009B2EBF">
        <w:rPr>
          <w:rFonts w:ascii="Times New Roman" w:hAnsi="Times New Roman" w:cs="Times New Roman"/>
          <w:sz w:val="28"/>
        </w:rPr>
        <w:t>12. Technical Architecture and Technology Stack</w:t>
      </w:r>
    </w:p>
    <w:tbl>
      <w:tblPr>
        <w:tblStyle w:val="TableGrid"/>
        <w:tblW w:w="8282" w:type="dxa"/>
        <w:jc w:val="center"/>
        <w:tblLook w:val="04A0" w:firstRow="1" w:lastRow="0" w:firstColumn="1" w:lastColumn="0" w:noHBand="0" w:noVBand="1"/>
      </w:tblPr>
      <w:tblGrid>
        <w:gridCol w:w="1367"/>
        <w:gridCol w:w="6915"/>
      </w:tblGrid>
      <w:tr w:rsidR="00A77DB3" w:rsidRPr="00314675" w14:paraId="12A282D2" w14:textId="77777777" w:rsidTr="009B2EBF">
        <w:trPr>
          <w:jc w:val="center"/>
        </w:trPr>
        <w:tc>
          <w:tcPr>
            <w:tcW w:w="1329" w:type="dxa"/>
            <w:shd w:val="clear" w:color="auto" w:fill="17365D"/>
          </w:tcPr>
          <w:p w14:paraId="010CF694"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color w:val="FFFFFF"/>
              </w:rPr>
              <w:t>Layer</w:t>
            </w:r>
          </w:p>
        </w:tc>
        <w:tc>
          <w:tcPr>
            <w:tcW w:w="6953" w:type="dxa"/>
            <w:shd w:val="clear" w:color="auto" w:fill="17365D"/>
          </w:tcPr>
          <w:p w14:paraId="695C3D24"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color w:val="FFFFFF"/>
              </w:rPr>
              <w:t>Recommendation</w:t>
            </w:r>
          </w:p>
        </w:tc>
      </w:tr>
      <w:tr w:rsidR="00A77DB3" w:rsidRPr="00314675" w14:paraId="47539D54" w14:textId="77777777" w:rsidTr="009B2EBF">
        <w:trPr>
          <w:jc w:val="center"/>
        </w:trPr>
        <w:tc>
          <w:tcPr>
            <w:tcW w:w="1329" w:type="dxa"/>
            <w:tcMar>
              <w:top w:w="90" w:type="dxa"/>
              <w:left w:w="100" w:type="dxa"/>
              <w:bottom w:w="90" w:type="dxa"/>
              <w:right w:w="100" w:type="dxa"/>
            </w:tcMar>
          </w:tcPr>
          <w:p w14:paraId="7F817113"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t>Frontend</w:t>
            </w:r>
          </w:p>
        </w:tc>
        <w:tc>
          <w:tcPr>
            <w:tcW w:w="6953" w:type="dxa"/>
            <w:tcMar>
              <w:top w:w="90" w:type="dxa"/>
              <w:left w:w="100" w:type="dxa"/>
              <w:bottom w:w="90" w:type="dxa"/>
              <w:right w:w="100" w:type="dxa"/>
            </w:tcMar>
          </w:tcPr>
          <w:p w14:paraId="23DBEE59"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 xml:space="preserve">React + TypeScript + Vite; Tailwind CSS; </w:t>
            </w:r>
            <w:proofErr w:type="spellStart"/>
            <w:r w:rsidRPr="00314675">
              <w:rPr>
                <w:rFonts w:ascii="Times New Roman" w:hAnsi="Times New Roman" w:cs="Times New Roman"/>
              </w:rPr>
              <w:t>TanStack</w:t>
            </w:r>
            <w:proofErr w:type="spellEnd"/>
            <w:r w:rsidRPr="00314675">
              <w:rPr>
                <w:rFonts w:ascii="Times New Roman" w:hAnsi="Times New Roman" w:cs="Times New Roman"/>
              </w:rPr>
              <w:t xml:space="preserve"> Query; React Router; i18n; PWA capabilities</w:t>
            </w:r>
          </w:p>
        </w:tc>
      </w:tr>
      <w:tr w:rsidR="00A77DB3" w:rsidRPr="00314675" w14:paraId="15B8E29C" w14:textId="77777777" w:rsidTr="009B2EBF">
        <w:trPr>
          <w:jc w:val="center"/>
        </w:trPr>
        <w:tc>
          <w:tcPr>
            <w:tcW w:w="1329" w:type="dxa"/>
            <w:tcMar>
              <w:top w:w="90" w:type="dxa"/>
              <w:left w:w="100" w:type="dxa"/>
              <w:bottom w:w="90" w:type="dxa"/>
              <w:right w:w="100" w:type="dxa"/>
            </w:tcMar>
          </w:tcPr>
          <w:p w14:paraId="6DC786EA"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lastRenderedPageBreak/>
              <w:t>Backend</w:t>
            </w:r>
          </w:p>
        </w:tc>
        <w:tc>
          <w:tcPr>
            <w:tcW w:w="6953" w:type="dxa"/>
            <w:tcMar>
              <w:top w:w="90" w:type="dxa"/>
              <w:left w:w="100" w:type="dxa"/>
              <w:bottom w:w="90" w:type="dxa"/>
              <w:right w:w="100" w:type="dxa"/>
            </w:tcMar>
          </w:tcPr>
          <w:p w14:paraId="1A8FB253"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 xml:space="preserve">Python; </w:t>
            </w:r>
            <w:proofErr w:type="spellStart"/>
            <w:r w:rsidRPr="00314675">
              <w:rPr>
                <w:rFonts w:ascii="Times New Roman" w:hAnsi="Times New Roman" w:cs="Times New Roman"/>
              </w:rPr>
              <w:t>FastAPI</w:t>
            </w:r>
            <w:proofErr w:type="spellEnd"/>
            <w:r w:rsidRPr="00314675">
              <w:rPr>
                <w:rFonts w:ascii="Times New Roman" w:hAnsi="Times New Roman" w:cs="Times New Roman"/>
              </w:rPr>
              <w:t xml:space="preserve">; </w:t>
            </w:r>
            <w:proofErr w:type="spellStart"/>
            <w:r w:rsidRPr="00314675">
              <w:rPr>
                <w:rFonts w:ascii="Times New Roman" w:hAnsi="Times New Roman" w:cs="Times New Roman"/>
              </w:rPr>
              <w:t>Pydantic</w:t>
            </w:r>
            <w:proofErr w:type="spellEnd"/>
            <w:r w:rsidRPr="00314675">
              <w:rPr>
                <w:rFonts w:ascii="Times New Roman" w:hAnsi="Times New Roman" w:cs="Times New Roman"/>
              </w:rPr>
              <w:t xml:space="preserve">; </w:t>
            </w:r>
            <w:proofErr w:type="spellStart"/>
            <w:r w:rsidRPr="00314675">
              <w:rPr>
                <w:rFonts w:ascii="Times New Roman" w:hAnsi="Times New Roman" w:cs="Times New Roman"/>
              </w:rPr>
              <w:t>SQLAlchemy</w:t>
            </w:r>
            <w:proofErr w:type="spellEnd"/>
            <w:r w:rsidRPr="00314675">
              <w:rPr>
                <w:rFonts w:ascii="Times New Roman" w:hAnsi="Times New Roman" w:cs="Times New Roman"/>
              </w:rPr>
              <w:t xml:space="preserve"> 2; Alembic; REST API; WebSocket or Server-Sent Events</w:t>
            </w:r>
          </w:p>
        </w:tc>
      </w:tr>
      <w:tr w:rsidR="00A77DB3" w:rsidRPr="00314675" w14:paraId="4699C098" w14:textId="77777777" w:rsidTr="009B2EBF">
        <w:trPr>
          <w:jc w:val="center"/>
        </w:trPr>
        <w:tc>
          <w:tcPr>
            <w:tcW w:w="1329" w:type="dxa"/>
            <w:tcMar>
              <w:top w:w="90" w:type="dxa"/>
              <w:left w:w="100" w:type="dxa"/>
              <w:bottom w:w="90" w:type="dxa"/>
              <w:right w:w="100" w:type="dxa"/>
            </w:tcMar>
          </w:tcPr>
          <w:p w14:paraId="70DA46F2"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t>Database</w:t>
            </w:r>
          </w:p>
        </w:tc>
        <w:tc>
          <w:tcPr>
            <w:tcW w:w="6953" w:type="dxa"/>
            <w:tcMar>
              <w:top w:w="90" w:type="dxa"/>
              <w:left w:w="100" w:type="dxa"/>
              <w:bottom w:w="90" w:type="dxa"/>
              <w:right w:w="100" w:type="dxa"/>
            </w:tcMar>
          </w:tcPr>
          <w:p w14:paraId="00E0AEAD"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PostgreSQL with tenant keys, indexes, constraints, Row-Level Security, backups, and monitoring</w:t>
            </w:r>
          </w:p>
        </w:tc>
      </w:tr>
      <w:tr w:rsidR="00A77DB3" w:rsidRPr="00314675" w14:paraId="364D34A2" w14:textId="77777777" w:rsidTr="009B2EBF">
        <w:trPr>
          <w:jc w:val="center"/>
        </w:trPr>
        <w:tc>
          <w:tcPr>
            <w:tcW w:w="1329" w:type="dxa"/>
            <w:tcMar>
              <w:top w:w="90" w:type="dxa"/>
              <w:left w:w="100" w:type="dxa"/>
              <w:bottom w:w="90" w:type="dxa"/>
              <w:right w:w="100" w:type="dxa"/>
            </w:tcMar>
          </w:tcPr>
          <w:p w14:paraId="137E6555"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t>Cache &amp; Jobs</w:t>
            </w:r>
          </w:p>
        </w:tc>
        <w:tc>
          <w:tcPr>
            <w:tcW w:w="6953" w:type="dxa"/>
            <w:tcMar>
              <w:top w:w="90" w:type="dxa"/>
              <w:left w:w="100" w:type="dxa"/>
              <w:bottom w:w="90" w:type="dxa"/>
              <w:right w:w="100" w:type="dxa"/>
            </w:tcMar>
          </w:tcPr>
          <w:p w14:paraId="73023236"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Redis and a background-worker mechanism</w:t>
            </w:r>
          </w:p>
        </w:tc>
      </w:tr>
      <w:tr w:rsidR="00A77DB3" w:rsidRPr="00314675" w14:paraId="0300DAE9" w14:textId="77777777" w:rsidTr="009B2EBF">
        <w:trPr>
          <w:jc w:val="center"/>
        </w:trPr>
        <w:tc>
          <w:tcPr>
            <w:tcW w:w="1329" w:type="dxa"/>
            <w:tcMar>
              <w:top w:w="90" w:type="dxa"/>
              <w:left w:w="100" w:type="dxa"/>
              <w:bottom w:w="90" w:type="dxa"/>
              <w:right w:w="100" w:type="dxa"/>
            </w:tcMar>
          </w:tcPr>
          <w:p w14:paraId="4AE8FDCC"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t>Storage</w:t>
            </w:r>
          </w:p>
        </w:tc>
        <w:tc>
          <w:tcPr>
            <w:tcW w:w="6953" w:type="dxa"/>
            <w:tcMar>
              <w:top w:w="90" w:type="dxa"/>
              <w:left w:w="100" w:type="dxa"/>
              <w:bottom w:w="90" w:type="dxa"/>
              <w:right w:w="100" w:type="dxa"/>
            </w:tcMar>
          </w:tcPr>
          <w:p w14:paraId="675D57DE"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S3-compatible or Azure Blob object storage</w:t>
            </w:r>
          </w:p>
        </w:tc>
      </w:tr>
      <w:tr w:rsidR="00A77DB3" w:rsidRPr="00314675" w14:paraId="7315547A" w14:textId="77777777" w:rsidTr="009B2EBF">
        <w:trPr>
          <w:jc w:val="center"/>
        </w:trPr>
        <w:tc>
          <w:tcPr>
            <w:tcW w:w="1329" w:type="dxa"/>
            <w:tcMar>
              <w:top w:w="90" w:type="dxa"/>
              <w:left w:w="100" w:type="dxa"/>
              <w:bottom w:w="90" w:type="dxa"/>
              <w:right w:w="100" w:type="dxa"/>
            </w:tcMar>
          </w:tcPr>
          <w:p w14:paraId="52DAC867"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t>Payments</w:t>
            </w:r>
          </w:p>
        </w:tc>
        <w:tc>
          <w:tcPr>
            <w:tcW w:w="6953" w:type="dxa"/>
            <w:tcMar>
              <w:top w:w="90" w:type="dxa"/>
              <w:left w:w="100" w:type="dxa"/>
              <w:bottom w:w="90" w:type="dxa"/>
              <w:right w:w="100" w:type="dxa"/>
            </w:tcMar>
          </w:tcPr>
          <w:p w14:paraId="2E46F442"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Tenant-specific KHQR/bank/payment-provider integrations</w:t>
            </w:r>
          </w:p>
        </w:tc>
      </w:tr>
      <w:tr w:rsidR="00A77DB3" w:rsidRPr="00314675" w14:paraId="6A36A896" w14:textId="77777777" w:rsidTr="009B2EBF">
        <w:trPr>
          <w:jc w:val="center"/>
        </w:trPr>
        <w:tc>
          <w:tcPr>
            <w:tcW w:w="1329" w:type="dxa"/>
            <w:tcMar>
              <w:top w:w="90" w:type="dxa"/>
              <w:left w:w="100" w:type="dxa"/>
              <w:bottom w:w="90" w:type="dxa"/>
              <w:right w:w="100" w:type="dxa"/>
            </w:tcMar>
          </w:tcPr>
          <w:p w14:paraId="1456B79F"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t>Observability</w:t>
            </w:r>
          </w:p>
        </w:tc>
        <w:tc>
          <w:tcPr>
            <w:tcW w:w="6953" w:type="dxa"/>
            <w:tcMar>
              <w:top w:w="90" w:type="dxa"/>
              <w:left w:w="100" w:type="dxa"/>
              <w:bottom w:w="90" w:type="dxa"/>
              <w:right w:w="100" w:type="dxa"/>
            </w:tcMar>
          </w:tcPr>
          <w:p w14:paraId="5DCF066F"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Structured logs, metrics, tracing, uptime monitoring, and error tracking</w:t>
            </w:r>
          </w:p>
        </w:tc>
      </w:tr>
      <w:tr w:rsidR="00A77DB3" w:rsidRPr="00314675" w14:paraId="118ACA2A" w14:textId="77777777" w:rsidTr="009B2EBF">
        <w:trPr>
          <w:jc w:val="center"/>
        </w:trPr>
        <w:tc>
          <w:tcPr>
            <w:tcW w:w="1329" w:type="dxa"/>
            <w:tcMar>
              <w:top w:w="90" w:type="dxa"/>
              <w:left w:w="100" w:type="dxa"/>
              <w:bottom w:w="90" w:type="dxa"/>
              <w:right w:w="100" w:type="dxa"/>
            </w:tcMar>
          </w:tcPr>
          <w:p w14:paraId="4DEE81A5"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rPr>
              <w:t>Deployment</w:t>
            </w:r>
          </w:p>
        </w:tc>
        <w:tc>
          <w:tcPr>
            <w:tcW w:w="6953" w:type="dxa"/>
            <w:tcMar>
              <w:top w:w="90" w:type="dxa"/>
              <w:left w:w="100" w:type="dxa"/>
              <w:bottom w:w="90" w:type="dxa"/>
              <w:right w:w="100" w:type="dxa"/>
            </w:tcMar>
          </w:tcPr>
          <w:p w14:paraId="51F07A25"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rPr>
              <w:t>Containerized services, managed database, CI/CD, separate dev/staging/production environments</w:t>
            </w:r>
          </w:p>
        </w:tc>
      </w:tr>
    </w:tbl>
    <w:p w14:paraId="61A3E895" w14:textId="77777777" w:rsidR="00A77DB3" w:rsidRPr="009B2EBF" w:rsidRDefault="00000000">
      <w:pPr>
        <w:pStyle w:val="Heading1"/>
        <w:rPr>
          <w:rFonts w:ascii="Times New Roman" w:hAnsi="Times New Roman" w:cs="Times New Roman"/>
          <w:sz w:val="28"/>
        </w:rPr>
      </w:pPr>
      <w:r w:rsidRPr="009B2EBF">
        <w:rPr>
          <w:rFonts w:ascii="Times New Roman" w:hAnsi="Times New Roman" w:cs="Times New Roman"/>
          <w:sz w:val="28"/>
        </w:rPr>
        <w:t>13. Non-functional Requirements</w:t>
      </w:r>
    </w:p>
    <w:tbl>
      <w:tblPr>
        <w:tblStyle w:val="TableGrid"/>
        <w:tblW w:w="0" w:type="auto"/>
        <w:jc w:val="center"/>
        <w:tblLook w:val="04A0" w:firstRow="1" w:lastRow="0" w:firstColumn="1" w:lastColumn="0" w:noHBand="0" w:noVBand="1"/>
      </w:tblPr>
      <w:tblGrid>
        <w:gridCol w:w="1534"/>
        <w:gridCol w:w="7131"/>
      </w:tblGrid>
      <w:tr w:rsidR="00A77DB3" w:rsidRPr="00314675" w14:paraId="374F29C6" w14:textId="77777777" w:rsidTr="009B2EBF">
        <w:trPr>
          <w:jc w:val="center"/>
        </w:trPr>
        <w:tc>
          <w:tcPr>
            <w:tcW w:w="1224" w:type="dxa"/>
            <w:shd w:val="clear" w:color="auto" w:fill="17365D"/>
          </w:tcPr>
          <w:p w14:paraId="681E86F9" w14:textId="77777777" w:rsidR="00A77DB3" w:rsidRPr="00314675" w:rsidRDefault="00000000">
            <w:pPr>
              <w:rPr>
                <w:rFonts w:ascii="Times New Roman" w:hAnsi="Times New Roman" w:cs="Times New Roman"/>
              </w:rPr>
            </w:pPr>
            <w:r w:rsidRPr="00314675">
              <w:rPr>
                <w:rFonts w:ascii="Times New Roman" w:hAnsi="Times New Roman" w:cs="Times New Roman"/>
                <w:b/>
                <w:color w:val="FFFFFF"/>
              </w:rPr>
              <w:t>Quality Area</w:t>
            </w:r>
          </w:p>
        </w:tc>
        <w:tc>
          <w:tcPr>
            <w:tcW w:w="7131" w:type="dxa"/>
            <w:shd w:val="clear" w:color="auto" w:fill="17365D"/>
          </w:tcPr>
          <w:p w14:paraId="762CFF68" w14:textId="77777777" w:rsidR="00A77DB3" w:rsidRPr="00314675" w:rsidRDefault="00000000">
            <w:pPr>
              <w:rPr>
                <w:rFonts w:ascii="Times New Roman" w:hAnsi="Times New Roman" w:cs="Times New Roman"/>
              </w:rPr>
            </w:pPr>
            <w:r w:rsidRPr="00314675">
              <w:rPr>
                <w:rFonts w:ascii="Times New Roman" w:hAnsi="Times New Roman" w:cs="Times New Roman"/>
                <w:b/>
                <w:color w:val="FFFFFF"/>
              </w:rPr>
              <w:t>Requirement</w:t>
            </w:r>
          </w:p>
        </w:tc>
      </w:tr>
      <w:tr w:rsidR="00A77DB3" w:rsidRPr="00314675" w14:paraId="796E9F5B" w14:textId="77777777" w:rsidTr="009B2EBF">
        <w:trPr>
          <w:jc w:val="center"/>
        </w:trPr>
        <w:tc>
          <w:tcPr>
            <w:tcW w:w="1224" w:type="dxa"/>
            <w:tcMar>
              <w:top w:w="90" w:type="dxa"/>
              <w:left w:w="100" w:type="dxa"/>
              <w:bottom w:w="90" w:type="dxa"/>
              <w:right w:w="100" w:type="dxa"/>
            </w:tcMar>
          </w:tcPr>
          <w:p w14:paraId="73026778" w14:textId="77777777" w:rsidR="00A77DB3" w:rsidRPr="00314675" w:rsidRDefault="00000000">
            <w:pPr>
              <w:rPr>
                <w:rFonts w:ascii="Times New Roman" w:hAnsi="Times New Roman" w:cs="Times New Roman"/>
              </w:rPr>
            </w:pPr>
            <w:r w:rsidRPr="00314675">
              <w:rPr>
                <w:rFonts w:ascii="Times New Roman" w:hAnsi="Times New Roman" w:cs="Times New Roman"/>
                <w:b/>
              </w:rPr>
              <w:t>Availability</w:t>
            </w:r>
          </w:p>
        </w:tc>
        <w:tc>
          <w:tcPr>
            <w:tcW w:w="7131" w:type="dxa"/>
            <w:tcMar>
              <w:top w:w="90" w:type="dxa"/>
              <w:left w:w="100" w:type="dxa"/>
              <w:bottom w:w="90" w:type="dxa"/>
              <w:right w:w="100" w:type="dxa"/>
            </w:tcMar>
          </w:tcPr>
          <w:p w14:paraId="3E485EEE" w14:textId="77777777" w:rsidR="00A77DB3" w:rsidRPr="00314675" w:rsidRDefault="00000000">
            <w:pPr>
              <w:rPr>
                <w:rFonts w:ascii="Times New Roman" w:hAnsi="Times New Roman" w:cs="Times New Roman"/>
              </w:rPr>
            </w:pPr>
            <w:r w:rsidRPr="00314675">
              <w:rPr>
                <w:rFonts w:ascii="Times New Roman" w:hAnsi="Times New Roman" w:cs="Times New Roman"/>
              </w:rPr>
              <w:t>Operational service target should be defined for paid plans; planned maintenance must be communicated.</w:t>
            </w:r>
          </w:p>
        </w:tc>
      </w:tr>
      <w:tr w:rsidR="00A77DB3" w:rsidRPr="00314675" w14:paraId="4253F980" w14:textId="77777777" w:rsidTr="009B2EBF">
        <w:trPr>
          <w:jc w:val="center"/>
        </w:trPr>
        <w:tc>
          <w:tcPr>
            <w:tcW w:w="1224" w:type="dxa"/>
            <w:tcMar>
              <w:top w:w="90" w:type="dxa"/>
              <w:left w:w="100" w:type="dxa"/>
              <w:bottom w:w="90" w:type="dxa"/>
              <w:right w:w="100" w:type="dxa"/>
            </w:tcMar>
          </w:tcPr>
          <w:p w14:paraId="23E47087" w14:textId="77777777" w:rsidR="00A77DB3" w:rsidRPr="00314675" w:rsidRDefault="00000000">
            <w:pPr>
              <w:rPr>
                <w:rFonts w:ascii="Times New Roman" w:hAnsi="Times New Roman" w:cs="Times New Roman"/>
              </w:rPr>
            </w:pPr>
            <w:r w:rsidRPr="00314675">
              <w:rPr>
                <w:rFonts w:ascii="Times New Roman" w:hAnsi="Times New Roman" w:cs="Times New Roman"/>
                <w:b/>
              </w:rPr>
              <w:t>Performance</w:t>
            </w:r>
          </w:p>
        </w:tc>
        <w:tc>
          <w:tcPr>
            <w:tcW w:w="7131" w:type="dxa"/>
            <w:tcMar>
              <w:top w:w="90" w:type="dxa"/>
              <w:left w:w="100" w:type="dxa"/>
              <w:bottom w:w="90" w:type="dxa"/>
              <w:right w:w="100" w:type="dxa"/>
            </w:tcMar>
          </w:tcPr>
          <w:p w14:paraId="0DBDB84C" w14:textId="77777777" w:rsidR="00A77DB3" w:rsidRPr="00314675" w:rsidRDefault="00000000">
            <w:pPr>
              <w:rPr>
                <w:rFonts w:ascii="Times New Roman" w:hAnsi="Times New Roman" w:cs="Times New Roman"/>
              </w:rPr>
            </w:pPr>
            <w:r w:rsidRPr="00314675">
              <w:rPr>
                <w:rFonts w:ascii="Times New Roman" w:hAnsi="Times New Roman" w:cs="Times New Roman"/>
              </w:rPr>
              <w:t>Public menu should load quickly on common Cambodian mobile networks; critical API operations should have measured latency targets.</w:t>
            </w:r>
          </w:p>
        </w:tc>
      </w:tr>
      <w:tr w:rsidR="00A77DB3" w:rsidRPr="00314675" w14:paraId="162BA338" w14:textId="77777777" w:rsidTr="009B2EBF">
        <w:trPr>
          <w:jc w:val="center"/>
        </w:trPr>
        <w:tc>
          <w:tcPr>
            <w:tcW w:w="1224" w:type="dxa"/>
            <w:tcMar>
              <w:top w:w="90" w:type="dxa"/>
              <w:left w:w="100" w:type="dxa"/>
              <w:bottom w:w="90" w:type="dxa"/>
              <w:right w:w="100" w:type="dxa"/>
            </w:tcMar>
          </w:tcPr>
          <w:p w14:paraId="2A977EB0" w14:textId="77777777" w:rsidR="00A77DB3" w:rsidRPr="00314675" w:rsidRDefault="00000000">
            <w:pPr>
              <w:rPr>
                <w:rFonts w:ascii="Times New Roman" w:hAnsi="Times New Roman" w:cs="Times New Roman"/>
              </w:rPr>
            </w:pPr>
            <w:r w:rsidRPr="00314675">
              <w:rPr>
                <w:rFonts w:ascii="Times New Roman" w:hAnsi="Times New Roman" w:cs="Times New Roman"/>
                <w:b/>
              </w:rPr>
              <w:t>Scalability</w:t>
            </w:r>
          </w:p>
        </w:tc>
        <w:tc>
          <w:tcPr>
            <w:tcW w:w="7131" w:type="dxa"/>
            <w:tcMar>
              <w:top w:w="90" w:type="dxa"/>
              <w:left w:w="100" w:type="dxa"/>
              <w:bottom w:w="90" w:type="dxa"/>
              <w:right w:w="100" w:type="dxa"/>
            </w:tcMar>
          </w:tcPr>
          <w:p w14:paraId="10E401F4" w14:textId="77777777" w:rsidR="00A77DB3" w:rsidRPr="00314675" w:rsidRDefault="00000000">
            <w:pPr>
              <w:rPr>
                <w:rFonts w:ascii="Times New Roman" w:hAnsi="Times New Roman" w:cs="Times New Roman"/>
              </w:rPr>
            </w:pPr>
            <w:r w:rsidRPr="00314675">
              <w:rPr>
                <w:rFonts w:ascii="Times New Roman" w:hAnsi="Times New Roman" w:cs="Times New Roman"/>
              </w:rPr>
              <w:t>Scale application instances horizontally without losing tenant context or real-time events.</w:t>
            </w:r>
          </w:p>
        </w:tc>
      </w:tr>
      <w:tr w:rsidR="00A77DB3" w:rsidRPr="00314675" w14:paraId="6AF996DC" w14:textId="77777777" w:rsidTr="009B2EBF">
        <w:trPr>
          <w:jc w:val="center"/>
        </w:trPr>
        <w:tc>
          <w:tcPr>
            <w:tcW w:w="1224" w:type="dxa"/>
            <w:tcMar>
              <w:top w:w="90" w:type="dxa"/>
              <w:left w:w="100" w:type="dxa"/>
              <w:bottom w:w="90" w:type="dxa"/>
              <w:right w:w="100" w:type="dxa"/>
            </w:tcMar>
          </w:tcPr>
          <w:p w14:paraId="232149F4" w14:textId="77777777" w:rsidR="00A77DB3" w:rsidRPr="00314675" w:rsidRDefault="00000000">
            <w:pPr>
              <w:rPr>
                <w:rFonts w:ascii="Times New Roman" w:hAnsi="Times New Roman" w:cs="Times New Roman"/>
              </w:rPr>
            </w:pPr>
            <w:r w:rsidRPr="00314675">
              <w:rPr>
                <w:rFonts w:ascii="Times New Roman" w:hAnsi="Times New Roman" w:cs="Times New Roman"/>
                <w:b/>
              </w:rPr>
              <w:t>Reliability</w:t>
            </w:r>
          </w:p>
        </w:tc>
        <w:tc>
          <w:tcPr>
            <w:tcW w:w="7131" w:type="dxa"/>
            <w:tcMar>
              <w:top w:w="90" w:type="dxa"/>
              <w:left w:w="100" w:type="dxa"/>
              <w:bottom w:w="90" w:type="dxa"/>
              <w:right w:w="100" w:type="dxa"/>
            </w:tcMar>
          </w:tcPr>
          <w:p w14:paraId="4F1EC85E" w14:textId="77777777" w:rsidR="00A77DB3" w:rsidRPr="00314675" w:rsidRDefault="00000000">
            <w:pPr>
              <w:rPr>
                <w:rFonts w:ascii="Times New Roman" w:hAnsi="Times New Roman" w:cs="Times New Roman"/>
              </w:rPr>
            </w:pPr>
            <w:r w:rsidRPr="00314675">
              <w:rPr>
                <w:rFonts w:ascii="Times New Roman" w:hAnsi="Times New Roman" w:cs="Times New Roman"/>
              </w:rPr>
              <w:t>Orders and payments use database transactions, idempotency, retry rules, and durable event/outbox patterns.</w:t>
            </w:r>
          </w:p>
        </w:tc>
      </w:tr>
      <w:tr w:rsidR="00A77DB3" w:rsidRPr="00314675" w14:paraId="5BDC085F" w14:textId="77777777" w:rsidTr="009B2EBF">
        <w:trPr>
          <w:jc w:val="center"/>
        </w:trPr>
        <w:tc>
          <w:tcPr>
            <w:tcW w:w="1224" w:type="dxa"/>
            <w:tcMar>
              <w:top w:w="90" w:type="dxa"/>
              <w:left w:w="100" w:type="dxa"/>
              <w:bottom w:w="90" w:type="dxa"/>
              <w:right w:w="100" w:type="dxa"/>
            </w:tcMar>
          </w:tcPr>
          <w:p w14:paraId="041D7887" w14:textId="77777777" w:rsidR="00A77DB3" w:rsidRPr="00314675" w:rsidRDefault="00000000">
            <w:pPr>
              <w:rPr>
                <w:rFonts w:ascii="Times New Roman" w:hAnsi="Times New Roman" w:cs="Times New Roman"/>
              </w:rPr>
            </w:pPr>
            <w:r w:rsidRPr="00314675">
              <w:rPr>
                <w:rFonts w:ascii="Times New Roman" w:hAnsi="Times New Roman" w:cs="Times New Roman"/>
                <w:b/>
              </w:rPr>
              <w:t>Localization</w:t>
            </w:r>
          </w:p>
        </w:tc>
        <w:tc>
          <w:tcPr>
            <w:tcW w:w="7131" w:type="dxa"/>
            <w:tcMar>
              <w:top w:w="90" w:type="dxa"/>
              <w:left w:w="100" w:type="dxa"/>
              <w:bottom w:w="90" w:type="dxa"/>
              <w:right w:w="100" w:type="dxa"/>
            </w:tcMar>
          </w:tcPr>
          <w:p w14:paraId="79A5773B" w14:textId="77777777" w:rsidR="00A77DB3" w:rsidRPr="00314675" w:rsidRDefault="00000000">
            <w:pPr>
              <w:rPr>
                <w:rFonts w:ascii="Times New Roman" w:hAnsi="Times New Roman" w:cs="Times New Roman"/>
              </w:rPr>
            </w:pPr>
            <w:r w:rsidRPr="00314675">
              <w:rPr>
                <w:rFonts w:ascii="Times New Roman" w:hAnsi="Times New Roman" w:cs="Times New Roman"/>
              </w:rPr>
              <w:t>Khmer and English content, Unicode normalization, Khmer font testing, receipt testing, and understandable error messages.</w:t>
            </w:r>
          </w:p>
        </w:tc>
      </w:tr>
      <w:tr w:rsidR="00A77DB3" w:rsidRPr="00314675" w14:paraId="4C8B0501" w14:textId="77777777" w:rsidTr="009B2EBF">
        <w:trPr>
          <w:jc w:val="center"/>
        </w:trPr>
        <w:tc>
          <w:tcPr>
            <w:tcW w:w="1224" w:type="dxa"/>
            <w:tcMar>
              <w:top w:w="90" w:type="dxa"/>
              <w:left w:w="100" w:type="dxa"/>
              <w:bottom w:w="90" w:type="dxa"/>
              <w:right w:w="100" w:type="dxa"/>
            </w:tcMar>
          </w:tcPr>
          <w:p w14:paraId="2339FA9B" w14:textId="77777777" w:rsidR="00A77DB3" w:rsidRPr="00314675" w:rsidRDefault="00000000">
            <w:pPr>
              <w:rPr>
                <w:rFonts w:ascii="Times New Roman" w:hAnsi="Times New Roman" w:cs="Times New Roman"/>
              </w:rPr>
            </w:pPr>
            <w:r w:rsidRPr="00314675">
              <w:rPr>
                <w:rFonts w:ascii="Times New Roman" w:hAnsi="Times New Roman" w:cs="Times New Roman"/>
                <w:b/>
              </w:rPr>
              <w:t>Accessibility</w:t>
            </w:r>
          </w:p>
        </w:tc>
        <w:tc>
          <w:tcPr>
            <w:tcW w:w="7131" w:type="dxa"/>
            <w:tcMar>
              <w:top w:w="90" w:type="dxa"/>
              <w:left w:w="100" w:type="dxa"/>
              <w:bottom w:w="90" w:type="dxa"/>
              <w:right w:w="100" w:type="dxa"/>
            </w:tcMar>
          </w:tcPr>
          <w:p w14:paraId="024FDAD6" w14:textId="77777777" w:rsidR="00A77DB3" w:rsidRPr="00314675" w:rsidRDefault="00000000">
            <w:pPr>
              <w:rPr>
                <w:rFonts w:ascii="Times New Roman" w:hAnsi="Times New Roman" w:cs="Times New Roman"/>
              </w:rPr>
            </w:pPr>
            <w:r w:rsidRPr="00314675">
              <w:rPr>
                <w:rFonts w:ascii="Times New Roman" w:hAnsi="Times New Roman" w:cs="Times New Roman"/>
              </w:rPr>
              <w:t>Readable contrast, scalable text, keyboard support for admin screens, proper labels, and table headers.</w:t>
            </w:r>
          </w:p>
        </w:tc>
      </w:tr>
      <w:tr w:rsidR="00A77DB3" w:rsidRPr="00314675" w14:paraId="2B7BED4D" w14:textId="77777777" w:rsidTr="009B2EBF">
        <w:trPr>
          <w:jc w:val="center"/>
        </w:trPr>
        <w:tc>
          <w:tcPr>
            <w:tcW w:w="1224" w:type="dxa"/>
            <w:tcMar>
              <w:top w:w="90" w:type="dxa"/>
              <w:left w:w="100" w:type="dxa"/>
              <w:bottom w:w="90" w:type="dxa"/>
              <w:right w:w="100" w:type="dxa"/>
            </w:tcMar>
          </w:tcPr>
          <w:p w14:paraId="0C4BD93A" w14:textId="77777777" w:rsidR="00A77DB3" w:rsidRPr="00314675" w:rsidRDefault="00000000">
            <w:pPr>
              <w:rPr>
                <w:rFonts w:ascii="Times New Roman" w:hAnsi="Times New Roman" w:cs="Times New Roman"/>
              </w:rPr>
            </w:pPr>
            <w:r w:rsidRPr="00314675">
              <w:rPr>
                <w:rFonts w:ascii="Times New Roman" w:hAnsi="Times New Roman" w:cs="Times New Roman"/>
                <w:b/>
              </w:rPr>
              <w:t>Compatibility</w:t>
            </w:r>
          </w:p>
        </w:tc>
        <w:tc>
          <w:tcPr>
            <w:tcW w:w="7131" w:type="dxa"/>
            <w:tcMar>
              <w:top w:w="90" w:type="dxa"/>
              <w:left w:w="100" w:type="dxa"/>
              <w:bottom w:w="90" w:type="dxa"/>
              <w:right w:w="100" w:type="dxa"/>
            </w:tcMar>
          </w:tcPr>
          <w:p w14:paraId="54D932BA" w14:textId="77777777" w:rsidR="00A77DB3" w:rsidRPr="00314675" w:rsidRDefault="00000000">
            <w:pPr>
              <w:rPr>
                <w:rFonts w:ascii="Times New Roman" w:hAnsi="Times New Roman" w:cs="Times New Roman"/>
              </w:rPr>
            </w:pPr>
            <w:r w:rsidRPr="00314675">
              <w:rPr>
                <w:rFonts w:ascii="Times New Roman" w:hAnsi="Times New Roman" w:cs="Times New Roman"/>
              </w:rPr>
              <w:t>Responsive support for current mobile browsers, tablets, desktops, kitchen displays, and common receipt-printer workflows.</w:t>
            </w:r>
          </w:p>
        </w:tc>
      </w:tr>
      <w:tr w:rsidR="00A77DB3" w:rsidRPr="00314675" w14:paraId="08270F6B" w14:textId="77777777" w:rsidTr="009B2EBF">
        <w:trPr>
          <w:jc w:val="center"/>
        </w:trPr>
        <w:tc>
          <w:tcPr>
            <w:tcW w:w="1224" w:type="dxa"/>
            <w:tcMar>
              <w:top w:w="90" w:type="dxa"/>
              <w:left w:w="100" w:type="dxa"/>
              <w:bottom w:w="90" w:type="dxa"/>
              <w:right w:w="100" w:type="dxa"/>
            </w:tcMar>
          </w:tcPr>
          <w:p w14:paraId="4C4B73BF" w14:textId="77777777" w:rsidR="00A77DB3" w:rsidRPr="00314675" w:rsidRDefault="00000000">
            <w:pPr>
              <w:rPr>
                <w:rFonts w:ascii="Times New Roman" w:hAnsi="Times New Roman" w:cs="Times New Roman"/>
              </w:rPr>
            </w:pPr>
            <w:r w:rsidRPr="00314675">
              <w:rPr>
                <w:rFonts w:ascii="Times New Roman" w:hAnsi="Times New Roman" w:cs="Times New Roman"/>
                <w:b/>
              </w:rPr>
              <w:t>Maintainability</w:t>
            </w:r>
          </w:p>
        </w:tc>
        <w:tc>
          <w:tcPr>
            <w:tcW w:w="7131" w:type="dxa"/>
            <w:tcMar>
              <w:top w:w="90" w:type="dxa"/>
              <w:left w:w="100" w:type="dxa"/>
              <w:bottom w:w="90" w:type="dxa"/>
              <w:right w:w="100" w:type="dxa"/>
            </w:tcMar>
          </w:tcPr>
          <w:p w14:paraId="05A438E3" w14:textId="77777777" w:rsidR="00A77DB3" w:rsidRPr="00314675" w:rsidRDefault="00000000">
            <w:pPr>
              <w:rPr>
                <w:rFonts w:ascii="Times New Roman" w:hAnsi="Times New Roman" w:cs="Times New Roman"/>
              </w:rPr>
            </w:pPr>
            <w:r w:rsidRPr="00314675">
              <w:rPr>
                <w:rFonts w:ascii="Times New Roman" w:hAnsi="Times New Roman" w:cs="Times New Roman"/>
              </w:rPr>
              <w:t>Modular architecture, automated tests, migrations, typed interfaces, code quality checks, and documented APIs.</w:t>
            </w:r>
          </w:p>
        </w:tc>
      </w:tr>
      <w:tr w:rsidR="00A77DB3" w:rsidRPr="00314675" w14:paraId="5BF1A1E3" w14:textId="77777777" w:rsidTr="009B2EBF">
        <w:trPr>
          <w:jc w:val="center"/>
        </w:trPr>
        <w:tc>
          <w:tcPr>
            <w:tcW w:w="1224" w:type="dxa"/>
            <w:tcMar>
              <w:top w:w="90" w:type="dxa"/>
              <w:left w:w="100" w:type="dxa"/>
              <w:bottom w:w="90" w:type="dxa"/>
              <w:right w:w="100" w:type="dxa"/>
            </w:tcMar>
          </w:tcPr>
          <w:p w14:paraId="5D874320" w14:textId="77777777" w:rsidR="00A77DB3" w:rsidRPr="00314675" w:rsidRDefault="00000000">
            <w:pPr>
              <w:rPr>
                <w:rFonts w:ascii="Times New Roman" w:hAnsi="Times New Roman" w:cs="Times New Roman"/>
              </w:rPr>
            </w:pPr>
            <w:r w:rsidRPr="00314675">
              <w:rPr>
                <w:rFonts w:ascii="Times New Roman" w:hAnsi="Times New Roman" w:cs="Times New Roman"/>
                <w:b/>
              </w:rPr>
              <w:t>Security</w:t>
            </w:r>
          </w:p>
        </w:tc>
        <w:tc>
          <w:tcPr>
            <w:tcW w:w="7131" w:type="dxa"/>
            <w:tcMar>
              <w:top w:w="90" w:type="dxa"/>
              <w:left w:w="100" w:type="dxa"/>
              <w:bottom w:w="90" w:type="dxa"/>
              <w:right w:w="100" w:type="dxa"/>
            </w:tcMar>
          </w:tcPr>
          <w:p w14:paraId="292718DD" w14:textId="77777777" w:rsidR="00A77DB3" w:rsidRPr="00314675" w:rsidRDefault="00000000">
            <w:pPr>
              <w:rPr>
                <w:rFonts w:ascii="Times New Roman" w:hAnsi="Times New Roman" w:cs="Times New Roman"/>
              </w:rPr>
            </w:pPr>
            <w:r w:rsidRPr="00314675">
              <w:rPr>
                <w:rFonts w:ascii="Times New Roman" w:hAnsi="Times New Roman" w:cs="Times New Roman"/>
              </w:rPr>
              <w:t>Tenant isolation, least privilege, encryption, auditability, secure secrets, and vulnerability management.</w:t>
            </w:r>
          </w:p>
        </w:tc>
      </w:tr>
      <w:tr w:rsidR="00A77DB3" w:rsidRPr="00314675" w14:paraId="2B3B25B3" w14:textId="77777777" w:rsidTr="009B2EBF">
        <w:trPr>
          <w:jc w:val="center"/>
        </w:trPr>
        <w:tc>
          <w:tcPr>
            <w:tcW w:w="1224" w:type="dxa"/>
            <w:tcMar>
              <w:top w:w="90" w:type="dxa"/>
              <w:left w:w="100" w:type="dxa"/>
              <w:bottom w:w="90" w:type="dxa"/>
              <w:right w:w="100" w:type="dxa"/>
            </w:tcMar>
          </w:tcPr>
          <w:p w14:paraId="5FDC65DE" w14:textId="77777777" w:rsidR="00A77DB3" w:rsidRPr="00314675" w:rsidRDefault="00000000">
            <w:pPr>
              <w:rPr>
                <w:rFonts w:ascii="Times New Roman" w:hAnsi="Times New Roman" w:cs="Times New Roman"/>
              </w:rPr>
            </w:pPr>
            <w:r w:rsidRPr="00314675">
              <w:rPr>
                <w:rFonts w:ascii="Times New Roman" w:hAnsi="Times New Roman" w:cs="Times New Roman"/>
                <w:b/>
              </w:rPr>
              <w:t>Data Quality</w:t>
            </w:r>
          </w:p>
        </w:tc>
        <w:tc>
          <w:tcPr>
            <w:tcW w:w="7131" w:type="dxa"/>
            <w:tcMar>
              <w:top w:w="90" w:type="dxa"/>
              <w:left w:w="100" w:type="dxa"/>
              <w:bottom w:w="90" w:type="dxa"/>
              <w:right w:w="100" w:type="dxa"/>
            </w:tcMar>
          </w:tcPr>
          <w:p w14:paraId="253CDEC6" w14:textId="77777777" w:rsidR="00A77DB3" w:rsidRPr="00314675" w:rsidRDefault="00000000">
            <w:pPr>
              <w:rPr>
                <w:rFonts w:ascii="Times New Roman" w:hAnsi="Times New Roman" w:cs="Times New Roman"/>
              </w:rPr>
            </w:pPr>
            <w:r w:rsidRPr="00314675">
              <w:rPr>
                <w:rFonts w:ascii="Times New Roman" w:hAnsi="Times New Roman" w:cs="Times New Roman"/>
              </w:rPr>
              <w:t>Constraints, validation, immutable price snapshots, historical exchange rates, and reconciliation controls.</w:t>
            </w:r>
          </w:p>
        </w:tc>
      </w:tr>
    </w:tbl>
    <w:p w14:paraId="172220B7" w14:textId="77777777" w:rsidR="00A77DB3" w:rsidRPr="009B2EBF" w:rsidRDefault="00000000">
      <w:pPr>
        <w:pStyle w:val="Heading1"/>
        <w:rPr>
          <w:rFonts w:ascii="Times New Roman" w:hAnsi="Times New Roman" w:cs="Times New Roman"/>
          <w:sz w:val="28"/>
        </w:rPr>
      </w:pPr>
      <w:r w:rsidRPr="009B2EBF">
        <w:rPr>
          <w:rFonts w:ascii="Times New Roman" w:hAnsi="Times New Roman" w:cs="Times New Roman"/>
          <w:sz w:val="28"/>
        </w:rPr>
        <w:lastRenderedPageBreak/>
        <w:t>14. Implementation Roadmap</w:t>
      </w:r>
    </w:p>
    <w:tbl>
      <w:tblPr>
        <w:tblStyle w:val="TableGrid"/>
        <w:tblW w:w="0" w:type="auto"/>
        <w:jc w:val="center"/>
        <w:tblLook w:val="04A0" w:firstRow="1" w:lastRow="0" w:firstColumn="1" w:lastColumn="0" w:noHBand="0" w:noVBand="1"/>
      </w:tblPr>
      <w:tblGrid>
        <w:gridCol w:w="1559"/>
        <w:gridCol w:w="6830"/>
      </w:tblGrid>
      <w:tr w:rsidR="00A77DB3" w:rsidRPr="00314675" w14:paraId="747B28A3" w14:textId="77777777" w:rsidTr="009B2EBF">
        <w:trPr>
          <w:jc w:val="center"/>
        </w:trPr>
        <w:tc>
          <w:tcPr>
            <w:tcW w:w="1559" w:type="dxa"/>
            <w:shd w:val="clear" w:color="auto" w:fill="17365D"/>
          </w:tcPr>
          <w:p w14:paraId="134DDA69" w14:textId="77777777" w:rsidR="00A77DB3" w:rsidRPr="00314675" w:rsidRDefault="00000000">
            <w:pPr>
              <w:rPr>
                <w:rFonts w:ascii="Times New Roman" w:hAnsi="Times New Roman" w:cs="Times New Roman"/>
              </w:rPr>
            </w:pPr>
            <w:r w:rsidRPr="00314675">
              <w:rPr>
                <w:rFonts w:ascii="Times New Roman" w:hAnsi="Times New Roman" w:cs="Times New Roman"/>
                <w:b/>
                <w:color w:val="FFFFFF"/>
              </w:rPr>
              <w:t>Phase</w:t>
            </w:r>
          </w:p>
        </w:tc>
        <w:tc>
          <w:tcPr>
            <w:tcW w:w="6830" w:type="dxa"/>
            <w:shd w:val="clear" w:color="auto" w:fill="17365D"/>
          </w:tcPr>
          <w:p w14:paraId="2CC09E06" w14:textId="77777777" w:rsidR="00A77DB3" w:rsidRPr="00314675" w:rsidRDefault="00000000">
            <w:pPr>
              <w:rPr>
                <w:rFonts w:ascii="Times New Roman" w:hAnsi="Times New Roman" w:cs="Times New Roman"/>
              </w:rPr>
            </w:pPr>
            <w:r w:rsidRPr="00314675">
              <w:rPr>
                <w:rFonts w:ascii="Times New Roman" w:hAnsi="Times New Roman" w:cs="Times New Roman"/>
                <w:b/>
                <w:color w:val="FFFFFF"/>
              </w:rPr>
              <w:t>Scope</w:t>
            </w:r>
          </w:p>
        </w:tc>
      </w:tr>
      <w:tr w:rsidR="00A77DB3" w:rsidRPr="00314675" w14:paraId="57D9B8AA" w14:textId="77777777" w:rsidTr="009B2EBF">
        <w:trPr>
          <w:jc w:val="center"/>
        </w:trPr>
        <w:tc>
          <w:tcPr>
            <w:tcW w:w="1559" w:type="dxa"/>
            <w:tcMar>
              <w:top w:w="90" w:type="dxa"/>
              <w:left w:w="100" w:type="dxa"/>
              <w:bottom w:w="90" w:type="dxa"/>
              <w:right w:w="100" w:type="dxa"/>
            </w:tcMar>
          </w:tcPr>
          <w:p w14:paraId="33D2FAF7" w14:textId="77777777" w:rsidR="00A77DB3" w:rsidRPr="00314675" w:rsidRDefault="00000000">
            <w:pPr>
              <w:rPr>
                <w:rFonts w:ascii="Times New Roman" w:hAnsi="Times New Roman" w:cs="Times New Roman"/>
              </w:rPr>
            </w:pPr>
            <w:r w:rsidRPr="00314675">
              <w:rPr>
                <w:rFonts w:ascii="Times New Roman" w:hAnsi="Times New Roman" w:cs="Times New Roman"/>
                <w:b/>
              </w:rPr>
              <w:t>Phase 0 – Discovery and UX</w:t>
            </w:r>
          </w:p>
        </w:tc>
        <w:tc>
          <w:tcPr>
            <w:tcW w:w="6830" w:type="dxa"/>
            <w:tcMar>
              <w:top w:w="90" w:type="dxa"/>
              <w:left w:w="100" w:type="dxa"/>
              <w:bottom w:w="90" w:type="dxa"/>
              <w:right w:w="100" w:type="dxa"/>
            </w:tcMar>
          </w:tcPr>
          <w:p w14:paraId="3FF2920C" w14:textId="77777777" w:rsidR="00A77DB3" w:rsidRPr="00314675" w:rsidRDefault="00000000">
            <w:pPr>
              <w:rPr>
                <w:rFonts w:ascii="Times New Roman" w:hAnsi="Times New Roman" w:cs="Times New Roman"/>
              </w:rPr>
            </w:pPr>
            <w:r w:rsidRPr="00314675">
              <w:rPr>
                <w:rFonts w:ascii="Times New Roman" w:hAnsi="Times New Roman" w:cs="Times New Roman"/>
              </w:rPr>
              <w:t>Validate target businesses; map restaurant workflows; define product naming, plans, legal/payment assumptions, and UI prototypes.</w:t>
            </w:r>
          </w:p>
        </w:tc>
      </w:tr>
      <w:tr w:rsidR="00A77DB3" w:rsidRPr="00314675" w14:paraId="31CDEB83" w14:textId="77777777" w:rsidTr="009B2EBF">
        <w:trPr>
          <w:jc w:val="center"/>
        </w:trPr>
        <w:tc>
          <w:tcPr>
            <w:tcW w:w="1559" w:type="dxa"/>
            <w:tcMar>
              <w:top w:w="90" w:type="dxa"/>
              <w:left w:w="100" w:type="dxa"/>
              <w:bottom w:w="90" w:type="dxa"/>
              <w:right w:w="100" w:type="dxa"/>
            </w:tcMar>
          </w:tcPr>
          <w:p w14:paraId="568E3796" w14:textId="77777777" w:rsidR="00A77DB3" w:rsidRPr="00314675" w:rsidRDefault="00000000">
            <w:pPr>
              <w:rPr>
                <w:rFonts w:ascii="Times New Roman" w:hAnsi="Times New Roman" w:cs="Times New Roman"/>
              </w:rPr>
            </w:pPr>
            <w:r w:rsidRPr="00314675">
              <w:rPr>
                <w:rFonts w:ascii="Times New Roman" w:hAnsi="Times New Roman" w:cs="Times New Roman"/>
                <w:b/>
              </w:rPr>
              <w:t>Phase 1 – SaaS Foundation</w:t>
            </w:r>
          </w:p>
        </w:tc>
        <w:tc>
          <w:tcPr>
            <w:tcW w:w="6830" w:type="dxa"/>
            <w:tcMar>
              <w:top w:w="90" w:type="dxa"/>
              <w:left w:w="100" w:type="dxa"/>
              <w:bottom w:w="90" w:type="dxa"/>
              <w:right w:w="100" w:type="dxa"/>
            </w:tcMar>
          </w:tcPr>
          <w:p w14:paraId="28F74990" w14:textId="77777777" w:rsidR="00A77DB3" w:rsidRPr="00314675" w:rsidRDefault="00000000">
            <w:pPr>
              <w:rPr>
                <w:rFonts w:ascii="Times New Roman" w:hAnsi="Times New Roman" w:cs="Times New Roman"/>
              </w:rPr>
            </w:pPr>
            <w:r w:rsidRPr="00314675">
              <w:rPr>
                <w:rFonts w:ascii="Times New Roman" w:hAnsi="Times New Roman" w:cs="Times New Roman"/>
              </w:rPr>
              <w:t>Tenant model, authentication, organization membership, roles, subscriptions, entitlements, business and branch setup, audit logging.</w:t>
            </w:r>
          </w:p>
        </w:tc>
      </w:tr>
      <w:tr w:rsidR="00A77DB3" w:rsidRPr="00314675" w14:paraId="21E67EAF" w14:textId="77777777" w:rsidTr="009B2EBF">
        <w:trPr>
          <w:jc w:val="center"/>
        </w:trPr>
        <w:tc>
          <w:tcPr>
            <w:tcW w:w="1559" w:type="dxa"/>
            <w:tcMar>
              <w:top w:w="90" w:type="dxa"/>
              <w:left w:w="100" w:type="dxa"/>
              <w:bottom w:w="90" w:type="dxa"/>
              <w:right w:w="100" w:type="dxa"/>
            </w:tcMar>
          </w:tcPr>
          <w:p w14:paraId="43D0BE08" w14:textId="77777777" w:rsidR="00A77DB3" w:rsidRPr="00314675" w:rsidRDefault="00000000">
            <w:pPr>
              <w:rPr>
                <w:rFonts w:ascii="Times New Roman" w:hAnsi="Times New Roman" w:cs="Times New Roman"/>
              </w:rPr>
            </w:pPr>
            <w:r w:rsidRPr="00314675">
              <w:rPr>
                <w:rFonts w:ascii="Times New Roman" w:hAnsi="Times New Roman" w:cs="Times New Roman"/>
                <w:b/>
              </w:rPr>
              <w:t>Phase 2 – Restaurant Catalogue</w:t>
            </w:r>
          </w:p>
        </w:tc>
        <w:tc>
          <w:tcPr>
            <w:tcW w:w="6830" w:type="dxa"/>
            <w:tcMar>
              <w:top w:w="90" w:type="dxa"/>
              <w:left w:w="100" w:type="dxa"/>
              <w:bottom w:w="90" w:type="dxa"/>
              <w:right w:w="100" w:type="dxa"/>
            </w:tcMar>
          </w:tcPr>
          <w:p w14:paraId="3A1710A6" w14:textId="77777777" w:rsidR="00A77DB3" w:rsidRPr="00314675" w:rsidRDefault="00000000">
            <w:pPr>
              <w:rPr>
                <w:rFonts w:ascii="Times New Roman" w:hAnsi="Times New Roman" w:cs="Times New Roman"/>
              </w:rPr>
            </w:pPr>
            <w:r w:rsidRPr="00314675">
              <w:rPr>
                <w:rFonts w:ascii="Times New Roman" w:hAnsi="Times New Roman" w:cs="Times New Roman"/>
              </w:rPr>
              <w:t>Menus, categories, items, modifiers, images, availability, business hours, currencies, taxes, and service charges.</w:t>
            </w:r>
          </w:p>
        </w:tc>
      </w:tr>
      <w:tr w:rsidR="00A77DB3" w:rsidRPr="00314675" w14:paraId="3B7DE74D" w14:textId="77777777" w:rsidTr="009B2EBF">
        <w:trPr>
          <w:jc w:val="center"/>
        </w:trPr>
        <w:tc>
          <w:tcPr>
            <w:tcW w:w="1559" w:type="dxa"/>
            <w:tcMar>
              <w:top w:w="90" w:type="dxa"/>
              <w:left w:w="100" w:type="dxa"/>
              <w:bottom w:w="90" w:type="dxa"/>
              <w:right w:w="100" w:type="dxa"/>
            </w:tcMar>
          </w:tcPr>
          <w:p w14:paraId="2296B2E7" w14:textId="77777777" w:rsidR="00A77DB3" w:rsidRPr="00314675" w:rsidRDefault="00000000">
            <w:pPr>
              <w:rPr>
                <w:rFonts w:ascii="Times New Roman" w:hAnsi="Times New Roman" w:cs="Times New Roman"/>
              </w:rPr>
            </w:pPr>
            <w:r w:rsidRPr="00314675">
              <w:rPr>
                <w:rFonts w:ascii="Times New Roman" w:hAnsi="Times New Roman" w:cs="Times New Roman"/>
                <w:b/>
              </w:rPr>
              <w:t>Phase 3 – Table and Ordering</w:t>
            </w:r>
          </w:p>
        </w:tc>
        <w:tc>
          <w:tcPr>
            <w:tcW w:w="6830" w:type="dxa"/>
            <w:tcMar>
              <w:top w:w="90" w:type="dxa"/>
              <w:left w:w="100" w:type="dxa"/>
              <w:bottom w:w="90" w:type="dxa"/>
              <w:right w:w="100" w:type="dxa"/>
            </w:tcMar>
          </w:tcPr>
          <w:p w14:paraId="0A5A0BA8" w14:textId="77777777" w:rsidR="00A77DB3" w:rsidRPr="00314675" w:rsidRDefault="00000000">
            <w:pPr>
              <w:rPr>
                <w:rFonts w:ascii="Times New Roman" w:hAnsi="Times New Roman" w:cs="Times New Roman"/>
              </w:rPr>
            </w:pPr>
            <w:r w:rsidRPr="00314675">
              <w:rPr>
                <w:rFonts w:ascii="Times New Roman" w:hAnsi="Times New Roman" w:cs="Times New Roman"/>
              </w:rPr>
              <w:t>Areas, tables, secure QR, dining sessions, customer PWA, cart, order submission, staff order dashboard, real-time updates.</w:t>
            </w:r>
          </w:p>
        </w:tc>
      </w:tr>
      <w:tr w:rsidR="00A77DB3" w:rsidRPr="00314675" w14:paraId="7D66BE39" w14:textId="77777777" w:rsidTr="009B2EBF">
        <w:trPr>
          <w:jc w:val="center"/>
        </w:trPr>
        <w:tc>
          <w:tcPr>
            <w:tcW w:w="1559" w:type="dxa"/>
            <w:tcMar>
              <w:top w:w="90" w:type="dxa"/>
              <w:left w:w="100" w:type="dxa"/>
              <w:bottom w:w="90" w:type="dxa"/>
              <w:right w:w="100" w:type="dxa"/>
            </w:tcMar>
          </w:tcPr>
          <w:p w14:paraId="681F4272" w14:textId="77777777" w:rsidR="00A77DB3" w:rsidRPr="00314675" w:rsidRDefault="00000000">
            <w:pPr>
              <w:rPr>
                <w:rFonts w:ascii="Times New Roman" w:hAnsi="Times New Roman" w:cs="Times New Roman"/>
              </w:rPr>
            </w:pPr>
            <w:r w:rsidRPr="00314675">
              <w:rPr>
                <w:rFonts w:ascii="Times New Roman" w:hAnsi="Times New Roman" w:cs="Times New Roman"/>
                <w:b/>
              </w:rPr>
              <w:t>Phase 4 – Kitchen and Receipts</w:t>
            </w:r>
          </w:p>
        </w:tc>
        <w:tc>
          <w:tcPr>
            <w:tcW w:w="6830" w:type="dxa"/>
            <w:tcMar>
              <w:top w:w="90" w:type="dxa"/>
              <w:left w:w="100" w:type="dxa"/>
              <w:bottom w:w="90" w:type="dxa"/>
              <w:right w:w="100" w:type="dxa"/>
            </w:tcMar>
          </w:tcPr>
          <w:p w14:paraId="12450894" w14:textId="77777777" w:rsidR="00A77DB3" w:rsidRPr="00314675" w:rsidRDefault="00000000">
            <w:pPr>
              <w:rPr>
                <w:rFonts w:ascii="Times New Roman" w:hAnsi="Times New Roman" w:cs="Times New Roman"/>
              </w:rPr>
            </w:pPr>
            <w:r w:rsidRPr="00314675">
              <w:rPr>
                <w:rFonts w:ascii="Times New Roman" w:hAnsi="Times New Roman" w:cs="Times New Roman"/>
              </w:rPr>
              <w:t>Preparation stations, kitchen tickets, status workflow, ready notifications, cashier workflow, cash payment, receipt output.</w:t>
            </w:r>
          </w:p>
        </w:tc>
      </w:tr>
      <w:tr w:rsidR="00A77DB3" w:rsidRPr="00314675" w14:paraId="77B26BDF" w14:textId="77777777" w:rsidTr="009B2EBF">
        <w:trPr>
          <w:jc w:val="center"/>
        </w:trPr>
        <w:tc>
          <w:tcPr>
            <w:tcW w:w="1559" w:type="dxa"/>
            <w:tcMar>
              <w:top w:w="90" w:type="dxa"/>
              <w:left w:w="100" w:type="dxa"/>
              <w:bottom w:w="90" w:type="dxa"/>
              <w:right w:w="100" w:type="dxa"/>
            </w:tcMar>
          </w:tcPr>
          <w:p w14:paraId="699C9434" w14:textId="77777777" w:rsidR="00A77DB3" w:rsidRPr="00314675" w:rsidRDefault="00000000">
            <w:pPr>
              <w:rPr>
                <w:rFonts w:ascii="Times New Roman" w:hAnsi="Times New Roman" w:cs="Times New Roman"/>
              </w:rPr>
            </w:pPr>
            <w:r w:rsidRPr="00314675">
              <w:rPr>
                <w:rFonts w:ascii="Times New Roman" w:hAnsi="Times New Roman" w:cs="Times New Roman"/>
                <w:b/>
              </w:rPr>
              <w:t>Phase 5 – KHQR and Production Hardening</w:t>
            </w:r>
          </w:p>
        </w:tc>
        <w:tc>
          <w:tcPr>
            <w:tcW w:w="6830" w:type="dxa"/>
            <w:tcMar>
              <w:top w:w="90" w:type="dxa"/>
              <w:left w:w="100" w:type="dxa"/>
              <w:bottom w:w="90" w:type="dxa"/>
              <w:right w:w="100" w:type="dxa"/>
            </w:tcMar>
          </w:tcPr>
          <w:p w14:paraId="36EE86B4" w14:textId="77777777" w:rsidR="00A77DB3" w:rsidRPr="00314675" w:rsidRDefault="00000000">
            <w:pPr>
              <w:rPr>
                <w:rFonts w:ascii="Times New Roman" w:hAnsi="Times New Roman" w:cs="Times New Roman"/>
              </w:rPr>
            </w:pPr>
            <w:r w:rsidRPr="00314675">
              <w:rPr>
                <w:rFonts w:ascii="Times New Roman" w:hAnsi="Times New Roman" w:cs="Times New Roman"/>
              </w:rPr>
              <w:t>Merchant configuration, dynamic payment attempts, verification, reconciliation foundation, security testing, monitoring, backup/restore.</w:t>
            </w:r>
          </w:p>
        </w:tc>
      </w:tr>
      <w:tr w:rsidR="00A77DB3" w:rsidRPr="00314675" w14:paraId="3D4E6FD6" w14:textId="77777777" w:rsidTr="009B2EBF">
        <w:trPr>
          <w:jc w:val="center"/>
        </w:trPr>
        <w:tc>
          <w:tcPr>
            <w:tcW w:w="1559" w:type="dxa"/>
            <w:tcMar>
              <w:top w:w="90" w:type="dxa"/>
              <w:left w:w="100" w:type="dxa"/>
              <w:bottom w:w="90" w:type="dxa"/>
              <w:right w:w="100" w:type="dxa"/>
            </w:tcMar>
          </w:tcPr>
          <w:p w14:paraId="12E14AF7" w14:textId="77777777" w:rsidR="00A77DB3" w:rsidRPr="00314675" w:rsidRDefault="00000000">
            <w:pPr>
              <w:rPr>
                <w:rFonts w:ascii="Times New Roman" w:hAnsi="Times New Roman" w:cs="Times New Roman"/>
              </w:rPr>
            </w:pPr>
            <w:r w:rsidRPr="00314675">
              <w:rPr>
                <w:rFonts w:ascii="Times New Roman" w:hAnsi="Times New Roman" w:cs="Times New Roman"/>
                <w:b/>
              </w:rPr>
              <w:t>Phase 6 – Commercial Release</w:t>
            </w:r>
          </w:p>
        </w:tc>
        <w:tc>
          <w:tcPr>
            <w:tcW w:w="6830" w:type="dxa"/>
            <w:tcMar>
              <w:top w:w="90" w:type="dxa"/>
              <w:left w:w="100" w:type="dxa"/>
              <w:bottom w:w="90" w:type="dxa"/>
              <w:right w:w="100" w:type="dxa"/>
            </w:tcMar>
          </w:tcPr>
          <w:p w14:paraId="6805B06F" w14:textId="77777777" w:rsidR="00A77DB3" w:rsidRPr="00314675" w:rsidRDefault="00000000">
            <w:pPr>
              <w:rPr>
                <w:rFonts w:ascii="Times New Roman" w:hAnsi="Times New Roman" w:cs="Times New Roman"/>
              </w:rPr>
            </w:pPr>
            <w:r w:rsidRPr="00314675">
              <w:rPr>
                <w:rFonts w:ascii="Times New Roman" w:hAnsi="Times New Roman" w:cs="Times New Roman"/>
              </w:rPr>
              <w:t>Tenant admin, trial conversion, support process, onboarding materials, usage analytics, customer pilots, pricing validation.</w:t>
            </w:r>
          </w:p>
        </w:tc>
      </w:tr>
      <w:tr w:rsidR="00A77DB3" w:rsidRPr="00314675" w14:paraId="0D6F825C" w14:textId="77777777" w:rsidTr="009B2EBF">
        <w:trPr>
          <w:jc w:val="center"/>
        </w:trPr>
        <w:tc>
          <w:tcPr>
            <w:tcW w:w="1559" w:type="dxa"/>
            <w:tcMar>
              <w:top w:w="90" w:type="dxa"/>
              <w:left w:w="100" w:type="dxa"/>
              <w:bottom w:w="90" w:type="dxa"/>
              <w:right w:w="100" w:type="dxa"/>
            </w:tcMar>
          </w:tcPr>
          <w:p w14:paraId="05253299" w14:textId="77777777" w:rsidR="00A77DB3" w:rsidRPr="00314675" w:rsidRDefault="00000000">
            <w:pPr>
              <w:rPr>
                <w:rFonts w:ascii="Times New Roman" w:hAnsi="Times New Roman" w:cs="Times New Roman"/>
              </w:rPr>
            </w:pPr>
            <w:r w:rsidRPr="00314675">
              <w:rPr>
                <w:rFonts w:ascii="Times New Roman" w:hAnsi="Times New Roman" w:cs="Times New Roman"/>
                <w:b/>
              </w:rPr>
              <w:t>Phase 7 – Expansion</w:t>
            </w:r>
          </w:p>
        </w:tc>
        <w:tc>
          <w:tcPr>
            <w:tcW w:w="6830" w:type="dxa"/>
            <w:tcMar>
              <w:top w:w="90" w:type="dxa"/>
              <w:left w:w="100" w:type="dxa"/>
              <w:bottom w:w="90" w:type="dxa"/>
              <w:right w:w="100" w:type="dxa"/>
            </w:tcMar>
          </w:tcPr>
          <w:p w14:paraId="7F12C07D" w14:textId="77777777" w:rsidR="00A77DB3" w:rsidRPr="00314675" w:rsidRDefault="00000000">
            <w:pPr>
              <w:rPr>
                <w:rFonts w:ascii="Times New Roman" w:hAnsi="Times New Roman" w:cs="Times New Roman"/>
              </w:rPr>
            </w:pPr>
            <w:r w:rsidRPr="00314675">
              <w:rPr>
                <w:rFonts w:ascii="Times New Roman" w:hAnsi="Times New Roman" w:cs="Times New Roman"/>
              </w:rPr>
              <w:t>Promotions, customer profiles, advanced reports, loyalty, takeaway/direct delivery, then retail POS and inventory.</w:t>
            </w:r>
          </w:p>
        </w:tc>
      </w:tr>
    </w:tbl>
    <w:p w14:paraId="09E8BC25" w14:textId="77777777" w:rsidR="00A77DB3" w:rsidRPr="009B2EBF" w:rsidRDefault="00000000">
      <w:pPr>
        <w:pStyle w:val="Heading1"/>
        <w:rPr>
          <w:rFonts w:ascii="Times New Roman" w:hAnsi="Times New Roman" w:cs="Times New Roman"/>
          <w:sz w:val="28"/>
        </w:rPr>
      </w:pPr>
      <w:r w:rsidRPr="009B2EBF">
        <w:rPr>
          <w:rFonts w:ascii="Times New Roman" w:hAnsi="Times New Roman" w:cs="Times New Roman"/>
          <w:sz w:val="28"/>
        </w:rPr>
        <w:t>15. Business and Subscription Model</w:t>
      </w:r>
    </w:p>
    <w:p w14:paraId="40869E2D" w14:textId="66479ECB" w:rsidR="00A77DB3" w:rsidRPr="00314675" w:rsidRDefault="00A77DB3">
      <w:pPr>
        <w:rPr>
          <w:rFonts w:ascii="Times New Roman" w:hAnsi="Times New Roman" w:cs="Times New Roman"/>
        </w:rPr>
      </w:pPr>
    </w:p>
    <w:tbl>
      <w:tblPr>
        <w:tblStyle w:val="TableGrid"/>
        <w:tblW w:w="0" w:type="auto"/>
        <w:jc w:val="center"/>
        <w:tblLook w:val="04A0" w:firstRow="1" w:lastRow="0" w:firstColumn="1" w:lastColumn="0" w:noHBand="0" w:noVBand="1"/>
      </w:tblPr>
      <w:tblGrid>
        <w:gridCol w:w="1874"/>
        <w:gridCol w:w="3293"/>
        <w:gridCol w:w="3293"/>
      </w:tblGrid>
      <w:tr w:rsidR="00A77DB3" w:rsidRPr="00314675" w14:paraId="72687B62" w14:textId="77777777" w:rsidTr="009B2EBF">
        <w:trPr>
          <w:jc w:val="center"/>
        </w:trPr>
        <w:tc>
          <w:tcPr>
            <w:tcW w:w="1874" w:type="dxa"/>
            <w:shd w:val="clear" w:color="auto" w:fill="17365D"/>
          </w:tcPr>
          <w:p w14:paraId="076EE9CF"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color w:val="FFFFFF"/>
              </w:rPr>
              <w:t>Plan</w:t>
            </w:r>
          </w:p>
        </w:tc>
        <w:tc>
          <w:tcPr>
            <w:tcW w:w="3293" w:type="dxa"/>
            <w:shd w:val="clear" w:color="auto" w:fill="17365D"/>
          </w:tcPr>
          <w:p w14:paraId="450C6C49"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color w:val="FFFFFF"/>
              </w:rPr>
              <w:t>Target</w:t>
            </w:r>
          </w:p>
        </w:tc>
        <w:tc>
          <w:tcPr>
            <w:tcW w:w="3293" w:type="dxa"/>
            <w:shd w:val="clear" w:color="auto" w:fill="17365D"/>
          </w:tcPr>
          <w:p w14:paraId="08A30E4E" w14:textId="77777777" w:rsidR="00A77DB3" w:rsidRPr="00314675" w:rsidRDefault="00000000" w:rsidP="009B2EBF">
            <w:pPr>
              <w:jc w:val="center"/>
              <w:rPr>
                <w:rFonts w:ascii="Times New Roman" w:hAnsi="Times New Roman" w:cs="Times New Roman"/>
              </w:rPr>
            </w:pPr>
            <w:r w:rsidRPr="00314675">
              <w:rPr>
                <w:rFonts w:ascii="Times New Roman" w:hAnsi="Times New Roman" w:cs="Times New Roman"/>
                <w:b/>
                <w:color w:val="FFFFFF"/>
              </w:rPr>
              <w:t>Indicative Features</w:t>
            </w:r>
          </w:p>
        </w:tc>
      </w:tr>
      <w:tr w:rsidR="00A77DB3" w:rsidRPr="00314675" w14:paraId="2C1A8627" w14:textId="77777777" w:rsidTr="009B2EBF">
        <w:trPr>
          <w:jc w:val="center"/>
        </w:trPr>
        <w:tc>
          <w:tcPr>
            <w:tcW w:w="1874" w:type="dxa"/>
            <w:tcMar>
              <w:top w:w="90" w:type="dxa"/>
              <w:left w:w="100" w:type="dxa"/>
              <w:bottom w:w="90" w:type="dxa"/>
              <w:right w:w="100" w:type="dxa"/>
            </w:tcMar>
          </w:tcPr>
          <w:p w14:paraId="2D524F85" w14:textId="77777777" w:rsidR="00A77DB3" w:rsidRPr="00314675" w:rsidRDefault="00000000">
            <w:pPr>
              <w:rPr>
                <w:rFonts w:ascii="Times New Roman" w:hAnsi="Times New Roman" w:cs="Times New Roman"/>
              </w:rPr>
            </w:pPr>
            <w:r w:rsidRPr="00314675">
              <w:rPr>
                <w:rFonts w:ascii="Times New Roman" w:hAnsi="Times New Roman" w:cs="Times New Roman"/>
                <w:b/>
              </w:rPr>
              <w:t>Starter</w:t>
            </w:r>
          </w:p>
        </w:tc>
        <w:tc>
          <w:tcPr>
            <w:tcW w:w="3293" w:type="dxa"/>
            <w:tcMar>
              <w:top w:w="90" w:type="dxa"/>
              <w:left w:w="100" w:type="dxa"/>
              <w:bottom w:w="90" w:type="dxa"/>
              <w:right w:w="100" w:type="dxa"/>
            </w:tcMar>
          </w:tcPr>
          <w:p w14:paraId="49C170F7" w14:textId="77777777" w:rsidR="00A77DB3" w:rsidRPr="00314675" w:rsidRDefault="00000000">
            <w:pPr>
              <w:rPr>
                <w:rFonts w:ascii="Times New Roman" w:hAnsi="Times New Roman" w:cs="Times New Roman"/>
              </w:rPr>
            </w:pPr>
            <w:r w:rsidRPr="00314675">
              <w:rPr>
                <w:rFonts w:ascii="Times New Roman" w:hAnsi="Times New Roman" w:cs="Times New Roman"/>
              </w:rPr>
              <w:t>Small café or food stall</w:t>
            </w:r>
          </w:p>
        </w:tc>
        <w:tc>
          <w:tcPr>
            <w:tcW w:w="3293" w:type="dxa"/>
            <w:tcMar>
              <w:top w:w="90" w:type="dxa"/>
              <w:left w:w="100" w:type="dxa"/>
              <w:bottom w:w="90" w:type="dxa"/>
              <w:right w:w="100" w:type="dxa"/>
            </w:tcMar>
          </w:tcPr>
          <w:p w14:paraId="1D1790CB" w14:textId="77777777" w:rsidR="00A77DB3" w:rsidRPr="00314675" w:rsidRDefault="00000000">
            <w:pPr>
              <w:rPr>
                <w:rFonts w:ascii="Times New Roman" w:hAnsi="Times New Roman" w:cs="Times New Roman"/>
              </w:rPr>
            </w:pPr>
            <w:r w:rsidRPr="00314675">
              <w:rPr>
                <w:rFonts w:ascii="Times New Roman" w:hAnsi="Times New Roman" w:cs="Times New Roman"/>
              </w:rPr>
              <w:t>1 branch; limited staff; menu/POS; cash and payment recording; basic reports</w:t>
            </w:r>
          </w:p>
        </w:tc>
      </w:tr>
      <w:tr w:rsidR="00A77DB3" w:rsidRPr="00314675" w14:paraId="0C8A7A26" w14:textId="77777777" w:rsidTr="009B2EBF">
        <w:trPr>
          <w:jc w:val="center"/>
        </w:trPr>
        <w:tc>
          <w:tcPr>
            <w:tcW w:w="1874" w:type="dxa"/>
            <w:tcMar>
              <w:top w:w="90" w:type="dxa"/>
              <w:left w:w="100" w:type="dxa"/>
              <w:bottom w:w="90" w:type="dxa"/>
              <w:right w:w="100" w:type="dxa"/>
            </w:tcMar>
          </w:tcPr>
          <w:p w14:paraId="109947CF" w14:textId="77777777" w:rsidR="00A77DB3" w:rsidRPr="00314675" w:rsidRDefault="00000000">
            <w:pPr>
              <w:rPr>
                <w:rFonts w:ascii="Times New Roman" w:hAnsi="Times New Roman" w:cs="Times New Roman"/>
              </w:rPr>
            </w:pPr>
            <w:r w:rsidRPr="00314675">
              <w:rPr>
                <w:rFonts w:ascii="Times New Roman" w:hAnsi="Times New Roman" w:cs="Times New Roman"/>
                <w:b/>
              </w:rPr>
              <w:t>Standard</w:t>
            </w:r>
          </w:p>
        </w:tc>
        <w:tc>
          <w:tcPr>
            <w:tcW w:w="3293" w:type="dxa"/>
            <w:tcMar>
              <w:top w:w="90" w:type="dxa"/>
              <w:left w:w="100" w:type="dxa"/>
              <w:bottom w:w="90" w:type="dxa"/>
              <w:right w:w="100" w:type="dxa"/>
            </w:tcMar>
          </w:tcPr>
          <w:p w14:paraId="6364882B" w14:textId="77777777" w:rsidR="00A77DB3" w:rsidRPr="00314675" w:rsidRDefault="00000000">
            <w:pPr>
              <w:rPr>
                <w:rFonts w:ascii="Times New Roman" w:hAnsi="Times New Roman" w:cs="Times New Roman"/>
              </w:rPr>
            </w:pPr>
            <w:r w:rsidRPr="00314675">
              <w:rPr>
                <w:rFonts w:ascii="Times New Roman" w:hAnsi="Times New Roman" w:cs="Times New Roman"/>
              </w:rPr>
              <w:t>Restaurant or café</w:t>
            </w:r>
          </w:p>
        </w:tc>
        <w:tc>
          <w:tcPr>
            <w:tcW w:w="3293" w:type="dxa"/>
            <w:tcMar>
              <w:top w:w="90" w:type="dxa"/>
              <w:left w:w="100" w:type="dxa"/>
              <w:bottom w:w="90" w:type="dxa"/>
              <w:right w:w="100" w:type="dxa"/>
            </w:tcMar>
          </w:tcPr>
          <w:p w14:paraId="22C8CDC3" w14:textId="77777777" w:rsidR="00A77DB3" w:rsidRPr="00314675" w:rsidRDefault="00000000">
            <w:pPr>
              <w:rPr>
                <w:rFonts w:ascii="Times New Roman" w:hAnsi="Times New Roman" w:cs="Times New Roman"/>
              </w:rPr>
            </w:pPr>
            <w:r w:rsidRPr="00314675">
              <w:rPr>
                <w:rFonts w:ascii="Times New Roman" w:hAnsi="Times New Roman" w:cs="Times New Roman"/>
              </w:rPr>
              <w:t>QR ordering; kitchen display; more staff; KHQR integration; branch reports</w:t>
            </w:r>
          </w:p>
        </w:tc>
      </w:tr>
      <w:tr w:rsidR="00A77DB3" w:rsidRPr="00314675" w14:paraId="295E7D69" w14:textId="77777777" w:rsidTr="009B2EBF">
        <w:trPr>
          <w:jc w:val="center"/>
        </w:trPr>
        <w:tc>
          <w:tcPr>
            <w:tcW w:w="1874" w:type="dxa"/>
            <w:tcMar>
              <w:top w:w="90" w:type="dxa"/>
              <w:left w:w="100" w:type="dxa"/>
              <w:bottom w:w="90" w:type="dxa"/>
              <w:right w:w="100" w:type="dxa"/>
            </w:tcMar>
          </w:tcPr>
          <w:p w14:paraId="377CC225" w14:textId="77777777" w:rsidR="00A77DB3" w:rsidRPr="00314675" w:rsidRDefault="00000000">
            <w:pPr>
              <w:rPr>
                <w:rFonts w:ascii="Times New Roman" w:hAnsi="Times New Roman" w:cs="Times New Roman"/>
              </w:rPr>
            </w:pPr>
            <w:r w:rsidRPr="00314675">
              <w:rPr>
                <w:rFonts w:ascii="Times New Roman" w:hAnsi="Times New Roman" w:cs="Times New Roman"/>
                <w:b/>
              </w:rPr>
              <w:t>Growth</w:t>
            </w:r>
          </w:p>
        </w:tc>
        <w:tc>
          <w:tcPr>
            <w:tcW w:w="3293" w:type="dxa"/>
            <w:tcMar>
              <w:top w:w="90" w:type="dxa"/>
              <w:left w:w="100" w:type="dxa"/>
              <w:bottom w:w="90" w:type="dxa"/>
              <w:right w:w="100" w:type="dxa"/>
            </w:tcMar>
          </w:tcPr>
          <w:p w14:paraId="4830E413" w14:textId="77777777" w:rsidR="00A77DB3" w:rsidRPr="00314675" w:rsidRDefault="00000000">
            <w:pPr>
              <w:rPr>
                <w:rFonts w:ascii="Times New Roman" w:hAnsi="Times New Roman" w:cs="Times New Roman"/>
              </w:rPr>
            </w:pPr>
            <w:r w:rsidRPr="00314675">
              <w:rPr>
                <w:rFonts w:ascii="Times New Roman" w:hAnsi="Times New Roman" w:cs="Times New Roman"/>
              </w:rPr>
              <w:t>Growing multi-branch business</w:t>
            </w:r>
          </w:p>
        </w:tc>
        <w:tc>
          <w:tcPr>
            <w:tcW w:w="3293" w:type="dxa"/>
            <w:tcMar>
              <w:top w:w="90" w:type="dxa"/>
              <w:left w:w="100" w:type="dxa"/>
              <w:bottom w:w="90" w:type="dxa"/>
              <w:right w:w="100" w:type="dxa"/>
            </w:tcMar>
          </w:tcPr>
          <w:p w14:paraId="16AA968E" w14:textId="77777777" w:rsidR="00A77DB3" w:rsidRPr="00314675" w:rsidRDefault="00000000">
            <w:pPr>
              <w:rPr>
                <w:rFonts w:ascii="Times New Roman" w:hAnsi="Times New Roman" w:cs="Times New Roman"/>
              </w:rPr>
            </w:pPr>
            <w:r w:rsidRPr="00314675">
              <w:rPr>
                <w:rFonts w:ascii="Times New Roman" w:hAnsi="Times New Roman" w:cs="Times New Roman"/>
              </w:rPr>
              <w:t>Multiple branches; centralized menu; advanced reports; promotions; priority support</w:t>
            </w:r>
          </w:p>
        </w:tc>
      </w:tr>
      <w:tr w:rsidR="00A77DB3" w:rsidRPr="00314675" w14:paraId="139B602A" w14:textId="77777777" w:rsidTr="009B2EBF">
        <w:trPr>
          <w:jc w:val="center"/>
        </w:trPr>
        <w:tc>
          <w:tcPr>
            <w:tcW w:w="1874" w:type="dxa"/>
            <w:tcMar>
              <w:top w:w="90" w:type="dxa"/>
              <w:left w:w="100" w:type="dxa"/>
              <w:bottom w:w="90" w:type="dxa"/>
              <w:right w:w="100" w:type="dxa"/>
            </w:tcMar>
          </w:tcPr>
          <w:p w14:paraId="28FDE4FC" w14:textId="77777777" w:rsidR="00A77DB3" w:rsidRPr="00314675" w:rsidRDefault="00000000">
            <w:pPr>
              <w:rPr>
                <w:rFonts w:ascii="Times New Roman" w:hAnsi="Times New Roman" w:cs="Times New Roman"/>
              </w:rPr>
            </w:pPr>
            <w:r w:rsidRPr="00314675">
              <w:rPr>
                <w:rFonts w:ascii="Times New Roman" w:hAnsi="Times New Roman" w:cs="Times New Roman"/>
                <w:b/>
              </w:rPr>
              <w:lastRenderedPageBreak/>
              <w:t>Enterprise</w:t>
            </w:r>
          </w:p>
        </w:tc>
        <w:tc>
          <w:tcPr>
            <w:tcW w:w="3293" w:type="dxa"/>
            <w:tcMar>
              <w:top w:w="90" w:type="dxa"/>
              <w:left w:w="100" w:type="dxa"/>
              <w:bottom w:w="90" w:type="dxa"/>
              <w:right w:w="100" w:type="dxa"/>
            </w:tcMar>
          </w:tcPr>
          <w:p w14:paraId="2F466819" w14:textId="77777777" w:rsidR="00A77DB3" w:rsidRPr="00314675" w:rsidRDefault="00000000">
            <w:pPr>
              <w:rPr>
                <w:rFonts w:ascii="Times New Roman" w:hAnsi="Times New Roman" w:cs="Times New Roman"/>
              </w:rPr>
            </w:pPr>
            <w:r w:rsidRPr="00314675">
              <w:rPr>
                <w:rFonts w:ascii="Times New Roman" w:hAnsi="Times New Roman" w:cs="Times New Roman"/>
              </w:rPr>
              <w:t>Chains, hotels, or special customers</w:t>
            </w:r>
          </w:p>
        </w:tc>
        <w:tc>
          <w:tcPr>
            <w:tcW w:w="3293" w:type="dxa"/>
            <w:tcMar>
              <w:top w:w="90" w:type="dxa"/>
              <w:left w:w="100" w:type="dxa"/>
              <w:bottom w:w="90" w:type="dxa"/>
              <w:right w:w="100" w:type="dxa"/>
            </w:tcMar>
          </w:tcPr>
          <w:p w14:paraId="3B1444AC" w14:textId="77777777" w:rsidR="00A77DB3" w:rsidRPr="00314675" w:rsidRDefault="00000000">
            <w:pPr>
              <w:rPr>
                <w:rFonts w:ascii="Times New Roman" w:hAnsi="Times New Roman" w:cs="Times New Roman"/>
              </w:rPr>
            </w:pPr>
            <w:r w:rsidRPr="00314675">
              <w:rPr>
                <w:rFonts w:ascii="Times New Roman" w:hAnsi="Times New Roman" w:cs="Times New Roman"/>
              </w:rPr>
              <w:t>Custom limits; integrations; custom domain; SLA; onboarding; optional dedicated database</w:t>
            </w:r>
          </w:p>
        </w:tc>
      </w:tr>
    </w:tbl>
    <w:p w14:paraId="4AC4F164" w14:textId="77777777" w:rsidR="00A77DB3" w:rsidRPr="00D3110B" w:rsidRDefault="00000000">
      <w:pPr>
        <w:pStyle w:val="Heading2"/>
        <w:rPr>
          <w:rFonts w:ascii="Times New Roman" w:hAnsi="Times New Roman" w:cs="Times New Roman"/>
          <w:color w:val="1F497D" w:themeColor="text2"/>
        </w:rPr>
      </w:pPr>
      <w:r w:rsidRPr="00D3110B">
        <w:rPr>
          <w:rFonts w:ascii="Times New Roman" w:hAnsi="Times New Roman" w:cs="Times New Roman"/>
          <w:color w:val="1F497D" w:themeColor="text2"/>
        </w:rPr>
        <w:t>15.1 Optional Revenue Streams</w:t>
      </w:r>
    </w:p>
    <w:p w14:paraId="006D63C5"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Initial business setup and menu import</w:t>
      </w:r>
    </w:p>
    <w:p w14:paraId="7F993941"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QR stand and receipt template design</w:t>
      </w:r>
    </w:p>
    <w:p w14:paraId="343677C3"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Hardware installation and printer support</w:t>
      </w:r>
    </w:p>
    <w:p w14:paraId="289D5087"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Staff training and on-site onboarding</w:t>
      </w:r>
    </w:p>
    <w:p w14:paraId="362718F8"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Custom domain</w:t>
      </w:r>
    </w:p>
    <w:p w14:paraId="14F5B857"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Premium reports</w:t>
      </w:r>
    </w:p>
    <w:p w14:paraId="31AD97B4"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Payment integration support</w:t>
      </w:r>
    </w:p>
    <w:p w14:paraId="6BA1B3C6"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Custom integrations</w:t>
      </w:r>
    </w:p>
    <w:p w14:paraId="357A9589"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Priority support and service-level agreement</w:t>
      </w:r>
    </w:p>
    <w:p w14:paraId="3AC7841C" w14:textId="77777777" w:rsidR="00A77DB3" w:rsidRPr="00314675" w:rsidRDefault="00000000" w:rsidP="00D3110B">
      <w:pPr>
        <w:pStyle w:val="ListBullet"/>
        <w:numPr>
          <w:ilvl w:val="0"/>
          <w:numId w:val="26"/>
        </w:numPr>
        <w:spacing w:after="40"/>
        <w:rPr>
          <w:rFonts w:ascii="Times New Roman" w:hAnsi="Times New Roman" w:cs="Times New Roman"/>
        </w:rPr>
      </w:pPr>
      <w:r w:rsidRPr="00314675">
        <w:rPr>
          <w:rFonts w:ascii="Times New Roman" w:hAnsi="Times New Roman" w:cs="Times New Roman"/>
        </w:rPr>
        <w:t>AI assistant add-on after core data becomes reliable</w:t>
      </w:r>
    </w:p>
    <w:p w14:paraId="1323E9C3" w14:textId="77777777" w:rsidR="00A77DB3" w:rsidRPr="00D3110B" w:rsidRDefault="00000000">
      <w:pPr>
        <w:pStyle w:val="Heading1"/>
        <w:rPr>
          <w:rFonts w:ascii="Times New Roman" w:hAnsi="Times New Roman" w:cs="Times New Roman"/>
          <w:sz w:val="28"/>
        </w:rPr>
      </w:pPr>
      <w:r w:rsidRPr="00D3110B">
        <w:rPr>
          <w:rFonts w:ascii="Times New Roman" w:hAnsi="Times New Roman" w:cs="Times New Roman"/>
          <w:sz w:val="28"/>
        </w:rPr>
        <w:t>16. Risks and Mitigation</w:t>
      </w:r>
    </w:p>
    <w:tbl>
      <w:tblPr>
        <w:tblStyle w:val="TableGrid"/>
        <w:tblW w:w="0" w:type="auto"/>
        <w:jc w:val="center"/>
        <w:tblLook w:val="04A0" w:firstRow="1" w:lastRow="0" w:firstColumn="1" w:lastColumn="0" w:noHBand="0" w:noVBand="1"/>
      </w:tblPr>
      <w:tblGrid>
        <w:gridCol w:w="3520"/>
        <w:gridCol w:w="4939"/>
      </w:tblGrid>
      <w:tr w:rsidR="00A77DB3" w:rsidRPr="00314675" w14:paraId="28D38770" w14:textId="77777777" w:rsidTr="00D3110B">
        <w:trPr>
          <w:jc w:val="center"/>
        </w:trPr>
        <w:tc>
          <w:tcPr>
            <w:tcW w:w="3520" w:type="dxa"/>
            <w:shd w:val="clear" w:color="auto" w:fill="17365D"/>
          </w:tcPr>
          <w:p w14:paraId="63CB8B2B" w14:textId="77777777" w:rsidR="00A77DB3" w:rsidRPr="00314675" w:rsidRDefault="00000000" w:rsidP="00D3110B">
            <w:pPr>
              <w:jc w:val="center"/>
              <w:rPr>
                <w:rFonts w:ascii="Times New Roman" w:hAnsi="Times New Roman" w:cs="Times New Roman"/>
              </w:rPr>
            </w:pPr>
            <w:r w:rsidRPr="00314675">
              <w:rPr>
                <w:rFonts w:ascii="Times New Roman" w:hAnsi="Times New Roman" w:cs="Times New Roman"/>
                <w:b/>
                <w:color w:val="FFFFFF"/>
              </w:rPr>
              <w:t>Risk</w:t>
            </w:r>
          </w:p>
        </w:tc>
        <w:tc>
          <w:tcPr>
            <w:tcW w:w="4939" w:type="dxa"/>
            <w:shd w:val="clear" w:color="auto" w:fill="17365D"/>
          </w:tcPr>
          <w:p w14:paraId="12A6ECB5" w14:textId="77777777" w:rsidR="00A77DB3" w:rsidRPr="00314675" w:rsidRDefault="00000000" w:rsidP="00D3110B">
            <w:pPr>
              <w:jc w:val="center"/>
              <w:rPr>
                <w:rFonts w:ascii="Times New Roman" w:hAnsi="Times New Roman" w:cs="Times New Roman"/>
              </w:rPr>
            </w:pPr>
            <w:r w:rsidRPr="00314675">
              <w:rPr>
                <w:rFonts w:ascii="Times New Roman" w:hAnsi="Times New Roman" w:cs="Times New Roman"/>
                <w:b/>
                <w:color w:val="FFFFFF"/>
              </w:rPr>
              <w:t>Mitigation</w:t>
            </w:r>
          </w:p>
        </w:tc>
      </w:tr>
      <w:tr w:rsidR="00A77DB3" w:rsidRPr="00314675" w14:paraId="64D58AAA" w14:textId="77777777" w:rsidTr="00D3110B">
        <w:trPr>
          <w:jc w:val="center"/>
        </w:trPr>
        <w:tc>
          <w:tcPr>
            <w:tcW w:w="3520" w:type="dxa"/>
            <w:tcMar>
              <w:top w:w="90" w:type="dxa"/>
              <w:left w:w="100" w:type="dxa"/>
              <w:bottom w:w="90" w:type="dxa"/>
              <w:right w:w="100" w:type="dxa"/>
            </w:tcMar>
          </w:tcPr>
          <w:p w14:paraId="55FFA98E" w14:textId="77777777" w:rsidR="00A77DB3" w:rsidRPr="00314675" w:rsidRDefault="00000000">
            <w:pPr>
              <w:rPr>
                <w:rFonts w:ascii="Times New Roman" w:hAnsi="Times New Roman" w:cs="Times New Roman"/>
              </w:rPr>
            </w:pPr>
            <w:r w:rsidRPr="00314675">
              <w:rPr>
                <w:rFonts w:ascii="Times New Roman" w:hAnsi="Times New Roman" w:cs="Times New Roman"/>
                <w:b/>
              </w:rPr>
              <w:t>Tenant data exposure</w:t>
            </w:r>
          </w:p>
        </w:tc>
        <w:tc>
          <w:tcPr>
            <w:tcW w:w="4939" w:type="dxa"/>
            <w:tcMar>
              <w:top w:w="90" w:type="dxa"/>
              <w:left w:w="100" w:type="dxa"/>
              <w:bottom w:w="90" w:type="dxa"/>
              <w:right w:w="100" w:type="dxa"/>
            </w:tcMar>
          </w:tcPr>
          <w:p w14:paraId="4C188C92" w14:textId="77777777" w:rsidR="00A77DB3" w:rsidRPr="00314675" w:rsidRDefault="00000000">
            <w:pPr>
              <w:rPr>
                <w:rFonts w:ascii="Times New Roman" w:hAnsi="Times New Roman" w:cs="Times New Roman"/>
              </w:rPr>
            </w:pPr>
            <w:r w:rsidRPr="00314675">
              <w:rPr>
                <w:rFonts w:ascii="Times New Roman" w:hAnsi="Times New Roman" w:cs="Times New Roman"/>
              </w:rPr>
              <w:t>Use mandatory tenant context, Row-Level Security, code review, and automated isolation tests.</w:t>
            </w:r>
          </w:p>
        </w:tc>
      </w:tr>
      <w:tr w:rsidR="00A77DB3" w:rsidRPr="00314675" w14:paraId="7A14E4F1" w14:textId="77777777" w:rsidTr="00D3110B">
        <w:trPr>
          <w:jc w:val="center"/>
        </w:trPr>
        <w:tc>
          <w:tcPr>
            <w:tcW w:w="3520" w:type="dxa"/>
            <w:tcMar>
              <w:top w:w="90" w:type="dxa"/>
              <w:left w:w="100" w:type="dxa"/>
              <w:bottom w:w="90" w:type="dxa"/>
              <w:right w:w="100" w:type="dxa"/>
            </w:tcMar>
          </w:tcPr>
          <w:p w14:paraId="6F357C7D" w14:textId="77777777" w:rsidR="00A77DB3" w:rsidRPr="00314675" w:rsidRDefault="00000000">
            <w:pPr>
              <w:rPr>
                <w:rFonts w:ascii="Times New Roman" w:hAnsi="Times New Roman" w:cs="Times New Roman"/>
              </w:rPr>
            </w:pPr>
            <w:r w:rsidRPr="00314675">
              <w:rPr>
                <w:rFonts w:ascii="Times New Roman" w:hAnsi="Times New Roman" w:cs="Times New Roman"/>
                <w:b/>
              </w:rPr>
              <w:t>Payment marked successful incorrectly</w:t>
            </w:r>
          </w:p>
        </w:tc>
        <w:tc>
          <w:tcPr>
            <w:tcW w:w="4939" w:type="dxa"/>
            <w:tcMar>
              <w:top w:w="90" w:type="dxa"/>
              <w:left w:w="100" w:type="dxa"/>
              <w:bottom w:w="90" w:type="dxa"/>
              <w:right w:w="100" w:type="dxa"/>
            </w:tcMar>
          </w:tcPr>
          <w:p w14:paraId="71F5B45A" w14:textId="77777777" w:rsidR="00A77DB3" w:rsidRPr="00314675" w:rsidRDefault="00000000">
            <w:pPr>
              <w:rPr>
                <w:rFonts w:ascii="Times New Roman" w:hAnsi="Times New Roman" w:cs="Times New Roman"/>
              </w:rPr>
            </w:pPr>
            <w:r w:rsidRPr="00314675">
              <w:rPr>
                <w:rFonts w:ascii="Times New Roman" w:hAnsi="Times New Roman" w:cs="Times New Roman"/>
              </w:rPr>
              <w:t>Verify provider transaction data, amount, currency, reference, and prevent duplicate confirmation.</w:t>
            </w:r>
          </w:p>
        </w:tc>
      </w:tr>
      <w:tr w:rsidR="00A77DB3" w:rsidRPr="00314675" w14:paraId="4E3D84CD" w14:textId="77777777" w:rsidTr="00D3110B">
        <w:trPr>
          <w:jc w:val="center"/>
        </w:trPr>
        <w:tc>
          <w:tcPr>
            <w:tcW w:w="3520" w:type="dxa"/>
            <w:tcMar>
              <w:top w:w="90" w:type="dxa"/>
              <w:left w:w="100" w:type="dxa"/>
              <w:bottom w:w="90" w:type="dxa"/>
              <w:right w:w="100" w:type="dxa"/>
            </w:tcMar>
          </w:tcPr>
          <w:p w14:paraId="0E9FE252" w14:textId="77777777" w:rsidR="00A77DB3" w:rsidRPr="00314675" w:rsidRDefault="00000000">
            <w:pPr>
              <w:rPr>
                <w:rFonts w:ascii="Times New Roman" w:hAnsi="Times New Roman" w:cs="Times New Roman"/>
              </w:rPr>
            </w:pPr>
            <w:r w:rsidRPr="00314675">
              <w:rPr>
                <w:rFonts w:ascii="Times New Roman" w:hAnsi="Times New Roman" w:cs="Times New Roman"/>
                <w:b/>
              </w:rPr>
              <w:t>Poor restaurant adoption</w:t>
            </w:r>
          </w:p>
        </w:tc>
        <w:tc>
          <w:tcPr>
            <w:tcW w:w="4939" w:type="dxa"/>
            <w:tcMar>
              <w:top w:w="90" w:type="dxa"/>
              <w:left w:w="100" w:type="dxa"/>
              <w:bottom w:w="90" w:type="dxa"/>
              <w:right w:w="100" w:type="dxa"/>
            </w:tcMar>
          </w:tcPr>
          <w:p w14:paraId="26BA2581" w14:textId="77777777" w:rsidR="00A77DB3" w:rsidRPr="00314675" w:rsidRDefault="00000000">
            <w:pPr>
              <w:rPr>
                <w:rFonts w:ascii="Times New Roman" w:hAnsi="Times New Roman" w:cs="Times New Roman"/>
              </w:rPr>
            </w:pPr>
            <w:r w:rsidRPr="00314675">
              <w:rPr>
                <w:rFonts w:ascii="Times New Roman" w:hAnsi="Times New Roman" w:cs="Times New Roman"/>
              </w:rPr>
              <w:t>Use simple Khmer-first UX, guided onboarding, staff training, and pilot with a narrow restaurant segment.</w:t>
            </w:r>
          </w:p>
        </w:tc>
      </w:tr>
      <w:tr w:rsidR="00A77DB3" w:rsidRPr="00314675" w14:paraId="737D8152" w14:textId="77777777" w:rsidTr="00D3110B">
        <w:trPr>
          <w:jc w:val="center"/>
        </w:trPr>
        <w:tc>
          <w:tcPr>
            <w:tcW w:w="3520" w:type="dxa"/>
            <w:tcMar>
              <w:top w:w="90" w:type="dxa"/>
              <w:left w:w="100" w:type="dxa"/>
              <w:bottom w:w="90" w:type="dxa"/>
              <w:right w:w="100" w:type="dxa"/>
            </w:tcMar>
          </w:tcPr>
          <w:p w14:paraId="291C9C7E" w14:textId="77777777" w:rsidR="00A77DB3" w:rsidRPr="00314675" w:rsidRDefault="00000000">
            <w:pPr>
              <w:rPr>
                <w:rFonts w:ascii="Times New Roman" w:hAnsi="Times New Roman" w:cs="Times New Roman"/>
              </w:rPr>
            </w:pPr>
            <w:r w:rsidRPr="00314675">
              <w:rPr>
                <w:rFonts w:ascii="Times New Roman" w:hAnsi="Times New Roman" w:cs="Times New Roman"/>
                <w:b/>
              </w:rPr>
              <w:t>Unstable internet</w:t>
            </w:r>
          </w:p>
        </w:tc>
        <w:tc>
          <w:tcPr>
            <w:tcW w:w="4939" w:type="dxa"/>
            <w:tcMar>
              <w:top w:w="90" w:type="dxa"/>
              <w:left w:w="100" w:type="dxa"/>
              <w:bottom w:w="90" w:type="dxa"/>
              <w:right w:w="100" w:type="dxa"/>
            </w:tcMar>
          </w:tcPr>
          <w:p w14:paraId="49AC5674" w14:textId="77777777" w:rsidR="00A77DB3" w:rsidRPr="00314675" w:rsidRDefault="00000000">
            <w:pPr>
              <w:rPr>
                <w:rFonts w:ascii="Times New Roman" w:hAnsi="Times New Roman" w:cs="Times New Roman"/>
              </w:rPr>
            </w:pPr>
            <w:r w:rsidRPr="00314675">
              <w:rPr>
                <w:rFonts w:ascii="Times New Roman" w:hAnsi="Times New Roman" w:cs="Times New Roman"/>
              </w:rPr>
              <w:t>Use resilient UI, retries, idempotency, cached menu/cart, connection status, and clear confirmation states.</w:t>
            </w:r>
          </w:p>
        </w:tc>
      </w:tr>
      <w:tr w:rsidR="00A77DB3" w:rsidRPr="00314675" w14:paraId="30046960" w14:textId="77777777" w:rsidTr="00D3110B">
        <w:trPr>
          <w:jc w:val="center"/>
        </w:trPr>
        <w:tc>
          <w:tcPr>
            <w:tcW w:w="3520" w:type="dxa"/>
            <w:tcMar>
              <w:top w:w="90" w:type="dxa"/>
              <w:left w:w="100" w:type="dxa"/>
              <w:bottom w:w="90" w:type="dxa"/>
              <w:right w:w="100" w:type="dxa"/>
            </w:tcMar>
          </w:tcPr>
          <w:p w14:paraId="30D7172F" w14:textId="77777777" w:rsidR="00A77DB3" w:rsidRPr="00314675" w:rsidRDefault="00000000">
            <w:pPr>
              <w:rPr>
                <w:rFonts w:ascii="Times New Roman" w:hAnsi="Times New Roman" w:cs="Times New Roman"/>
              </w:rPr>
            </w:pPr>
            <w:r w:rsidRPr="00314675">
              <w:rPr>
                <w:rFonts w:ascii="Times New Roman" w:hAnsi="Times New Roman" w:cs="Times New Roman"/>
                <w:b/>
              </w:rPr>
              <w:t>Scope becomes too large</w:t>
            </w:r>
          </w:p>
        </w:tc>
        <w:tc>
          <w:tcPr>
            <w:tcW w:w="4939" w:type="dxa"/>
            <w:tcMar>
              <w:top w:w="90" w:type="dxa"/>
              <w:left w:w="100" w:type="dxa"/>
              <w:bottom w:w="90" w:type="dxa"/>
              <w:right w:w="100" w:type="dxa"/>
            </w:tcMar>
          </w:tcPr>
          <w:p w14:paraId="46A12B3C" w14:textId="77777777" w:rsidR="00A77DB3" w:rsidRPr="00314675" w:rsidRDefault="00000000">
            <w:pPr>
              <w:rPr>
                <w:rFonts w:ascii="Times New Roman" w:hAnsi="Times New Roman" w:cs="Times New Roman"/>
              </w:rPr>
            </w:pPr>
            <w:r w:rsidRPr="00314675">
              <w:rPr>
                <w:rFonts w:ascii="Times New Roman" w:hAnsi="Times New Roman" w:cs="Times New Roman"/>
              </w:rPr>
              <w:t>Release restaurant MVP first; control Phase 2, retail, delivery, loyalty, and AI through explicit roadmap gates.</w:t>
            </w:r>
          </w:p>
        </w:tc>
      </w:tr>
      <w:tr w:rsidR="00A77DB3" w:rsidRPr="00314675" w14:paraId="678870E4" w14:textId="77777777" w:rsidTr="00D3110B">
        <w:trPr>
          <w:jc w:val="center"/>
        </w:trPr>
        <w:tc>
          <w:tcPr>
            <w:tcW w:w="3520" w:type="dxa"/>
            <w:tcMar>
              <w:top w:w="90" w:type="dxa"/>
              <w:left w:w="100" w:type="dxa"/>
              <w:bottom w:w="90" w:type="dxa"/>
              <w:right w:w="100" w:type="dxa"/>
            </w:tcMar>
          </w:tcPr>
          <w:p w14:paraId="344B53C7" w14:textId="77777777" w:rsidR="00A77DB3" w:rsidRPr="00314675" w:rsidRDefault="00000000">
            <w:pPr>
              <w:rPr>
                <w:rFonts w:ascii="Times New Roman" w:hAnsi="Times New Roman" w:cs="Times New Roman"/>
              </w:rPr>
            </w:pPr>
            <w:r w:rsidRPr="00314675">
              <w:rPr>
                <w:rFonts w:ascii="Times New Roman" w:hAnsi="Times New Roman" w:cs="Times New Roman"/>
                <w:b/>
              </w:rPr>
              <w:t>Complex hardware support</w:t>
            </w:r>
          </w:p>
        </w:tc>
        <w:tc>
          <w:tcPr>
            <w:tcW w:w="4939" w:type="dxa"/>
            <w:tcMar>
              <w:top w:w="90" w:type="dxa"/>
              <w:left w:w="100" w:type="dxa"/>
              <w:bottom w:w="90" w:type="dxa"/>
              <w:right w:w="100" w:type="dxa"/>
            </w:tcMar>
          </w:tcPr>
          <w:p w14:paraId="48D9D335" w14:textId="77777777" w:rsidR="00A77DB3" w:rsidRPr="00314675" w:rsidRDefault="00000000">
            <w:pPr>
              <w:rPr>
                <w:rFonts w:ascii="Times New Roman" w:hAnsi="Times New Roman" w:cs="Times New Roman"/>
              </w:rPr>
            </w:pPr>
            <w:r w:rsidRPr="00314675">
              <w:rPr>
                <w:rFonts w:ascii="Times New Roman" w:hAnsi="Times New Roman" w:cs="Times New Roman"/>
              </w:rPr>
              <w:t>Start with browser-based operation and validated printer options; document supported devices.</w:t>
            </w:r>
          </w:p>
        </w:tc>
      </w:tr>
      <w:tr w:rsidR="00A77DB3" w:rsidRPr="00314675" w14:paraId="69FD32E6" w14:textId="77777777" w:rsidTr="00D3110B">
        <w:trPr>
          <w:jc w:val="center"/>
        </w:trPr>
        <w:tc>
          <w:tcPr>
            <w:tcW w:w="3520" w:type="dxa"/>
            <w:tcMar>
              <w:top w:w="90" w:type="dxa"/>
              <w:left w:w="100" w:type="dxa"/>
              <w:bottom w:w="90" w:type="dxa"/>
              <w:right w:w="100" w:type="dxa"/>
            </w:tcMar>
          </w:tcPr>
          <w:p w14:paraId="785FD675" w14:textId="77777777" w:rsidR="00A77DB3" w:rsidRPr="00314675" w:rsidRDefault="00000000">
            <w:pPr>
              <w:rPr>
                <w:rFonts w:ascii="Times New Roman" w:hAnsi="Times New Roman" w:cs="Times New Roman"/>
              </w:rPr>
            </w:pPr>
            <w:r w:rsidRPr="00314675">
              <w:rPr>
                <w:rFonts w:ascii="Times New Roman" w:hAnsi="Times New Roman" w:cs="Times New Roman"/>
                <w:b/>
              </w:rPr>
              <w:t>Incorrect reports</w:t>
            </w:r>
          </w:p>
        </w:tc>
        <w:tc>
          <w:tcPr>
            <w:tcW w:w="4939" w:type="dxa"/>
            <w:tcMar>
              <w:top w:w="90" w:type="dxa"/>
              <w:left w:w="100" w:type="dxa"/>
              <w:bottom w:w="90" w:type="dxa"/>
              <w:right w:w="100" w:type="dxa"/>
            </w:tcMar>
          </w:tcPr>
          <w:p w14:paraId="0FB33B78" w14:textId="77777777" w:rsidR="00A77DB3" w:rsidRPr="00314675" w:rsidRDefault="00000000">
            <w:pPr>
              <w:rPr>
                <w:rFonts w:ascii="Times New Roman" w:hAnsi="Times New Roman" w:cs="Times New Roman"/>
              </w:rPr>
            </w:pPr>
            <w:r w:rsidRPr="00314675">
              <w:rPr>
                <w:rFonts w:ascii="Times New Roman" w:hAnsi="Times New Roman" w:cs="Times New Roman"/>
              </w:rPr>
              <w:t>Use immutable order-item prices, transaction ledgers, reconciliation, and tested metric definitions.</w:t>
            </w:r>
          </w:p>
        </w:tc>
      </w:tr>
      <w:tr w:rsidR="00A77DB3" w:rsidRPr="00314675" w14:paraId="5D51FA52" w14:textId="77777777" w:rsidTr="00D3110B">
        <w:trPr>
          <w:jc w:val="center"/>
        </w:trPr>
        <w:tc>
          <w:tcPr>
            <w:tcW w:w="3520" w:type="dxa"/>
            <w:tcMar>
              <w:top w:w="90" w:type="dxa"/>
              <w:left w:w="100" w:type="dxa"/>
              <w:bottom w:w="90" w:type="dxa"/>
              <w:right w:w="100" w:type="dxa"/>
            </w:tcMar>
          </w:tcPr>
          <w:p w14:paraId="31968642" w14:textId="77777777" w:rsidR="00A77DB3" w:rsidRPr="00314675" w:rsidRDefault="00000000">
            <w:pPr>
              <w:rPr>
                <w:rFonts w:ascii="Times New Roman" w:hAnsi="Times New Roman" w:cs="Times New Roman"/>
              </w:rPr>
            </w:pPr>
            <w:r w:rsidRPr="00314675">
              <w:rPr>
                <w:rFonts w:ascii="Times New Roman" w:hAnsi="Times New Roman" w:cs="Times New Roman"/>
                <w:b/>
              </w:rPr>
              <w:t>Subscription disputes</w:t>
            </w:r>
          </w:p>
        </w:tc>
        <w:tc>
          <w:tcPr>
            <w:tcW w:w="4939" w:type="dxa"/>
            <w:tcMar>
              <w:top w:w="90" w:type="dxa"/>
              <w:left w:w="100" w:type="dxa"/>
              <w:bottom w:w="90" w:type="dxa"/>
              <w:right w:w="100" w:type="dxa"/>
            </w:tcMar>
          </w:tcPr>
          <w:p w14:paraId="76A9709C" w14:textId="77777777" w:rsidR="00A77DB3" w:rsidRPr="00314675" w:rsidRDefault="00000000">
            <w:pPr>
              <w:rPr>
                <w:rFonts w:ascii="Times New Roman" w:hAnsi="Times New Roman" w:cs="Times New Roman"/>
              </w:rPr>
            </w:pPr>
            <w:r w:rsidRPr="00314675">
              <w:rPr>
                <w:rFonts w:ascii="Times New Roman" w:hAnsi="Times New Roman" w:cs="Times New Roman"/>
              </w:rPr>
              <w:t>Make plan limits, renewal dates, grace period, invoices, and suspension rules transparent.</w:t>
            </w:r>
          </w:p>
        </w:tc>
      </w:tr>
      <w:tr w:rsidR="00A77DB3" w:rsidRPr="00314675" w14:paraId="4DDC42F1" w14:textId="77777777" w:rsidTr="00D3110B">
        <w:trPr>
          <w:jc w:val="center"/>
        </w:trPr>
        <w:tc>
          <w:tcPr>
            <w:tcW w:w="3520" w:type="dxa"/>
            <w:tcMar>
              <w:top w:w="90" w:type="dxa"/>
              <w:left w:w="100" w:type="dxa"/>
              <w:bottom w:w="90" w:type="dxa"/>
              <w:right w:w="100" w:type="dxa"/>
            </w:tcMar>
          </w:tcPr>
          <w:p w14:paraId="2CFCF9FA" w14:textId="77777777" w:rsidR="00A77DB3" w:rsidRPr="00314675" w:rsidRDefault="00000000">
            <w:pPr>
              <w:rPr>
                <w:rFonts w:ascii="Times New Roman" w:hAnsi="Times New Roman" w:cs="Times New Roman"/>
              </w:rPr>
            </w:pPr>
            <w:r w:rsidRPr="00314675">
              <w:rPr>
                <w:rFonts w:ascii="Times New Roman" w:hAnsi="Times New Roman" w:cs="Times New Roman"/>
                <w:b/>
              </w:rPr>
              <w:t>Regulatory or contractual gaps</w:t>
            </w:r>
          </w:p>
        </w:tc>
        <w:tc>
          <w:tcPr>
            <w:tcW w:w="4939" w:type="dxa"/>
            <w:tcMar>
              <w:top w:w="90" w:type="dxa"/>
              <w:left w:w="100" w:type="dxa"/>
              <w:bottom w:w="90" w:type="dxa"/>
              <w:right w:w="100" w:type="dxa"/>
            </w:tcMar>
          </w:tcPr>
          <w:p w14:paraId="000EABAA" w14:textId="77777777" w:rsidR="00A77DB3" w:rsidRPr="00314675" w:rsidRDefault="00000000">
            <w:pPr>
              <w:rPr>
                <w:rFonts w:ascii="Times New Roman" w:hAnsi="Times New Roman" w:cs="Times New Roman"/>
              </w:rPr>
            </w:pPr>
            <w:r w:rsidRPr="00314675">
              <w:rPr>
                <w:rFonts w:ascii="Times New Roman" w:hAnsi="Times New Roman" w:cs="Times New Roman"/>
              </w:rPr>
              <w:t>Complete legal, tax, payment-provider, consumer-protection, and privacy review before public launch.</w:t>
            </w:r>
          </w:p>
        </w:tc>
      </w:tr>
      <w:tr w:rsidR="00A77DB3" w:rsidRPr="00314675" w14:paraId="0591E818" w14:textId="77777777" w:rsidTr="00D3110B">
        <w:trPr>
          <w:jc w:val="center"/>
        </w:trPr>
        <w:tc>
          <w:tcPr>
            <w:tcW w:w="3520" w:type="dxa"/>
            <w:tcMar>
              <w:top w:w="90" w:type="dxa"/>
              <w:left w:w="100" w:type="dxa"/>
              <w:bottom w:w="90" w:type="dxa"/>
              <w:right w:w="100" w:type="dxa"/>
            </w:tcMar>
          </w:tcPr>
          <w:p w14:paraId="1600FB82" w14:textId="77777777" w:rsidR="00A77DB3" w:rsidRPr="00314675" w:rsidRDefault="00000000">
            <w:pPr>
              <w:rPr>
                <w:rFonts w:ascii="Times New Roman" w:hAnsi="Times New Roman" w:cs="Times New Roman"/>
              </w:rPr>
            </w:pPr>
            <w:r w:rsidRPr="00314675">
              <w:rPr>
                <w:rFonts w:ascii="Times New Roman" w:hAnsi="Times New Roman" w:cs="Times New Roman"/>
                <w:b/>
              </w:rPr>
              <w:t>Support workload</w:t>
            </w:r>
          </w:p>
        </w:tc>
        <w:tc>
          <w:tcPr>
            <w:tcW w:w="4939" w:type="dxa"/>
            <w:tcMar>
              <w:top w:w="90" w:type="dxa"/>
              <w:left w:w="100" w:type="dxa"/>
              <w:bottom w:w="90" w:type="dxa"/>
              <w:right w:w="100" w:type="dxa"/>
            </w:tcMar>
          </w:tcPr>
          <w:p w14:paraId="3EBD772E" w14:textId="77777777" w:rsidR="00A77DB3" w:rsidRPr="00314675" w:rsidRDefault="00000000">
            <w:pPr>
              <w:rPr>
                <w:rFonts w:ascii="Times New Roman" w:hAnsi="Times New Roman" w:cs="Times New Roman"/>
              </w:rPr>
            </w:pPr>
            <w:r w:rsidRPr="00314675">
              <w:rPr>
                <w:rFonts w:ascii="Times New Roman" w:hAnsi="Times New Roman" w:cs="Times New Roman"/>
              </w:rPr>
              <w:t>Build onboarding checklist, help center, tenant diagnostics, logs, and clear escalation process.</w:t>
            </w:r>
          </w:p>
        </w:tc>
      </w:tr>
    </w:tbl>
    <w:p w14:paraId="4981A607" w14:textId="77777777" w:rsidR="00A77DB3" w:rsidRPr="00D3110B" w:rsidRDefault="00000000">
      <w:pPr>
        <w:pStyle w:val="Heading1"/>
        <w:rPr>
          <w:rFonts w:ascii="Times New Roman" w:hAnsi="Times New Roman" w:cs="Times New Roman"/>
          <w:sz w:val="28"/>
        </w:rPr>
      </w:pPr>
      <w:r w:rsidRPr="00D3110B">
        <w:rPr>
          <w:rFonts w:ascii="Times New Roman" w:hAnsi="Times New Roman" w:cs="Times New Roman"/>
          <w:sz w:val="28"/>
        </w:rPr>
        <w:lastRenderedPageBreak/>
        <w:t>17. Success Metrics and Acceptance Criteria</w:t>
      </w:r>
    </w:p>
    <w:p w14:paraId="0DCB350F" w14:textId="77777777" w:rsidR="00A77DB3" w:rsidRPr="00D3110B" w:rsidRDefault="00000000">
      <w:pPr>
        <w:pStyle w:val="Heading2"/>
        <w:rPr>
          <w:rFonts w:ascii="Times New Roman" w:hAnsi="Times New Roman" w:cs="Times New Roman"/>
          <w:color w:val="1F497D" w:themeColor="text2"/>
          <w:sz w:val="24"/>
          <w:szCs w:val="24"/>
        </w:rPr>
      </w:pPr>
      <w:r w:rsidRPr="00D3110B">
        <w:rPr>
          <w:rFonts w:ascii="Times New Roman" w:hAnsi="Times New Roman" w:cs="Times New Roman"/>
          <w:color w:val="1F497D" w:themeColor="text2"/>
          <w:sz w:val="24"/>
          <w:szCs w:val="24"/>
        </w:rPr>
        <w:t>17.1 Product Metrics</w:t>
      </w:r>
    </w:p>
    <w:p w14:paraId="47BF441C"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Active tenants and active branches</w:t>
      </w:r>
    </w:p>
    <w:p w14:paraId="0FA4C0D7"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Trial-to-paid conversion</w:t>
      </w:r>
    </w:p>
    <w:p w14:paraId="3E86A357"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Monthly tenant retention</w:t>
      </w:r>
    </w:p>
    <w:p w14:paraId="4E351307"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Order submission success rate</w:t>
      </w:r>
    </w:p>
    <w:p w14:paraId="6527C5E3"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Payment confirmation success rate</w:t>
      </w:r>
    </w:p>
    <w:p w14:paraId="41DF8735"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Average order acceptance and preparation time</w:t>
      </w:r>
    </w:p>
    <w:p w14:paraId="3752CBC1"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QR orders versus staff-entered orders</w:t>
      </w:r>
    </w:p>
    <w:p w14:paraId="7E5F7A3C"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Daily active business users</w:t>
      </w:r>
    </w:p>
    <w:p w14:paraId="2FE148CF"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Support tickets per active tenant</w:t>
      </w:r>
    </w:p>
    <w:p w14:paraId="70B2EE29" w14:textId="77777777" w:rsidR="00A77DB3" w:rsidRPr="00314675" w:rsidRDefault="00000000" w:rsidP="00D3110B">
      <w:pPr>
        <w:pStyle w:val="ListBullet"/>
        <w:numPr>
          <w:ilvl w:val="0"/>
          <w:numId w:val="27"/>
        </w:numPr>
        <w:spacing w:after="40"/>
        <w:rPr>
          <w:rFonts w:ascii="Times New Roman" w:hAnsi="Times New Roman" w:cs="Times New Roman"/>
        </w:rPr>
      </w:pPr>
      <w:r w:rsidRPr="00314675">
        <w:rPr>
          <w:rFonts w:ascii="Times New Roman" w:hAnsi="Times New Roman" w:cs="Times New Roman"/>
        </w:rPr>
        <w:t>System availability and critical error rate</w:t>
      </w:r>
    </w:p>
    <w:p w14:paraId="1B67873E" w14:textId="77777777" w:rsidR="00A77DB3" w:rsidRPr="00D3110B" w:rsidRDefault="00000000">
      <w:pPr>
        <w:pStyle w:val="Heading2"/>
        <w:rPr>
          <w:rFonts w:ascii="Times New Roman" w:hAnsi="Times New Roman" w:cs="Times New Roman"/>
          <w:color w:val="1F497D" w:themeColor="text2"/>
          <w:sz w:val="24"/>
          <w:szCs w:val="24"/>
        </w:rPr>
      </w:pPr>
      <w:r w:rsidRPr="00D3110B">
        <w:rPr>
          <w:rFonts w:ascii="Times New Roman" w:hAnsi="Times New Roman" w:cs="Times New Roman"/>
          <w:color w:val="1F497D" w:themeColor="text2"/>
          <w:sz w:val="24"/>
          <w:szCs w:val="24"/>
        </w:rPr>
        <w:t>17.2 MVP Acceptance Criteria</w:t>
      </w:r>
    </w:p>
    <w:p w14:paraId="6DBC2206"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Two test tenants cannot access each other’s data through API, UI, downloads, tokens, or storage paths.</w:t>
      </w:r>
    </w:p>
    <w:p w14:paraId="65722B7A"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A restaurant owner can register, create a business and branch, configure a menu and tables, invite staff, and launch.</w:t>
      </w:r>
    </w:p>
    <w:p w14:paraId="67FAC55A"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A customer can scan a table QR, place an order, and track status without installing an application.</w:t>
      </w:r>
    </w:p>
    <w:p w14:paraId="1A720C54"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Cashier and kitchen screens receive near-real-time order updates.</w:t>
      </w:r>
    </w:p>
    <w:p w14:paraId="244FA4F2"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Kitchen staff can process tickets and notify front-of-house when ready.</w:t>
      </w:r>
    </w:p>
    <w:p w14:paraId="1E7794C2"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Cash and KHQR payment records are connected to the correct order and tenant.</w:t>
      </w:r>
    </w:p>
    <w:p w14:paraId="6C929CD5"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The system produces correct daily sales and payment summaries.</w:t>
      </w:r>
    </w:p>
    <w:p w14:paraId="4F9786B9"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Subscription entitlements correctly restrict features and numerical limits.</w:t>
      </w:r>
    </w:p>
    <w:p w14:paraId="03183DE7"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All sensitive actions produce an audit trail.</w:t>
      </w:r>
    </w:p>
    <w:p w14:paraId="540B8076" w14:textId="77777777" w:rsidR="00A77DB3" w:rsidRPr="00314675" w:rsidRDefault="00000000" w:rsidP="00D3110B">
      <w:pPr>
        <w:pStyle w:val="ListBullet"/>
        <w:numPr>
          <w:ilvl w:val="0"/>
          <w:numId w:val="28"/>
        </w:numPr>
        <w:spacing w:after="40"/>
        <w:rPr>
          <w:rFonts w:ascii="Times New Roman" w:hAnsi="Times New Roman" w:cs="Times New Roman"/>
        </w:rPr>
      </w:pPr>
      <w:r w:rsidRPr="00314675">
        <w:rPr>
          <w:rFonts w:ascii="Times New Roman" w:hAnsi="Times New Roman" w:cs="Times New Roman"/>
        </w:rPr>
        <w:t>Backup and restore, monitoring, and production support procedures are tested.</w:t>
      </w:r>
    </w:p>
    <w:p w14:paraId="584C1BE4" w14:textId="77777777" w:rsidR="00A77DB3" w:rsidRPr="00D3110B" w:rsidRDefault="00000000">
      <w:pPr>
        <w:pStyle w:val="Heading1"/>
        <w:rPr>
          <w:rFonts w:ascii="Times New Roman" w:hAnsi="Times New Roman" w:cs="Times New Roman"/>
          <w:sz w:val="28"/>
        </w:rPr>
      </w:pPr>
      <w:r w:rsidRPr="00D3110B">
        <w:rPr>
          <w:rFonts w:ascii="Times New Roman" w:hAnsi="Times New Roman" w:cs="Times New Roman"/>
          <w:sz w:val="28"/>
        </w:rPr>
        <w:t>18. Project Deliverables</w:t>
      </w:r>
    </w:p>
    <w:p w14:paraId="7AD6CF51"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Business requirements and final scope</w:t>
      </w:r>
    </w:p>
    <w:p w14:paraId="1DDC604C"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UX flows and responsive interface designs</w:t>
      </w:r>
    </w:p>
    <w:p w14:paraId="2A66FF7B"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SaaS platform administration portal</w:t>
      </w:r>
    </w:p>
    <w:p w14:paraId="4C63CA2E"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Restaurant owner and staff portal</w:t>
      </w:r>
    </w:p>
    <w:p w14:paraId="2B501EE7"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Customer QR-ordering PWA</w:t>
      </w:r>
    </w:p>
    <w:p w14:paraId="3BBE55BE"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Kitchen display interface</w:t>
      </w:r>
    </w:p>
    <w:p w14:paraId="0FEC1AFD"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Backend API and modular business services</w:t>
      </w:r>
    </w:p>
    <w:p w14:paraId="6FD421E4"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PostgreSQL schema and Alembic migrations</w:t>
      </w:r>
    </w:p>
    <w:p w14:paraId="38251AB2"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Tenant isolation and security controls</w:t>
      </w:r>
    </w:p>
    <w:p w14:paraId="027DE3AD"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Subscription and entitlement system</w:t>
      </w:r>
    </w:p>
    <w:p w14:paraId="3294227D"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Cash and KHQR payment module</w:t>
      </w:r>
    </w:p>
    <w:p w14:paraId="77FBE98E"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Reports and exports</w:t>
      </w:r>
    </w:p>
    <w:p w14:paraId="163BDCC2"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Automated tests and test reports</w:t>
      </w:r>
    </w:p>
    <w:p w14:paraId="1190AECF"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Deployment configuration and CI/CD</w:t>
      </w:r>
    </w:p>
    <w:p w14:paraId="768EF4BE"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Monitoring, backup, and recovery procedures</w:t>
      </w:r>
    </w:p>
    <w:p w14:paraId="65500A0B"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Technical documentation</w:t>
      </w:r>
    </w:p>
    <w:p w14:paraId="4A9E2CED"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User and onboarding documentation</w:t>
      </w:r>
    </w:p>
    <w:p w14:paraId="312E4D46" w14:textId="77777777" w:rsidR="00A77DB3" w:rsidRPr="00314675" w:rsidRDefault="00000000" w:rsidP="00D3110B">
      <w:pPr>
        <w:pStyle w:val="ListBullet"/>
        <w:numPr>
          <w:ilvl w:val="0"/>
          <w:numId w:val="29"/>
        </w:numPr>
        <w:spacing w:after="40"/>
        <w:rPr>
          <w:rFonts w:ascii="Times New Roman" w:hAnsi="Times New Roman" w:cs="Times New Roman"/>
        </w:rPr>
      </w:pPr>
      <w:r w:rsidRPr="00314675">
        <w:rPr>
          <w:rFonts w:ascii="Times New Roman" w:hAnsi="Times New Roman" w:cs="Times New Roman"/>
        </w:rPr>
        <w:t>Pilot rollout and acceptance report</w:t>
      </w:r>
    </w:p>
    <w:p w14:paraId="585753B7" w14:textId="77777777" w:rsidR="00A77DB3" w:rsidRPr="00D3110B" w:rsidRDefault="00000000" w:rsidP="00D3110B">
      <w:pPr>
        <w:pStyle w:val="Heading1"/>
        <w:spacing w:before="0" w:after="0"/>
        <w:rPr>
          <w:rFonts w:ascii="Times New Roman" w:hAnsi="Times New Roman" w:cs="Times New Roman"/>
          <w:sz w:val="28"/>
        </w:rPr>
      </w:pPr>
      <w:r w:rsidRPr="00D3110B">
        <w:rPr>
          <w:rFonts w:ascii="Times New Roman" w:hAnsi="Times New Roman" w:cs="Times New Roman"/>
          <w:sz w:val="28"/>
        </w:rPr>
        <w:t>19. Assumptions and Exclusions</w:t>
      </w:r>
    </w:p>
    <w:p w14:paraId="293372CA" w14:textId="77777777" w:rsidR="00A77DB3" w:rsidRPr="00D3110B" w:rsidRDefault="00000000" w:rsidP="00D3110B">
      <w:pPr>
        <w:pStyle w:val="Heading2"/>
        <w:spacing w:before="0" w:after="0"/>
        <w:rPr>
          <w:rFonts w:ascii="Times New Roman" w:hAnsi="Times New Roman" w:cs="Times New Roman"/>
          <w:color w:val="1F497D" w:themeColor="text2"/>
          <w:sz w:val="24"/>
          <w:szCs w:val="24"/>
        </w:rPr>
      </w:pPr>
      <w:r w:rsidRPr="00D3110B">
        <w:rPr>
          <w:rFonts w:ascii="Times New Roman" w:hAnsi="Times New Roman" w:cs="Times New Roman"/>
          <w:color w:val="1F497D" w:themeColor="text2"/>
          <w:sz w:val="24"/>
          <w:szCs w:val="24"/>
        </w:rPr>
        <w:t>19.1 Assumptions</w:t>
      </w:r>
    </w:p>
    <w:p w14:paraId="35C78B05" w14:textId="77777777" w:rsidR="00A77DB3" w:rsidRPr="00314675" w:rsidRDefault="00000000" w:rsidP="00D3110B">
      <w:pPr>
        <w:pStyle w:val="ListBullet"/>
        <w:numPr>
          <w:ilvl w:val="0"/>
          <w:numId w:val="30"/>
        </w:numPr>
        <w:spacing w:after="40"/>
        <w:rPr>
          <w:rFonts w:ascii="Times New Roman" w:hAnsi="Times New Roman" w:cs="Times New Roman"/>
        </w:rPr>
      </w:pPr>
      <w:r w:rsidRPr="00314675">
        <w:rPr>
          <w:rFonts w:ascii="Times New Roman" w:hAnsi="Times New Roman" w:cs="Times New Roman"/>
        </w:rPr>
        <w:t>The first release focuses on restaurants and cafés.</w:t>
      </w:r>
    </w:p>
    <w:p w14:paraId="432D1E46" w14:textId="77777777" w:rsidR="00A77DB3" w:rsidRPr="00314675" w:rsidRDefault="00000000" w:rsidP="00D3110B">
      <w:pPr>
        <w:pStyle w:val="ListBullet"/>
        <w:numPr>
          <w:ilvl w:val="0"/>
          <w:numId w:val="30"/>
        </w:numPr>
        <w:spacing w:after="40"/>
        <w:rPr>
          <w:rFonts w:ascii="Times New Roman" w:hAnsi="Times New Roman" w:cs="Times New Roman"/>
        </w:rPr>
      </w:pPr>
      <w:r w:rsidRPr="00314675">
        <w:rPr>
          <w:rFonts w:ascii="Times New Roman" w:hAnsi="Times New Roman" w:cs="Times New Roman"/>
        </w:rPr>
        <w:t>The platform is cloud-hosted and accessed through supported browsers.</w:t>
      </w:r>
    </w:p>
    <w:p w14:paraId="34EF4D01" w14:textId="77777777" w:rsidR="00A77DB3" w:rsidRPr="00314675" w:rsidRDefault="00000000" w:rsidP="00D3110B">
      <w:pPr>
        <w:pStyle w:val="ListBullet"/>
        <w:numPr>
          <w:ilvl w:val="0"/>
          <w:numId w:val="30"/>
        </w:numPr>
        <w:spacing w:after="40"/>
        <w:rPr>
          <w:rFonts w:ascii="Times New Roman" w:hAnsi="Times New Roman" w:cs="Times New Roman"/>
        </w:rPr>
      </w:pPr>
      <w:r w:rsidRPr="00314675">
        <w:rPr>
          <w:rFonts w:ascii="Times New Roman" w:hAnsi="Times New Roman" w:cs="Times New Roman"/>
        </w:rPr>
        <w:t>Each tenant provides correct business, tax, pricing, menu, and merchant information.</w:t>
      </w:r>
    </w:p>
    <w:p w14:paraId="5B69F694" w14:textId="77777777" w:rsidR="00A77DB3" w:rsidRPr="00314675" w:rsidRDefault="00000000" w:rsidP="00D3110B">
      <w:pPr>
        <w:pStyle w:val="ListBullet"/>
        <w:numPr>
          <w:ilvl w:val="0"/>
          <w:numId w:val="30"/>
        </w:numPr>
        <w:spacing w:after="40"/>
        <w:rPr>
          <w:rFonts w:ascii="Times New Roman" w:hAnsi="Times New Roman" w:cs="Times New Roman"/>
        </w:rPr>
      </w:pPr>
      <w:r w:rsidRPr="00314675">
        <w:rPr>
          <w:rFonts w:ascii="Times New Roman" w:hAnsi="Times New Roman" w:cs="Times New Roman"/>
        </w:rPr>
        <w:lastRenderedPageBreak/>
        <w:t>KHQR production integration depends on the applicable merchant/payment-provider onboarding and credentials.</w:t>
      </w:r>
    </w:p>
    <w:p w14:paraId="0B257618" w14:textId="77777777" w:rsidR="00A77DB3" w:rsidRPr="00314675" w:rsidRDefault="00000000" w:rsidP="00D3110B">
      <w:pPr>
        <w:pStyle w:val="ListBullet"/>
        <w:numPr>
          <w:ilvl w:val="0"/>
          <w:numId w:val="30"/>
        </w:numPr>
        <w:spacing w:after="40"/>
        <w:rPr>
          <w:rFonts w:ascii="Times New Roman" w:hAnsi="Times New Roman" w:cs="Times New Roman"/>
        </w:rPr>
      </w:pPr>
      <w:r w:rsidRPr="00314675">
        <w:rPr>
          <w:rFonts w:ascii="Times New Roman" w:hAnsi="Times New Roman" w:cs="Times New Roman"/>
        </w:rPr>
        <w:t>The product supports Khmer and English, with Khmer-first operational UX.</w:t>
      </w:r>
    </w:p>
    <w:p w14:paraId="37302088" w14:textId="77777777" w:rsidR="00A77DB3" w:rsidRPr="00314675" w:rsidRDefault="00000000" w:rsidP="00D3110B">
      <w:pPr>
        <w:pStyle w:val="ListBullet"/>
        <w:numPr>
          <w:ilvl w:val="0"/>
          <w:numId w:val="30"/>
        </w:numPr>
        <w:spacing w:after="40"/>
        <w:rPr>
          <w:rFonts w:ascii="Times New Roman" w:hAnsi="Times New Roman" w:cs="Times New Roman"/>
        </w:rPr>
      </w:pPr>
      <w:r w:rsidRPr="00314675">
        <w:rPr>
          <w:rFonts w:ascii="Times New Roman" w:hAnsi="Times New Roman" w:cs="Times New Roman"/>
        </w:rPr>
        <w:t>Retail features reuse the SaaS core but are implemented after restaurant product validation.</w:t>
      </w:r>
    </w:p>
    <w:p w14:paraId="4C5CC285" w14:textId="77777777" w:rsidR="00A77DB3" w:rsidRPr="00D3110B" w:rsidRDefault="00000000" w:rsidP="00D3110B">
      <w:pPr>
        <w:pStyle w:val="Heading2"/>
        <w:spacing w:after="0"/>
        <w:rPr>
          <w:rFonts w:ascii="Times New Roman" w:hAnsi="Times New Roman" w:cs="Times New Roman"/>
          <w:color w:val="1F497D" w:themeColor="text2"/>
          <w:sz w:val="24"/>
          <w:szCs w:val="24"/>
        </w:rPr>
      </w:pPr>
      <w:r w:rsidRPr="00D3110B">
        <w:rPr>
          <w:rFonts w:ascii="Times New Roman" w:hAnsi="Times New Roman" w:cs="Times New Roman"/>
          <w:color w:val="1F497D" w:themeColor="text2"/>
          <w:sz w:val="24"/>
          <w:szCs w:val="24"/>
        </w:rPr>
        <w:t>19.2 Excluded from Initial MVP</w:t>
      </w:r>
    </w:p>
    <w:p w14:paraId="1D9F3C3D"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Nationwide delivery marketplace and driver network</w:t>
      </w:r>
    </w:p>
    <w:p w14:paraId="00D6B46D"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Full accounting and payroll</w:t>
      </w:r>
    </w:p>
    <w:p w14:paraId="47D458EB"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Advanced ingredient recipe costing and procurement</w:t>
      </w:r>
    </w:p>
    <w:p w14:paraId="3864065D"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Complex franchise management</w:t>
      </w:r>
    </w:p>
    <w:p w14:paraId="7054FEAA"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Customer native mobile application</w:t>
      </w:r>
    </w:p>
    <w:p w14:paraId="07BABAA5"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Offline local-server appliance</w:t>
      </w:r>
    </w:p>
    <w:p w14:paraId="2196FB39"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Advanced loyalty and marketing automation</w:t>
      </w:r>
    </w:p>
    <w:p w14:paraId="383084C9"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AI forecasting and autonomous decision-making</w:t>
      </w:r>
    </w:p>
    <w:p w14:paraId="3862ED02" w14:textId="77777777" w:rsidR="00A77DB3" w:rsidRPr="00314675" w:rsidRDefault="00000000" w:rsidP="00D3110B">
      <w:pPr>
        <w:pStyle w:val="ListBullet"/>
        <w:numPr>
          <w:ilvl w:val="0"/>
          <w:numId w:val="31"/>
        </w:numPr>
        <w:spacing w:after="40"/>
        <w:rPr>
          <w:rFonts w:ascii="Times New Roman" w:hAnsi="Times New Roman" w:cs="Times New Roman"/>
        </w:rPr>
      </w:pPr>
      <w:r w:rsidRPr="00314675">
        <w:rPr>
          <w:rFonts w:ascii="Times New Roman" w:hAnsi="Times New Roman" w:cs="Times New Roman"/>
        </w:rPr>
        <w:t>Custom enterprise integrations not required by pilot tenants</w:t>
      </w:r>
    </w:p>
    <w:p w14:paraId="462B4556" w14:textId="77777777" w:rsidR="00A77DB3" w:rsidRPr="00D3110B" w:rsidRDefault="00000000">
      <w:pPr>
        <w:pStyle w:val="Heading1"/>
        <w:rPr>
          <w:rFonts w:ascii="Times New Roman" w:hAnsi="Times New Roman" w:cs="Times New Roman"/>
          <w:sz w:val="28"/>
        </w:rPr>
      </w:pPr>
      <w:r w:rsidRPr="00D3110B">
        <w:rPr>
          <w:rFonts w:ascii="Times New Roman" w:hAnsi="Times New Roman" w:cs="Times New Roman"/>
          <w:sz w:val="28"/>
        </w:rPr>
        <w:t>20. Conclusion</w:t>
      </w:r>
    </w:p>
    <w:p w14:paraId="050FC565" w14:textId="77777777" w:rsidR="00A77DB3" w:rsidRDefault="00000000" w:rsidP="00D3110B">
      <w:pPr>
        <w:ind w:left="426"/>
        <w:jc w:val="both"/>
        <w:rPr>
          <w:rFonts w:ascii="Times New Roman" w:hAnsi="Times New Roman" w:cs="Times New Roman"/>
        </w:rPr>
      </w:pPr>
      <w:r w:rsidRPr="00314675">
        <w:rPr>
          <w:rFonts w:ascii="Times New Roman" w:hAnsi="Times New Roman" w:cs="Times New Roman"/>
        </w:rPr>
        <w:t>The proposed Khmer Business SaaS Platform is commercially practical because it solves immediate operational problems while creating a reusable software foundation. The strongest strategy is to deliver a secure restaurant-focused MVP first, prove adoption with real businesses, and then expand into retail, loyalty, delivery, and AI modules.</w:t>
      </w:r>
    </w:p>
    <w:p w14:paraId="5B8696D8" w14:textId="77777777" w:rsidR="00D3110B" w:rsidRPr="00314675" w:rsidRDefault="00D3110B" w:rsidP="00D3110B">
      <w:pPr>
        <w:ind w:left="426"/>
        <w:jc w:val="both"/>
        <w:rPr>
          <w:rFonts w:ascii="Times New Roman" w:hAnsi="Times New Roman" w:cs="Times New Roman"/>
        </w:rPr>
      </w:pPr>
    </w:p>
    <w:p w14:paraId="62646A09" w14:textId="77777777" w:rsidR="00A77DB3" w:rsidRPr="00D3110B" w:rsidRDefault="00000000">
      <w:pPr>
        <w:pStyle w:val="Heading1"/>
        <w:rPr>
          <w:rFonts w:ascii="Times New Roman" w:hAnsi="Times New Roman" w:cs="Times New Roman"/>
          <w:sz w:val="28"/>
        </w:rPr>
      </w:pPr>
      <w:r w:rsidRPr="00D3110B">
        <w:rPr>
          <w:rFonts w:ascii="Times New Roman" w:hAnsi="Times New Roman" w:cs="Times New Roman"/>
          <w:sz w:val="28"/>
        </w:rPr>
        <w:t>References</w:t>
      </w:r>
    </w:p>
    <w:p w14:paraId="4144D94D" w14:textId="77777777" w:rsidR="00A77DB3" w:rsidRPr="00314675" w:rsidRDefault="00A77DB3" w:rsidP="00D3110B">
      <w:pPr>
        <w:pStyle w:val="ListBullet"/>
        <w:numPr>
          <w:ilvl w:val="0"/>
          <w:numId w:val="32"/>
        </w:numPr>
        <w:rPr>
          <w:rFonts w:ascii="Times New Roman" w:hAnsi="Times New Roman" w:cs="Times New Roman"/>
        </w:rPr>
      </w:pPr>
      <w:hyperlink r:id="rId8">
        <w:r w:rsidRPr="00314675">
          <w:rPr>
            <w:rFonts w:ascii="Times New Roman" w:hAnsi="Times New Roman" w:cs="Times New Roman"/>
            <w:color w:val="2E74B5"/>
            <w:u w:val="single"/>
          </w:rPr>
          <w:t>National Bank of Cambodia – Bakong and KHQR information</w:t>
        </w:r>
      </w:hyperlink>
    </w:p>
    <w:p w14:paraId="09512662" w14:textId="77777777" w:rsidR="00A77DB3" w:rsidRPr="00314675" w:rsidRDefault="00A77DB3" w:rsidP="00D3110B">
      <w:pPr>
        <w:pStyle w:val="ListBullet"/>
        <w:numPr>
          <w:ilvl w:val="0"/>
          <w:numId w:val="32"/>
        </w:numPr>
        <w:rPr>
          <w:rFonts w:ascii="Times New Roman" w:hAnsi="Times New Roman" w:cs="Times New Roman"/>
        </w:rPr>
      </w:pPr>
      <w:hyperlink r:id="rId9">
        <w:r w:rsidRPr="00314675">
          <w:rPr>
            <w:rFonts w:ascii="Times New Roman" w:hAnsi="Times New Roman" w:cs="Times New Roman"/>
            <w:color w:val="2E74B5"/>
            <w:u w:val="single"/>
          </w:rPr>
          <w:t>National Bank of Cambodia – KHQR SDK documentation</w:t>
        </w:r>
      </w:hyperlink>
    </w:p>
    <w:p w14:paraId="093A350D" w14:textId="77777777" w:rsidR="00A77DB3" w:rsidRPr="00314675" w:rsidRDefault="00A77DB3" w:rsidP="00D3110B">
      <w:pPr>
        <w:pStyle w:val="ListBullet"/>
        <w:numPr>
          <w:ilvl w:val="0"/>
          <w:numId w:val="32"/>
        </w:numPr>
        <w:rPr>
          <w:rFonts w:ascii="Times New Roman" w:hAnsi="Times New Roman" w:cs="Times New Roman"/>
        </w:rPr>
      </w:pPr>
      <w:hyperlink r:id="rId10">
        <w:r w:rsidRPr="00314675">
          <w:rPr>
            <w:rFonts w:ascii="Times New Roman" w:hAnsi="Times New Roman" w:cs="Times New Roman"/>
            <w:color w:val="2E74B5"/>
            <w:u w:val="single"/>
          </w:rPr>
          <w:t>National Bank of Cambodia – Cambodia–India cross-border QR payment launch, 2 June 2026</w:t>
        </w:r>
      </w:hyperlink>
    </w:p>
    <w:p w14:paraId="1911F716" w14:textId="77777777" w:rsidR="00A77DB3" w:rsidRPr="00314675" w:rsidRDefault="00A77DB3" w:rsidP="00D3110B">
      <w:pPr>
        <w:pStyle w:val="ListBullet"/>
        <w:numPr>
          <w:ilvl w:val="0"/>
          <w:numId w:val="32"/>
        </w:numPr>
        <w:rPr>
          <w:rFonts w:ascii="Times New Roman" w:hAnsi="Times New Roman" w:cs="Times New Roman"/>
        </w:rPr>
      </w:pPr>
      <w:hyperlink r:id="rId11">
        <w:r w:rsidRPr="00314675">
          <w:rPr>
            <w:rFonts w:ascii="Times New Roman" w:hAnsi="Times New Roman" w:cs="Times New Roman"/>
            <w:color w:val="2E74B5"/>
            <w:u w:val="single"/>
          </w:rPr>
          <w:t>Cambodia Consumer Protection, Competition and Fraud Repression Directorate-General – Laws</w:t>
        </w:r>
      </w:hyperlink>
    </w:p>
    <w:p w14:paraId="6140C5C8" w14:textId="77777777" w:rsidR="00A77DB3" w:rsidRPr="00314675" w:rsidRDefault="00A77DB3" w:rsidP="00D3110B">
      <w:pPr>
        <w:pStyle w:val="ListBullet"/>
        <w:numPr>
          <w:ilvl w:val="0"/>
          <w:numId w:val="32"/>
        </w:numPr>
        <w:rPr>
          <w:rFonts w:ascii="Times New Roman" w:hAnsi="Times New Roman" w:cs="Times New Roman"/>
        </w:rPr>
      </w:pPr>
      <w:hyperlink r:id="rId12">
        <w:r w:rsidRPr="00314675">
          <w:rPr>
            <w:rFonts w:ascii="Times New Roman" w:hAnsi="Times New Roman" w:cs="Times New Roman"/>
            <w:color w:val="2E74B5"/>
            <w:u w:val="single"/>
          </w:rPr>
          <w:t>PostgreSQL 18 Documentation – Row Security Policies</w:t>
        </w:r>
      </w:hyperlink>
    </w:p>
    <w:p w14:paraId="0CF06BBE" w14:textId="77777777" w:rsidR="00A77DB3" w:rsidRPr="00314675" w:rsidRDefault="00A77DB3">
      <w:pPr>
        <w:rPr>
          <w:rFonts w:ascii="Times New Roman" w:hAnsi="Times New Roman" w:cs="Times New Roman"/>
        </w:rPr>
      </w:pPr>
    </w:p>
    <w:p w14:paraId="7E620294" w14:textId="77777777" w:rsidR="00A77DB3" w:rsidRPr="00314675" w:rsidRDefault="00000000">
      <w:pPr>
        <w:jc w:val="center"/>
        <w:rPr>
          <w:rFonts w:ascii="Times New Roman" w:hAnsi="Times New Roman" w:cs="Times New Roman"/>
        </w:rPr>
      </w:pPr>
      <w:r w:rsidRPr="00314675">
        <w:rPr>
          <w:rFonts w:ascii="Times New Roman" w:hAnsi="Times New Roman" w:cs="Times New Roman"/>
          <w:b/>
          <w:color w:val="17365D"/>
        </w:rPr>
        <w:t>End of Proposal</w:t>
      </w:r>
    </w:p>
    <w:sectPr w:rsidR="00A77DB3" w:rsidRPr="00314675" w:rsidSect="00034616">
      <w:headerReference w:type="default" r:id="rId13"/>
      <w:footerReference w:type="default" r:id="rId1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0872" w14:textId="77777777" w:rsidR="004D5F53" w:rsidRDefault="004D5F53">
      <w:pPr>
        <w:spacing w:after="0" w:line="240" w:lineRule="auto"/>
      </w:pPr>
      <w:r>
        <w:separator/>
      </w:r>
    </w:p>
  </w:endnote>
  <w:endnote w:type="continuationSeparator" w:id="0">
    <w:p w14:paraId="0AD15642" w14:textId="77777777" w:rsidR="004D5F53" w:rsidRDefault="004D5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aunPenh">
    <w:panose1 w:val="02000500000000020004"/>
    <w:charset w:val="00"/>
    <w:family w:val="auto"/>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Khmer OS Muol Light">
    <w:panose1 w:val="02000500000000020004"/>
    <w:charset w:val="4D"/>
    <w:family w:val="auto"/>
    <w:pitch w:val="variable"/>
    <w:sig w:usb0="A00000EF" w:usb1="5000204A"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8F1F" w14:textId="478FCF46" w:rsidR="00A77DB3" w:rsidRPr="00314675" w:rsidRDefault="00000000">
    <w:pPr>
      <w:pStyle w:val="Footer"/>
      <w:jc w:val="center"/>
      <w:rPr>
        <w:rFonts w:ascii="Times New Roman" w:hAnsi="Times New Roman" w:cs="Times New Roman"/>
      </w:rPr>
    </w:pPr>
    <w:r w:rsidRPr="00314675">
      <w:rPr>
        <w:rFonts w:ascii="Times New Roman" w:hAnsi="Times New Roman" w:cs="Times New Roman"/>
        <w:color w:val="5B6573"/>
        <w:sz w:val="16"/>
      </w:rPr>
      <w:t xml:space="preserve">•   Page </w:t>
    </w:r>
    <w:r w:rsidRPr="00314675">
      <w:rPr>
        <w:rFonts w:ascii="Times New Roman" w:hAnsi="Times New Roman" w:cs="Times New Roman"/>
      </w:rPr>
      <w:fldChar w:fldCharType="begin"/>
    </w:r>
    <w:r w:rsidRPr="00314675">
      <w:rPr>
        <w:rFonts w:ascii="Times New Roman" w:hAnsi="Times New Roman" w:cs="Times New Roman"/>
      </w:rPr>
      <w:instrText>PAGE</w:instrText>
    </w:r>
    <w:r w:rsidRPr="00314675">
      <w:rPr>
        <w:rFonts w:ascii="Times New Roman" w:hAnsi="Times New Roman" w:cs="Times New Roman"/>
      </w:rPr>
      <w:fldChar w:fldCharType="separate"/>
    </w:r>
    <w:r w:rsidR="00314675" w:rsidRPr="00314675">
      <w:rPr>
        <w:rFonts w:ascii="Times New Roman" w:hAnsi="Times New Roman" w:cs="Times New Roman"/>
        <w:noProof/>
      </w:rPr>
      <w:t>1</w:t>
    </w:r>
    <w:r w:rsidRPr="00314675">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2EE04" w14:textId="77777777" w:rsidR="004D5F53" w:rsidRDefault="004D5F53">
      <w:pPr>
        <w:spacing w:after="0" w:line="240" w:lineRule="auto"/>
      </w:pPr>
      <w:r>
        <w:separator/>
      </w:r>
    </w:p>
  </w:footnote>
  <w:footnote w:type="continuationSeparator" w:id="0">
    <w:p w14:paraId="0A5EC591" w14:textId="77777777" w:rsidR="004D5F53" w:rsidRDefault="004D5F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30867" w14:textId="6ADF5923" w:rsidR="00A77DB3" w:rsidRPr="00314675" w:rsidRDefault="00314675">
    <w:pPr>
      <w:pStyle w:val="Header"/>
      <w:jc w:val="right"/>
      <w:rPr>
        <w:rFonts w:ascii="Times New Roman" w:hAnsi="Times New Roman" w:cs="Times New Roman"/>
      </w:rPr>
    </w:pPr>
    <w:r>
      <w:rPr>
        <w:rFonts w:ascii="Times New Roman" w:hAnsi="Times New Roman" w:cs="DaunPenh"/>
        <w:color w:val="5B6573"/>
        <w:sz w:val="16"/>
        <w:lang w:bidi="km-KH"/>
      </w:rPr>
      <w:t xml:space="preserve">For </w:t>
    </w:r>
    <w:r w:rsidRPr="00314675">
      <w:rPr>
        <w:rFonts w:ascii="Times New Roman" w:hAnsi="Times New Roman" w:cs="Times New Roman"/>
        <w:color w:val="5B6573"/>
        <w:sz w:val="16"/>
      </w:rPr>
      <w:t>Khmer Restaurant</w:t>
    </w:r>
    <w:r>
      <w:rPr>
        <w:rFonts w:ascii="Times New Roman" w:hAnsi="Times New Roman" w:cs="Times New Roman"/>
        <w:color w:val="5B6573"/>
        <w:sz w:val="16"/>
      </w:rPr>
      <w:t>s</w:t>
    </w:r>
    <w:r w:rsidRPr="00314675">
      <w:rPr>
        <w:rFonts w:ascii="Times New Roman" w:hAnsi="Times New Roman" w:cs="Times New Roman"/>
        <w:color w:val="5B6573"/>
        <w:sz w:val="16"/>
      </w:rPr>
      <w:t xml:space="preserve"> and Store</w:t>
    </w:r>
    <w:r>
      <w:rPr>
        <w:rFonts w:ascii="Times New Roman" w:hAnsi="Times New Roman" w:cs="Times New Roman"/>
        <w:color w:val="5B6573"/>
        <w:sz w:val="16"/>
      </w:rPr>
      <w: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B70B20"/>
    <w:multiLevelType w:val="hybridMultilevel"/>
    <w:tmpl w:val="E562A456"/>
    <w:lvl w:ilvl="0" w:tplc="E34C77CC">
      <w:start w:val="1"/>
      <w:numFmt w:val="decimal"/>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2F40C7"/>
    <w:multiLevelType w:val="hybridMultilevel"/>
    <w:tmpl w:val="8EBAF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A24209"/>
    <w:multiLevelType w:val="hybridMultilevel"/>
    <w:tmpl w:val="41167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FD511E"/>
    <w:multiLevelType w:val="hybridMultilevel"/>
    <w:tmpl w:val="793C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B532A3"/>
    <w:multiLevelType w:val="hybridMultilevel"/>
    <w:tmpl w:val="A26C7A22"/>
    <w:lvl w:ilvl="0" w:tplc="E34C77CC">
      <w:start w:val="1"/>
      <w:numFmt w:val="decimal"/>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3E7759"/>
    <w:multiLevelType w:val="hybridMultilevel"/>
    <w:tmpl w:val="C1649F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E501210"/>
    <w:multiLevelType w:val="hybridMultilevel"/>
    <w:tmpl w:val="45C61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0C6BB6"/>
    <w:multiLevelType w:val="hybridMultilevel"/>
    <w:tmpl w:val="DC0E7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B1754"/>
    <w:multiLevelType w:val="hybridMultilevel"/>
    <w:tmpl w:val="44B07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211B96"/>
    <w:multiLevelType w:val="hybridMultilevel"/>
    <w:tmpl w:val="1B947CFC"/>
    <w:lvl w:ilvl="0" w:tplc="E34C77CC">
      <w:start w:val="1"/>
      <w:numFmt w:val="decimal"/>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F3C33"/>
    <w:multiLevelType w:val="hybridMultilevel"/>
    <w:tmpl w:val="5EB60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50605A"/>
    <w:multiLevelType w:val="hybridMultilevel"/>
    <w:tmpl w:val="659A4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AC067D"/>
    <w:multiLevelType w:val="hybridMultilevel"/>
    <w:tmpl w:val="27765D2A"/>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4FE021A"/>
    <w:multiLevelType w:val="hybridMultilevel"/>
    <w:tmpl w:val="881C3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73665E"/>
    <w:multiLevelType w:val="hybridMultilevel"/>
    <w:tmpl w:val="0118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DB7D06"/>
    <w:multiLevelType w:val="hybridMultilevel"/>
    <w:tmpl w:val="30301838"/>
    <w:lvl w:ilvl="0" w:tplc="E34C77C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5" w15:restartNumberingAfterBreak="0">
    <w:nsid w:val="5F504B69"/>
    <w:multiLevelType w:val="hybridMultilevel"/>
    <w:tmpl w:val="80EE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B2707F"/>
    <w:multiLevelType w:val="hybridMultilevel"/>
    <w:tmpl w:val="0CE06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263148"/>
    <w:multiLevelType w:val="hybridMultilevel"/>
    <w:tmpl w:val="C2F6C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2C577D"/>
    <w:multiLevelType w:val="hybridMultilevel"/>
    <w:tmpl w:val="4D66D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1D3E45"/>
    <w:multiLevelType w:val="hybridMultilevel"/>
    <w:tmpl w:val="1FB6C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1818DF"/>
    <w:multiLevelType w:val="hybridMultilevel"/>
    <w:tmpl w:val="C62C3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B35640"/>
    <w:multiLevelType w:val="hybridMultilevel"/>
    <w:tmpl w:val="477849E4"/>
    <w:lvl w:ilvl="0" w:tplc="E34C77CC">
      <w:start w:val="1"/>
      <w:numFmt w:val="decimal"/>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0309891">
    <w:abstractNumId w:val="8"/>
  </w:num>
  <w:num w:numId="2" w16cid:durableId="1720669872">
    <w:abstractNumId w:val="6"/>
  </w:num>
  <w:num w:numId="3" w16cid:durableId="1334916792">
    <w:abstractNumId w:val="5"/>
  </w:num>
  <w:num w:numId="4" w16cid:durableId="1801074011">
    <w:abstractNumId w:val="4"/>
  </w:num>
  <w:num w:numId="5" w16cid:durableId="1118064194">
    <w:abstractNumId w:val="7"/>
  </w:num>
  <w:num w:numId="6" w16cid:durableId="20209749">
    <w:abstractNumId w:val="3"/>
  </w:num>
  <w:num w:numId="7" w16cid:durableId="728961350">
    <w:abstractNumId w:val="2"/>
  </w:num>
  <w:num w:numId="8" w16cid:durableId="1856072638">
    <w:abstractNumId w:val="1"/>
  </w:num>
  <w:num w:numId="9" w16cid:durableId="2058428892">
    <w:abstractNumId w:val="0"/>
  </w:num>
  <w:num w:numId="10" w16cid:durableId="251206982">
    <w:abstractNumId w:val="21"/>
  </w:num>
  <w:num w:numId="11" w16cid:durableId="1219367492">
    <w:abstractNumId w:val="24"/>
  </w:num>
  <w:num w:numId="12" w16cid:durableId="1476608601">
    <w:abstractNumId w:val="14"/>
  </w:num>
  <w:num w:numId="13" w16cid:durableId="1458330756">
    <w:abstractNumId w:val="28"/>
  </w:num>
  <w:num w:numId="14" w16cid:durableId="673151132">
    <w:abstractNumId w:val="23"/>
  </w:num>
  <w:num w:numId="15" w16cid:durableId="690185105">
    <w:abstractNumId w:val="11"/>
  </w:num>
  <w:num w:numId="16" w16cid:durableId="1039165580">
    <w:abstractNumId w:val="10"/>
  </w:num>
  <w:num w:numId="17" w16cid:durableId="1277715489">
    <w:abstractNumId w:val="16"/>
  </w:num>
  <w:num w:numId="18" w16cid:durableId="1418283317">
    <w:abstractNumId w:val="18"/>
  </w:num>
  <w:num w:numId="19" w16cid:durableId="1058019729">
    <w:abstractNumId w:val="31"/>
  </w:num>
  <w:num w:numId="20" w16cid:durableId="1954743823">
    <w:abstractNumId w:val="13"/>
  </w:num>
  <w:num w:numId="21" w16cid:durableId="1221139693">
    <w:abstractNumId w:val="25"/>
  </w:num>
  <w:num w:numId="22" w16cid:durableId="1907640123">
    <w:abstractNumId w:val="29"/>
  </w:num>
  <w:num w:numId="23" w16cid:durableId="1109815990">
    <w:abstractNumId w:val="9"/>
  </w:num>
  <w:num w:numId="24" w16cid:durableId="2016616607">
    <w:abstractNumId w:val="19"/>
  </w:num>
  <w:num w:numId="25" w16cid:durableId="344137229">
    <w:abstractNumId w:val="15"/>
  </w:num>
  <w:num w:numId="26" w16cid:durableId="1622567997">
    <w:abstractNumId w:val="20"/>
  </w:num>
  <w:num w:numId="27" w16cid:durableId="29498315">
    <w:abstractNumId w:val="30"/>
  </w:num>
  <w:num w:numId="28" w16cid:durableId="97458436">
    <w:abstractNumId w:val="27"/>
  </w:num>
  <w:num w:numId="29" w16cid:durableId="2076538861">
    <w:abstractNumId w:val="12"/>
  </w:num>
  <w:num w:numId="30" w16cid:durableId="1325472323">
    <w:abstractNumId w:val="17"/>
  </w:num>
  <w:num w:numId="31" w16cid:durableId="437792662">
    <w:abstractNumId w:val="22"/>
  </w:num>
  <w:num w:numId="32" w16cid:durableId="176784449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1B5A"/>
    <w:rsid w:val="002202AC"/>
    <w:rsid w:val="0029639D"/>
    <w:rsid w:val="00314675"/>
    <w:rsid w:val="00326F90"/>
    <w:rsid w:val="00467FCF"/>
    <w:rsid w:val="004D5F53"/>
    <w:rsid w:val="004E5A0F"/>
    <w:rsid w:val="00572302"/>
    <w:rsid w:val="00742DE8"/>
    <w:rsid w:val="00853364"/>
    <w:rsid w:val="00892930"/>
    <w:rsid w:val="008944E9"/>
    <w:rsid w:val="009B2EBF"/>
    <w:rsid w:val="00A5178F"/>
    <w:rsid w:val="00A77DB3"/>
    <w:rsid w:val="00AA1D8D"/>
    <w:rsid w:val="00AE415C"/>
    <w:rsid w:val="00B47730"/>
    <w:rsid w:val="00B84957"/>
    <w:rsid w:val="00BF73FB"/>
    <w:rsid w:val="00CB0664"/>
    <w:rsid w:val="00CF0008"/>
    <w:rsid w:val="00D25DD4"/>
    <w:rsid w:val="00D3110B"/>
    <w:rsid w:val="00D777E3"/>
    <w:rsid w:val="00FC693F"/>
    <w:rsid w:val="00FD32A9"/>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917DFB"/>
  <w14:defaultImageDpi w14:val="300"/>
  <w15:docId w15:val="{0812D614-58A4-3F4D-8BA5-BC507575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kong.nbc.gov.kh/en/"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ostgresql.org/docs/current/ddl-rowsecurity.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cfdg.gov.kh/en/laws-regulations/law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nbc.gov.kh/download_files/news_and_events/press_eng/9505Press_Release_Official_Launch_of_Cross_border_QR_Payment_Between.pdf" TargetMode="External"/><Relationship Id="rId4" Type="http://schemas.openxmlformats.org/officeDocument/2006/relationships/settings" Target="settings.xml"/><Relationship Id="rId9" Type="http://schemas.openxmlformats.org/officeDocument/2006/relationships/hyperlink" Target="https://bakong.nbc.gov.kh/download/KHQR/integration/KHQR%20SDK%20Document.pdf"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5337</Words>
  <Characters>30422</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Khmer Business SaaS Platform Project Proposal</vt:lpstr>
    </vt:vector>
  </TitlesOfParts>
  <Manager/>
  <Company/>
  <LinksUpToDate>false</LinksUpToDate>
  <CharactersWithSpaces>35688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Khmer Business SaaS Platform Project Proposal</dc:title>
  <dc:subject>Multi-tenant SaaS for Cambodian restaurants, cafés, and retail stores</dc:subject>
  <dc:creator>python-docx</dc:creator>
  <cp:keywords>Cambodia, SaaS, restaurant, retail, KHQR, Khmer, POS, QR ordering</cp:keywords>
  <dc:description>Prepared as a project proposal and feature catalogue.</dc:description>
  <cp:lastModifiedBy>Makara Phally</cp:lastModifiedBy>
  <cp:revision>4</cp:revision>
  <dcterms:created xsi:type="dcterms:W3CDTF">2026-08-02T09:17:00Z</dcterms:created>
  <dcterms:modified xsi:type="dcterms:W3CDTF">2026-08-14T02:31:00Z</dcterms:modified>
  <cp:category/>
</cp:coreProperties>
</file>