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7A3" w14:textId="70AE0235" w:rsidR="00531D3B" w:rsidRDefault="00531D3B" w:rsidP="00531D3B">
      <w:pPr>
        <w:jc w:val="center"/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  <w:r w:rsidRPr="00531D3B">
        <w:rPr>
          <w:rFonts w:ascii="Times New Roman" w:hAnsi="Times New Roman" w:cs="Times New Roman"/>
          <w:b/>
          <w:bCs/>
          <w:color w:val="3C3C3C"/>
          <w:sz w:val="28"/>
          <w:szCs w:val="28"/>
          <w:shd w:val="clear" w:color="auto" w:fill="FFFFFF"/>
        </w:rPr>
        <w:t>Assignment 0</w:t>
      </w:r>
      <w:r w:rsidRPr="00531D3B"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1</w:t>
      </w:r>
      <w:r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: </w:t>
      </w:r>
      <w:proofErr w:type="spellStart"/>
      <w:r w:rsidRPr="00531D3B"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Phương</w:t>
      </w:r>
      <w:proofErr w:type="spellEnd"/>
      <w:r w:rsidRPr="00531D3B"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</w:t>
      </w:r>
      <w:proofErr w:type="spellStart"/>
      <w:r w:rsidRPr="00531D3B"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pháp</w:t>
      </w:r>
      <w:proofErr w:type="spellEnd"/>
      <w:r w:rsidRPr="00531D3B"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</w:t>
      </w:r>
      <w:proofErr w:type="spellStart"/>
      <w:r w:rsidRPr="00531D3B"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luận</w:t>
      </w:r>
      <w:proofErr w:type="spellEnd"/>
      <w:r w:rsidRPr="00531D3B"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Khoa </w:t>
      </w:r>
      <w:proofErr w:type="spellStart"/>
      <w:r w:rsidRPr="00531D3B"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học</w:t>
      </w:r>
      <w:proofErr w:type="spellEnd"/>
      <w:r w:rsidRPr="00531D3B"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</w:t>
      </w:r>
      <w:proofErr w:type="spellStart"/>
      <w:r w:rsidRPr="00531D3B"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Dữ</w:t>
      </w:r>
      <w:proofErr w:type="spellEnd"/>
      <w:r w:rsidRPr="00531D3B"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</w:t>
      </w:r>
      <w:proofErr w:type="spellStart"/>
      <w:r w:rsidRPr="00531D3B">
        <w:rPr>
          <w:rStyle w:val="Strong"/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liệu</w:t>
      </w:r>
      <w:proofErr w:type="spellEnd"/>
    </w:p>
    <w:p w14:paraId="79A26FCE" w14:textId="72DA482A" w:rsidR="00531D3B" w:rsidRDefault="00531D3B" w:rsidP="00531D3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Đề</w:t>
      </w:r>
      <w:proofErr w:type="spellEnd"/>
      <w:r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tài</w:t>
      </w:r>
      <w:proofErr w:type="spellEnd"/>
    </w:p>
    <w:p w14:paraId="083D172F" w14:textId="034C7773" w:rsidR="00531D3B" w:rsidRDefault="00531D3B" w:rsidP="00531D3B">
      <w:pPr>
        <w:ind w:left="360" w:firstLine="360"/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Khách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hàng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của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bạn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là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một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siêu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thị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lớn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và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hội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đồng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quản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trị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đặt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ra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cho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bạn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một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thách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 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thức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để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giúp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tăng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trưởng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lợi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nhuận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cho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việc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kinh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doanh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của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họ</w:t>
      </w:r>
      <w:proofErr w:type="spellEnd"/>
      <w:r w:rsidRPr="00531D3B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. </w:t>
      </w:r>
    </w:p>
    <w:p w14:paraId="278DDD02" w14:textId="56A98A4B" w:rsidR="002C79CE" w:rsidRDefault="002C79CE" w:rsidP="00531D3B">
      <w:pPr>
        <w:ind w:left="360" w:firstLine="360"/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lí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do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khiến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lợi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nhuận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siêu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thị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chưa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tăng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trưởng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kì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vọng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mặt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tồn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kho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mặt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hàng</w:t>
      </w:r>
      <w:proofErr w:type="spellEnd"/>
      <w:r w:rsidR="008E7FB6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E7FB6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có</w:t>
      </w:r>
      <w:proofErr w:type="spellEnd"/>
      <w:r w:rsidR="008E7FB6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E7FB6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nhu</w:t>
      </w:r>
      <w:proofErr w:type="spellEnd"/>
      <w:r w:rsidR="008E7FB6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E7FB6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cầu</w:t>
      </w:r>
      <w:proofErr w:type="spellEnd"/>
      <w:r w:rsidR="008E7FB6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E7FB6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cao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E7FB6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nhưng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cao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thị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chung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mà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chính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hậu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mãi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cũng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quá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biệt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so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thủ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. </w:t>
      </w:r>
      <w:proofErr w:type="spellStart"/>
      <w:r w:rsidR="00900F04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nhóm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đang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nghiên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cứu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mô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dự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đoán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nhu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cầu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mua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siêu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thị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giúp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ban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lãnh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đạo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quyết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kinh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doanh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tốt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.</w:t>
      </w:r>
    </w:p>
    <w:p w14:paraId="4BAABAD5" w14:textId="77777777" w:rsidR="00BE1272" w:rsidRDefault="00BE1272" w:rsidP="00531D3B">
      <w:pPr>
        <w:ind w:left="360" w:firstLine="360"/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</w:p>
    <w:p w14:paraId="3BFB5E47" w14:textId="4E339D0F" w:rsidR="002C79CE" w:rsidRPr="002C79CE" w:rsidRDefault="002C79CE" w:rsidP="002C7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C3C3C"/>
          <w:sz w:val="24"/>
          <w:szCs w:val="24"/>
          <w:shd w:val="clear" w:color="auto" w:fill="FFFFFF"/>
        </w:rPr>
      </w:pPr>
      <w:r w:rsidRPr="002C79CE">
        <w:rPr>
          <w:rFonts w:ascii="Times New Roman" w:hAnsi="Times New Roman" w:cs="Times New Roman"/>
          <w:b/>
          <w:bCs/>
          <w:color w:val="3C3C3C"/>
          <w:sz w:val="24"/>
          <w:szCs w:val="24"/>
          <w:shd w:val="clear" w:color="auto" w:fill="FFFFFF"/>
        </w:rPr>
        <w:t xml:space="preserve">Business Understanding </w:t>
      </w:r>
    </w:p>
    <w:p w14:paraId="2998CEFA" w14:textId="3C201927" w:rsidR="00BE1272" w:rsidRDefault="00900F04" w:rsidP="00900F04">
      <w:pPr>
        <w:ind w:left="360" w:firstLine="360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Nhóm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sẽ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</w:t>
      </w:r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ghiên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cứu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mô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hình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đoán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những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sản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phẩm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có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doanh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số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bán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cao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trong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khoảng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6 </w:t>
      </w:r>
      <w:proofErr w:type="spellStart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tháng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cuối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năm</w:t>
      </w:r>
      <w:proofErr w:type="spellEnd"/>
      <w:r w:rsidR="002C79C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. </w:t>
      </w:r>
    </w:p>
    <w:p w14:paraId="7B17BAD3" w14:textId="7E2DF00F" w:rsidR="00900F04" w:rsidRDefault="00900F04" w:rsidP="00900F04">
      <w:pPr>
        <w:ind w:left="360" w:firstLine="360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Vậy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đoán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doanh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số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sản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phẩm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chạy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thì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ý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nghĩa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gì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đối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siêu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thị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?</w:t>
      </w:r>
      <w:proofErr w:type="gramEnd"/>
    </w:p>
    <w:p w14:paraId="0A99C212" w14:textId="135BE3D2" w:rsidR="002C79CE" w:rsidRDefault="002C79CE" w:rsidP="00BE1272">
      <w:pPr>
        <w:ind w:left="360" w:firstLine="360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đoán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doanh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số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sản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phẩm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giúp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siêu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thị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như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sau</w:t>
      </w:r>
      <w:proofErr w:type="spellEnd"/>
      <w:r w:rsidR="00BE127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:</w:t>
      </w:r>
    </w:p>
    <w:p w14:paraId="6E6B3559" w14:textId="7777B6BC" w:rsidR="00BE1272" w:rsidRDefault="00BE1272" w:rsidP="00BE1272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Đưa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chiến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lược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giá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hợp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lí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cho</w:t>
      </w:r>
      <w:proofErr w:type="spellEnd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sản</w:t>
      </w:r>
      <w:proofErr w:type="spellEnd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phẩm</w:t>
      </w:r>
      <w:proofErr w:type="spellEnd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bán</w:t>
      </w:r>
      <w:proofErr w:type="spellEnd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chạy</w:t>
      </w:r>
      <w:proofErr w:type="spellEnd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và</w:t>
      </w:r>
      <w:proofErr w:type="spellEnd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sản</w:t>
      </w:r>
      <w:proofErr w:type="spellEnd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phẩm</w:t>
      </w:r>
      <w:proofErr w:type="spellEnd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không</w:t>
      </w:r>
      <w:proofErr w:type="spellEnd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bán</w:t>
      </w:r>
      <w:proofErr w:type="spellEnd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chạy</w:t>
      </w:r>
      <w:proofErr w:type="spellEnd"/>
    </w:p>
    <w:p w14:paraId="118C5AB5" w14:textId="1220B932" w:rsidR="00BE1272" w:rsidRDefault="00BE1272" w:rsidP="00BE1272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kế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hoạch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nhập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tránh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tình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trạng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hết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doanh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số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mặt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tăng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cao</w:t>
      </w:r>
      <w:proofErr w:type="spellEnd"/>
    </w:p>
    <w:p w14:paraId="40C3BA8C" w14:textId="4178EE01" w:rsidR="00900F04" w:rsidRDefault="00BE1272" w:rsidP="00900F04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Chuẩn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bị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ngân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sách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những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chiến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lược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nhập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matketing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vận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chuyển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hợp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lí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nhất</w:t>
      </w:r>
      <w:proofErr w:type="spellEnd"/>
    </w:p>
    <w:p w14:paraId="419D7286" w14:textId="7F125A18" w:rsidR="00BD535C" w:rsidRPr="00900F04" w:rsidRDefault="00BD535C" w:rsidP="00900F04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Đưa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chiến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lược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chăm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sóc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khách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tốt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theo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từng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loại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sản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phẩm</w:t>
      </w:r>
      <w:proofErr w:type="spellEnd"/>
    </w:p>
    <w:p w14:paraId="495ED6FC" w14:textId="77777777" w:rsidR="00BE1272" w:rsidRDefault="00BE1272" w:rsidP="00BE1272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</w:p>
    <w:p w14:paraId="1F9CDFC3" w14:textId="658C01D5" w:rsidR="00BE1272" w:rsidRPr="00BE1272" w:rsidRDefault="00BE1272" w:rsidP="00BE127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r w:rsidRPr="00BE1272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Analytic Approach</w:t>
      </w:r>
    </w:p>
    <w:p w14:paraId="767464B0" w14:textId="295CF005" w:rsidR="00BE1272" w:rsidRDefault="00BE1272" w:rsidP="00900F04">
      <w:pPr>
        <w:ind w:left="360" w:firstLine="360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r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Trong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việc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nghiên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cứu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giải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pháp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nhóm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sử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dụng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mô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hình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đoán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để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đưa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ra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xác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suất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mua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của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từng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sản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phẩm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trong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r w:rsidR="00A40DF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1</w:t>
      </w:r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tháng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tới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và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sẽ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ưu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tiên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bán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và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nhập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những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sản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phẩm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có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xác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suất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cao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nhất</w:t>
      </w:r>
      <w:proofErr w:type="spellEnd"/>
      <w:r w:rsidR="00900F04" w:rsidRPr="00900F04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.</w:t>
      </w:r>
    </w:p>
    <w:p w14:paraId="7BA9EAD5" w14:textId="2F50F4E5" w:rsidR="00A40DFE" w:rsidRDefault="00A40DFE" w:rsidP="00900F04">
      <w:pPr>
        <w:ind w:left="360" w:firstLine="360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nhiều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mô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hình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đoán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áp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dụng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vào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đoán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triển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vọng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sản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phẩm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và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nhóm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nghiên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cứu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quyết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định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sử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dụng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mô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hình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time series,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mô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hình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được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ứng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dụng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nhiều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trong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việc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báo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trong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đời</w:t>
      </w:r>
      <w:proofErr w:type="spellEnd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D242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sống</w:t>
      </w:r>
      <w:proofErr w:type="spellEnd"/>
    </w:p>
    <w:p w14:paraId="17E16724" w14:textId="18986034" w:rsidR="00A40DFE" w:rsidRPr="008D2422" w:rsidRDefault="00A40DFE" w:rsidP="00900F04">
      <w:pPr>
        <w:ind w:left="360" w:firstLine="360"/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proofErr w:type="spellStart"/>
      <w:r w:rsidRPr="008D2422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Mô</w:t>
      </w:r>
      <w:proofErr w:type="spellEnd"/>
      <w:r w:rsidRPr="008D2422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8D2422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hình</w:t>
      </w:r>
      <w:proofErr w:type="spellEnd"/>
      <w:r w:rsidRPr="008D2422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time series</w:t>
      </w:r>
    </w:p>
    <w:p w14:paraId="5A17E530" w14:textId="77777777" w:rsidR="008D2422" w:rsidRPr="0080696F" w:rsidRDefault="008D2422" w:rsidP="008D2422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Giao </w:t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thoa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của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sóng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:</w:t>
      </w:r>
      <w:proofErr w:type="gramEnd"/>
    </w:p>
    <w:p w14:paraId="08DFE47E" w14:textId="1404285F" w:rsidR="00900F04" w:rsidRDefault="008D2422" w:rsidP="008D2422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giao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thoa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4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sóng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hình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sin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chu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kì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nhau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kết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quả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quỹ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đạo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xuống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rất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phức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tạp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thấy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thực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tế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thường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gập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ghềnh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phát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hiện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xu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hướng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</w:p>
    <w:p w14:paraId="149A1293" w14:textId="3937844C" w:rsidR="008D2422" w:rsidRDefault="008D2422" w:rsidP="008D2422">
      <w:pPr>
        <w:pStyle w:val="ListParagraph"/>
        <w:jc w:val="center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FFD4EF" wp14:editId="7F4C9D32">
            <wp:extent cx="2838450" cy="4885690"/>
            <wp:effectExtent l="0" t="0" r="0" b="0"/>
            <wp:docPr id="379916710" name="Picture 1" descr="Giao thoa của các só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ao thoa của các só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05E6" w14:textId="2CB59A50" w:rsidR="008D2422" w:rsidRPr="0080696F" w:rsidRDefault="008D2422" w:rsidP="008D2422">
      <w:pPr>
        <w:pStyle w:val="ListParagraph"/>
        <w:jc w:val="center"/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Hình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1. </w:t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Sự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giao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thoa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của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4 </w:t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sóng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hình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sin</w:t>
      </w:r>
    </w:p>
    <w:p w14:paraId="7CF03F63" w14:textId="77777777" w:rsidR="0080696F" w:rsidRDefault="0080696F" w:rsidP="008D2422">
      <w:pPr>
        <w:pStyle w:val="ListParagraph"/>
        <w:jc w:val="center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</w:p>
    <w:p w14:paraId="36C271C5" w14:textId="6A450DCB" w:rsidR="008D2422" w:rsidRPr="0080696F" w:rsidRDefault="008D2422" w:rsidP="008D2422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Phân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tích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time series: </w:t>
      </w:r>
    </w:p>
    <w:p w14:paraId="06BDF194" w14:textId="7B8CC445" w:rsidR="008D2422" w:rsidRDefault="008D2422" w:rsidP="008D2422">
      <w:pPr>
        <w:ind w:left="720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Chúng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phân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rã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chuỗi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thời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gian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thành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4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thành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phần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con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độc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lập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sau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:</w:t>
      </w:r>
    </w:p>
    <w:p w14:paraId="13DDE601" w14:textId="456159BB" w:rsidR="008D2422" w:rsidRDefault="008D2422" w:rsidP="008D2422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Trend: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thành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phần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chỉ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xu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hướng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tổng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quan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theo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thời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gian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hoặc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xuống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tăng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hoặc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giảm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.</w:t>
      </w:r>
    </w:p>
    <w:p w14:paraId="4A04D8CF" w14:textId="04A1567A" w:rsidR="008D2422" w:rsidRDefault="008D2422" w:rsidP="008D2422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Seasonality: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thành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phần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chỉ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xu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hướng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theo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quý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tháng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.</w:t>
      </w:r>
    </w:p>
    <w:p w14:paraId="75F90E60" w14:textId="23495A4B" w:rsidR="008D2422" w:rsidRDefault="008D2422" w:rsidP="008D2422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Cycle: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thành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phần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chu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kì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Seasonality ở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thành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phần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vận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động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khoảng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thời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gian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dài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nhiều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năm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)</w:t>
      </w:r>
    </w:p>
    <w:p w14:paraId="02BDF94D" w14:textId="3B1437C3" w:rsidR="008D2422" w:rsidRDefault="008D2422" w:rsidP="008D2422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Irregular remainder: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thành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phần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nhiễu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còn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lại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sau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đã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trích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xuất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hết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thành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phần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ở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chỉ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bất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thường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điểm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.</w:t>
      </w:r>
    </w:p>
    <w:p w14:paraId="113F3641" w14:textId="3FFA323F" w:rsidR="008D2422" w:rsidRDefault="008D2422" w:rsidP="008D2422">
      <w:pPr>
        <w:pStyle w:val="ListParagraph"/>
        <w:jc w:val="center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E272AF" wp14:editId="4F1A534B">
            <wp:extent cx="2429510" cy="3923665"/>
            <wp:effectExtent l="0" t="0" r="8890" b="635"/>
            <wp:docPr id="528853526" name="Picture 2" descr="Time Series Analysis – De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e Series Analysis – Decomposi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E9B8" w14:textId="084767AB" w:rsidR="0080696F" w:rsidRDefault="0080696F" w:rsidP="008D2422">
      <w:pPr>
        <w:pStyle w:val="ListParagraph"/>
        <w:jc w:val="center"/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Hình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2. </w:t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Phân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tích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time series</w:t>
      </w:r>
    </w:p>
    <w:p w14:paraId="23D13CB5" w14:textId="4BBB4E7E" w:rsidR="0080696F" w:rsidRDefault="00CD0EC0" w:rsidP="00CD0EC0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Nguồn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: </w:t>
      </w:r>
      <w:hyperlink r:id="rId7" w:history="1">
        <w:r w:rsidRPr="008B47E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https://insights.magestore.com/posts/giai-thuat-time-series-forecasting</w:t>
        </w:r>
      </w:hyperlink>
    </w:p>
    <w:p w14:paraId="6E07007C" w14:textId="77777777" w:rsidR="00CD0EC0" w:rsidRPr="00CD0EC0" w:rsidRDefault="00CD0EC0" w:rsidP="00CD0EC0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</w:p>
    <w:p w14:paraId="07BB2250" w14:textId="0C7CFE0D" w:rsidR="0080696F" w:rsidRDefault="0080696F" w:rsidP="0080696F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Thay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vì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đưa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báo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Actual Series –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đường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cong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gập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ghềnh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đoán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ta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phân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tích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thành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phần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con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tính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quy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luật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xu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hướng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vận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động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rõ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ràng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rồi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kết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hợp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thành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phần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lại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nhau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kết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hợp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4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sóng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hình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sin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.</w:t>
      </w:r>
    </w:p>
    <w:p w14:paraId="1D7D9827" w14:textId="30B05EE0" w:rsidR="0080696F" w:rsidRPr="0080696F" w:rsidRDefault="0080696F" w:rsidP="0080696F">
      <w:pPr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ab/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Ứng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dụng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của</w:t>
      </w:r>
      <w:proofErr w:type="spellEnd"/>
      <w:r w:rsidRPr="0080696F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time series:</w:t>
      </w:r>
    </w:p>
    <w:p w14:paraId="6DD0FDE3" w14:textId="2C28CE57" w:rsidR="0080696F" w:rsidRDefault="0080696F" w:rsidP="0080696F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đoán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số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lượng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khách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ăn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pizza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vào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ngày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cuối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tuần</w:t>
      </w:r>
      <w:proofErr w:type="spellEnd"/>
    </w:p>
    <w:p w14:paraId="45E783A9" w14:textId="214DF52B" w:rsidR="0080696F" w:rsidRDefault="0080696F" w:rsidP="0080696F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báo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cầu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sản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phẩm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mới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mắt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công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ty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phương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mua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nguyên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sản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xuất</w:t>
      </w:r>
      <w:proofErr w:type="spellEnd"/>
    </w:p>
    <w:p w14:paraId="4C4528F4" w14:textId="1113F325" w:rsidR="0080696F" w:rsidRPr="0080696F" w:rsidRDefault="0080696F" w:rsidP="0080696F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đoán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số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lượng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người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mua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iphone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14 pro max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1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tháng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tớis</w:t>
      </w:r>
      <w:proofErr w:type="spellEnd"/>
    </w:p>
    <w:p w14:paraId="31B76917" w14:textId="77777777" w:rsidR="0080696F" w:rsidRPr="008D2422" w:rsidRDefault="0080696F" w:rsidP="0080696F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</w:p>
    <w:p w14:paraId="1ADA00D4" w14:textId="6E0D7AE9" w:rsidR="00900F04" w:rsidRPr="00900F04" w:rsidRDefault="00900F04" w:rsidP="00900F0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r w:rsidRPr="00900F04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Data Requirements</w:t>
      </w:r>
    </w:p>
    <w:p w14:paraId="3323A050" w14:textId="60EBF7E1" w:rsidR="002C79CE" w:rsidRPr="00CD0EC0" w:rsidRDefault="00323AF2" w:rsidP="00323AF2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Loại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dữ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liệu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:</w:t>
      </w:r>
    </w:p>
    <w:p w14:paraId="7CAF4156" w14:textId="1B0662DD" w:rsidR="00323AF2" w:rsidRDefault="00323AF2" w:rsidP="00323AF2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Phiếu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khảo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sát</w:t>
      </w:r>
      <w:proofErr w:type="spellEnd"/>
    </w:p>
    <w:p w14:paraId="37B9430F" w14:textId="7C9DAED4" w:rsidR="00323AF2" w:rsidRDefault="00323AF2" w:rsidP="00323AF2">
      <w:pPr>
        <w:pStyle w:val="ListParagraph"/>
        <w:ind w:left="90"/>
        <w:jc w:val="center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r w:rsidRPr="00323AF2">
        <w:rPr>
          <w:rStyle w:val="Strong"/>
          <w:rFonts w:ascii="Times New Roman" w:hAnsi="Times New Roman" w:cs="Times New Roman"/>
          <w:b w:val="0"/>
          <w:bCs w:val="0"/>
          <w:noProof/>
          <w:color w:val="3C3C3C"/>
          <w:sz w:val="24"/>
          <w:szCs w:val="24"/>
          <w:shd w:val="clear" w:color="auto" w:fill="FFFFFF"/>
        </w:rPr>
        <w:lastRenderedPageBreak/>
        <w:drawing>
          <wp:inline distT="0" distB="0" distL="0" distR="0" wp14:anchorId="48490568" wp14:editId="4CBBA9CD">
            <wp:extent cx="5943600" cy="6800215"/>
            <wp:effectExtent l="0" t="0" r="0" b="635"/>
            <wp:docPr id="98178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86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DF49" w14:textId="07B50555" w:rsidR="00323AF2" w:rsidRPr="00CD0EC0" w:rsidRDefault="00323AF2" w:rsidP="00323AF2">
      <w:pPr>
        <w:pStyle w:val="ListParagraph"/>
        <w:ind w:left="90"/>
        <w:jc w:val="center"/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Hình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r w:rsidR="00CD0EC0"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3</w:t>
      </w:r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: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Mẫu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phiếu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khảo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sát</w:t>
      </w:r>
      <w:proofErr w:type="spellEnd"/>
    </w:p>
    <w:p w14:paraId="3CB70BC3" w14:textId="26780F99" w:rsidR="00323AF2" w:rsidRDefault="00323AF2" w:rsidP="00323AF2">
      <w:pPr>
        <w:pStyle w:val="ListParagraph"/>
        <w:ind w:left="90"/>
        <w:jc w:val="center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r w:rsidRPr="00323AF2">
        <w:rPr>
          <w:rStyle w:val="Strong"/>
          <w:rFonts w:ascii="Times New Roman" w:hAnsi="Times New Roman" w:cs="Times New Roman"/>
          <w:b w:val="0"/>
          <w:bCs w:val="0"/>
          <w:noProof/>
          <w:color w:val="3C3C3C"/>
          <w:sz w:val="24"/>
          <w:szCs w:val="24"/>
          <w:shd w:val="clear" w:color="auto" w:fill="FFFFFF"/>
        </w:rPr>
        <w:lastRenderedPageBreak/>
        <w:drawing>
          <wp:inline distT="0" distB="0" distL="0" distR="0" wp14:anchorId="66FB3972" wp14:editId="15458513">
            <wp:extent cx="5943600" cy="7056755"/>
            <wp:effectExtent l="0" t="0" r="0" b="0"/>
            <wp:docPr id="60730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04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D267" w14:textId="49E261A4" w:rsidR="00323AF2" w:rsidRPr="00CD0EC0" w:rsidRDefault="00323AF2" w:rsidP="00323AF2">
      <w:pPr>
        <w:pStyle w:val="ListParagraph"/>
        <w:ind w:left="90"/>
        <w:jc w:val="center"/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Hình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r w:rsidR="00CD0EC0"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4</w:t>
      </w:r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: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Mẫu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phiếu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khảo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sát</w:t>
      </w:r>
      <w:proofErr w:type="spellEnd"/>
    </w:p>
    <w:p w14:paraId="7C43576E" w14:textId="40956615" w:rsidR="00AD63CE" w:rsidRDefault="00AD63CE" w:rsidP="00AD63CE">
      <w:pPr>
        <w:pStyle w:val="ListParagraph"/>
        <w:ind w:left="90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ab/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Nguồn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: </w:t>
      </w:r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hyperlink r:id="rId10" w:history="1">
        <w:r w:rsidR="00BD535C" w:rsidRPr="00697DA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https://stringeex.com/vi/blog/post/phieu-khao-sat-y-kien-khach-hang</w:t>
        </w:r>
      </w:hyperlink>
    </w:p>
    <w:p w14:paraId="1D4FCC9D" w14:textId="77777777" w:rsidR="00BD535C" w:rsidRDefault="00BD535C" w:rsidP="00AD63CE">
      <w:pPr>
        <w:pStyle w:val="ListParagraph"/>
        <w:ind w:left="90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</w:p>
    <w:p w14:paraId="00E46C58" w14:textId="77777777" w:rsidR="00323AF2" w:rsidRDefault="00323AF2" w:rsidP="00323AF2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file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nhập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xuất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siêu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thị</w:t>
      </w:r>
      <w:proofErr w:type="spellEnd"/>
    </w:p>
    <w:p w14:paraId="686DB998" w14:textId="7E929E21" w:rsidR="00323AF2" w:rsidRDefault="00323AF2" w:rsidP="00323AF2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Thông tin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vi (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Lịch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sử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mua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tỉ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lệ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quay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lại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mua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giá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trị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, …)</w:t>
      </w:r>
      <w:r w:rsidRPr="00323AF2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E7FB6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trên</w:t>
      </w:r>
      <w:proofErr w:type="spellEnd"/>
      <w:r w:rsidR="008E7FB6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web </w:t>
      </w:r>
      <w:proofErr w:type="spellStart"/>
      <w:r w:rsidR="008E7FB6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siêu</w:t>
      </w:r>
      <w:proofErr w:type="spellEnd"/>
      <w:r w:rsidR="008E7FB6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8E7FB6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thị</w:t>
      </w:r>
      <w:proofErr w:type="spellEnd"/>
    </w:p>
    <w:p w14:paraId="1BED25B0" w14:textId="40F10E89" w:rsidR="008E7FB6" w:rsidRDefault="008E7FB6" w:rsidP="00323AF2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lastRenderedPageBreak/>
        <w:t>Lịch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sử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mua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cả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online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offline</w:t>
      </w:r>
    </w:p>
    <w:p w14:paraId="71DDAC01" w14:textId="072D6864" w:rsidR="00323AF2" w:rsidRPr="00BD535C" w:rsidRDefault="00AD63CE" w:rsidP="00BD535C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báo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chuyên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gia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kinh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tế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số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mặt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</w:p>
    <w:p w14:paraId="77247017" w14:textId="72C66C62" w:rsidR="00323AF2" w:rsidRPr="00CD0EC0" w:rsidRDefault="00323AF2" w:rsidP="00323AF2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Nơi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thu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thập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dữ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liệu</w:t>
      </w:r>
      <w:proofErr w:type="spellEnd"/>
    </w:p>
    <w:p w14:paraId="40C0A3E4" w14:textId="7196A71C" w:rsidR="00323AF2" w:rsidRDefault="00323AF2" w:rsidP="00323AF2">
      <w:pPr>
        <w:pStyle w:val="ListParagraph"/>
        <w:numPr>
          <w:ilvl w:val="0"/>
          <w:numId w:val="2"/>
        </w:numPr>
        <w:tabs>
          <w:tab w:val="left" w:pos="1096"/>
        </w:tabs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mẫu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phiếu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khảo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sát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qua link Google form,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khách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quét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mã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truy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cập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</w:p>
    <w:p w14:paraId="7CBCBBD4" w14:textId="047C62EB" w:rsidR="00323AF2" w:rsidRDefault="00AD63CE" w:rsidP="00323AF2">
      <w:pPr>
        <w:pStyle w:val="ListParagraph"/>
        <w:numPr>
          <w:ilvl w:val="0"/>
          <w:numId w:val="2"/>
        </w:numPr>
        <w:tabs>
          <w:tab w:val="left" w:pos="1096"/>
        </w:tabs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Lịch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sử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mua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hóa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đơn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nhập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/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xuất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từ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máy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chủ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siêu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thị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</w:p>
    <w:p w14:paraId="324EE0FB" w14:textId="1CA6983E" w:rsidR="00AD63CE" w:rsidRDefault="00AD63CE" w:rsidP="00323AF2">
      <w:pPr>
        <w:pStyle w:val="ListParagraph"/>
        <w:numPr>
          <w:ilvl w:val="0"/>
          <w:numId w:val="2"/>
        </w:numPr>
        <w:tabs>
          <w:tab w:val="left" w:pos="1096"/>
        </w:tabs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Thông tin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vi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web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siêu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thị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xử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lí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Google Analytics</w:t>
      </w:r>
    </w:p>
    <w:p w14:paraId="68AA0380" w14:textId="45856535" w:rsidR="00AD63CE" w:rsidRPr="00AD63CE" w:rsidRDefault="00AD63CE" w:rsidP="00AD63CE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Dự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báo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chuyên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gia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kinh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tế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số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mặt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hàng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ở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mặt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báo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kinh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tế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nhiều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lượt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truy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cập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CafeF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CaféBiz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,…</w:t>
      </w:r>
      <w:proofErr w:type="gramEnd"/>
    </w:p>
    <w:p w14:paraId="1AFA0D38" w14:textId="490760BD" w:rsidR="00AD63CE" w:rsidRPr="00CD0EC0" w:rsidRDefault="00AD63CE" w:rsidP="00AD63CE">
      <w:pPr>
        <w:pStyle w:val="ListParagraph"/>
        <w:numPr>
          <w:ilvl w:val="0"/>
          <w:numId w:val="4"/>
        </w:numPr>
        <w:tabs>
          <w:tab w:val="left" w:pos="1096"/>
        </w:tabs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Số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lượng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dữ</w:t>
      </w:r>
      <w:proofErr w:type="spellEnd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CD0EC0">
        <w:rPr>
          <w:rStyle w:val="Strong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liệu</w:t>
      </w:r>
      <w:proofErr w:type="spellEnd"/>
    </w:p>
    <w:p w14:paraId="7D336895" w14:textId="3131FD8E" w:rsidR="00AD63CE" w:rsidRPr="00AD63CE" w:rsidRDefault="00AD63CE" w:rsidP="00AD63CE">
      <w:pPr>
        <w:pStyle w:val="ListParagraph"/>
        <w:numPr>
          <w:ilvl w:val="0"/>
          <w:numId w:val="2"/>
        </w:numPr>
        <w:tabs>
          <w:tab w:val="left" w:pos="1096"/>
        </w:tabs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Những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đã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lưu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trữ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máy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chủ</w:t>
      </w:r>
      <w:proofErr w:type="spellEnd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hoặc</w:t>
      </w:r>
      <w:proofErr w:type="spellEnd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trong</w:t>
      </w:r>
      <w:proofErr w:type="spellEnd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dịch</w:t>
      </w:r>
      <w:proofErr w:type="spellEnd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vụ</w:t>
      </w:r>
      <w:proofErr w:type="spellEnd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đám</w:t>
      </w:r>
      <w:proofErr w:type="spellEnd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mây</w:t>
      </w:r>
      <w:proofErr w:type="spellEnd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của</w:t>
      </w:r>
      <w:proofErr w:type="spellEnd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siêu</w:t>
      </w:r>
      <w:proofErr w:type="spellEnd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D535C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thị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khoảng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3</w:t>
      </w:r>
      <w:r w:rsidR="00A40DF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- </w:t>
      </w:r>
      <w:proofErr w:type="gramStart"/>
      <w:r w:rsidR="00A40DFE"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5 </w:t>
      </w:r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năm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trở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lại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  <w:t>đây</w:t>
      </w:r>
      <w:proofErr w:type="spellEnd"/>
    </w:p>
    <w:p w14:paraId="0A0BB10E" w14:textId="77777777" w:rsidR="00323AF2" w:rsidRPr="00323AF2" w:rsidRDefault="00323AF2" w:rsidP="00323AF2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3C3C3C"/>
          <w:sz w:val="24"/>
          <w:szCs w:val="24"/>
          <w:shd w:val="clear" w:color="auto" w:fill="FFFFFF"/>
        </w:rPr>
      </w:pPr>
    </w:p>
    <w:p w14:paraId="3109E3E5" w14:textId="77777777" w:rsidR="00851953" w:rsidRDefault="00851953"/>
    <w:sectPr w:rsidR="0085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7BC"/>
    <w:multiLevelType w:val="hybridMultilevel"/>
    <w:tmpl w:val="5EE4CAB2"/>
    <w:lvl w:ilvl="0" w:tplc="A40A7B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B4F"/>
    <w:multiLevelType w:val="hybridMultilevel"/>
    <w:tmpl w:val="5C661BF8"/>
    <w:lvl w:ilvl="0" w:tplc="33A475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20B90"/>
    <w:multiLevelType w:val="hybridMultilevel"/>
    <w:tmpl w:val="47223358"/>
    <w:lvl w:ilvl="0" w:tplc="C84496E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6C0B24"/>
    <w:multiLevelType w:val="hybridMultilevel"/>
    <w:tmpl w:val="7054E3F4"/>
    <w:lvl w:ilvl="0" w:tplc="D79AB7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24C0D"/>
    <w:multiLevelType w:val="hybridMultilevel"/>
    <w:tmpl w:val="FCF03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673F6"/>
    <w:multiLevelType w:val="multilevel"/>
    <w:tmpl w:val="E8FA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543891">
    <w:abstractNumId w:val="4"/>
  </w:num>
  <w:num w:numId="2" w16cid:durableId="1824588582">
    <w:abstractNumId w:val="3"/>
  </w:num>
  <w:num w:numId="3" w16cid:durableId="920649786">
    <w:abstractNumId w:val="2"/>
  </w:num>
  <w:num w:numId="4" w16cid:durableId="1723094929">
    <w:abstractNumId w:val="1"/>
  </w:num>
  <w:num w:numId="5" w16cid:durableId="579754989">
    <w:abstractNumId w:val="0"/>
  </w:num>
  <w:num w:numId="6" w16cid:durableId="842625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S0sLQ0NTcwMDQyNbFU0lEKTi0uzszPAykwrgUA8DXbOSwAAAA="/>
  </w:docVars>
  <w:rsids>
    <w:rsidRoot w:val="00531D3B"/>
    <w:rsid w:val="00001556"/>
    <w:rsid w:val="00004A78"/>
    <w:rsid w:val="001D7C68"/>
    <w:rsid w:val="002C79CE"/>
    <w:rsid w:val="00300D94"/>
    <w:rsid w:val="00323AF2"/>
    <w:rsid w:val="00531D3B"/>
    <w:rsid w:val="0080696F"/>
    <w:rsid w:val="00851953"/>
    <w:rsid w:val="008D2422"/>
    <w:rsid w:val="008E7FB6"/>
    <w:rsid w:val="00900F04"/>
    <w:rsid w:val="00A40DFE"/>
    <w:rsid w:val="00A844E7"/>
    <w:rsid w:val="00AD63CE"/>
    <w:rsid w:val="00BC6BB8"/>
    <w:rsid w:val="00BD535C"/>
    <w:rsid w:val="00BE1272"/>
    <w:rsid w:val="00C3007F"/>
    <w:rsid w:val="00CD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EEA6"/>
  <w15:chartTrackingRefBased/>
  <w15:docId w15:val="{AB5CAE67-DE6A-4D9B-B0BC-9DC5C8C7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1D3B"/>
    <w:rPr>
      <w:b/>
      <w:bCs/>
    </w:rPr>
  </w:style>
  <w:style w:type="paragraph" w:styleId="ListParagraph">
    <w:name w:val="List Paragraph"/>
    <w:basedOn w:val="Normal"/>
    <w:uiPriority w:val="34"/>
    <w:qFormat/>
    <w:rsid w:val="00531D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nsights.magestore.com/posts/giai-thuat-time-series-forecas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tringeex.com/vi/blog/post/phieu-khao-sat-y-kien-khach-ha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6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Quân</dc:creator>
  <cp:keywords/>
  <dc:description/>
  <cp:lastModifiedBy>Phạm Quân</cp:lastModifiedBy>
  <cp:revision>5</cp:revision>
  <dcterms:created xsi:type="dcterms:W3CDTF">2023-06-14T04:19:00Z</dcterms:created>
  <dcterms:modified xsi:type="dcterms:W3CDTF">2023-06-16T07:19:00Z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b446c56f-edec-4b53-9f3a-a821e4175378</vt:lpwstr>
  </property>
</Properties>
</file>