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TRƯỜNG ĐẠI HỌC HÀNG HẢI VIỆT NAM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sz w:val="22"/>
          <w:szCs w:val="24"/>
        </w:rPr>
        <w:t>CỘNG HOÀ XÃ HỘI CHỦ NGHĨA VIỆT NAM</w:t>
      </w:r>
    </w:p>
    <w:p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20"/>
          <w:sz w:val="24"/>
          <w:szCs w:val="24"/>
        </w:rPr>
        <w:t xml:space="preserve">   KHOA CÔNG NGHỆ THÔNG TIN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Độc lập - Tự do - Hạnh phúc</w:t>
      </w:r>
    </w:p>
    <w:p>
      <w:pPr>
        <w:tabs>
          <w:tab w:val="center" w:pos="1276"/>
          <w:tab w:val="center" w:pos="6379"/>
        </w:tabs>
        <w:ind w:left="-709" w:right="-4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----------------------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   --------------------</w:t>
      </w:r>
    </w:p>
    <w:p>
      <w:pPr>
        <w:pStyle w:val="4"/>
        <w:rPr>
          <w:sz w:val="30"/>
        </w:rPr>
      </w:pPr>
      <w:r>
        <w:rPr>
          <w:sz w:val="30"/>
        </w:rPr>
        <w:t>NHIỆM VỤ</w:t>
      </w:r>
    </w:p>
    <w:p>
      <w:pPr>
        <w:pStyle w:val="4"/>
        <w:rPr>
          <w:sz w:val="30"/>
        </w:rPr>
      </w:pPr>
      <w:r>
        <w:rPr>
          <w:sz w:val="30"/>
        </w:rPr>
        <w:t xml:space="preserve">ĐỒ ÁN TỐT NGHIỆP </w:t>
      </w:r>
    </w:p>
    <w:p>
      <w:pPr>
        <w:rPr>
          <w:rFonts w:ascii="Times New Roman" w:hAnsi="Times New Roman"/>
          <w:iCs/>
          <w:sz w:val="14"/>
          <w:szCs w:val="16"/>
        </w:rPr>
      </w:pPr>
      <w:r>
        <w:rPr>
          <w:rFonts w:ascii="Times New Roman" w:hAnsi="Times New Roman"/>
          <w:b/>
          <w:bCs/>
          <w:sz w:val="24"/>
          <w:szCs w:val="26"/>
        </w:rPr>
        <w:tab/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sz w:val="26"/>
        </w:rPr>
        <w:tab/>
      </w:r>
      <w:r>
        <w:rPr>
          <w:rFonts w:ascii="Times New Roman" w:hAnsi="Times New Roman"/>
          <w:sz w:val="26"/>
        </w:rPr>
        <w:t xml:space="preserve">Thời gian: </w:t>
      </w:r>
      <w:r>
        <w:rPr>
          <w:rFonts w:ascii="Times New Roman" w:hAnsi="Times New Roman"/>
          <w:b/>
          <w:sz w:val="26"/>
        </w:rPr>
        <w:t>10 tuần,</w:t>
      </w:r>
      <w:r>
        <w:rPr>
          <w:rFonts w:ascii="Times New Roman" w:hAnsi="Times New Roman"/>
          <w:sz w:val="26"/>
        </w:rPr>
        <w:t xml:space="preserve"> t</w:t>
      </w:r>
      <w:r>
        <w:rPr>
          <w:rFonts w:ascii="Times New Roman" w:hAnsi="Times New Roman"/>
          <w:iCs/>
          <w:sz w:val="26"/>
        </w:rPr>
        <w:t xml:space="preserve">ừ: </w:t>
      </w:r>
      <w:r>
        <w:rPr>
          <w:rFonts w:ascii="Times New Roman" w:hAnsi="Times New Roman"/>
          <w:b/>
          <w:bCs/>
          <w:sz w:val="26"/>
        </w:rPr>
        <w:t>08/04/2024</w:t>
      </w:r>
      <w:r>
        <w:rPr>
          <w:rFonts w:ascii="Times New Roman" w:hAnsi="Times New Roman"/>
          <w:iCs/>
          <w:sz w:val="14"/>
          <w:szCs w:val="16"/>
        </w:rPr>
        <w:t xml:space="preserve">  </w:t>
      </w:r>
      <w:r>
        <w:rPr>
          <w:rFonts w:ascii="Times New Roman" w:hAnsi="Times New Roman"/>
          <w:iCs/>
          <w:sz w:val="26"/>
        </w:rPr>
        <w:t>đến:</w:t>
      </w:r>
      <w:r>
        <w:rPr>
          <w:rFonts w:ascii="Times New Roman" w:hAnsi="Times New Roman"/>
          <w:b/>
          <w:bCs/>
          <w:sz w:val="26"/>
        </w:rPr>
        <w:t xml:space="preserve"> 17/06/2024</w:t>
      </w:r>
    </w:p>
    <w:p>
      <w:pPr>
        <w:jc w:val="center"/>
        <w:rPr>
          <w:rFonts w:ascii="Times New Roman" w:hAnsi="Times New Roman"/>
          <w:spacing w:val="30"/>
          <w:sz w:val="26"/>
        </w:rPr>
      </w:pPr>
    </w:p>
    <w:p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bookmarkStart w:id="0" w:name="OLE_LINK18"/>
      <w:bookmarkStart w:id="1" w:name="OLE_LINK17"/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  <w:t>Phạm Bá Huy</w:t>
      </w:r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Lớp:</w:t>
      </w:r>
      <w:r>
        <w:rPr>
          <w:rFonts w:ascii="Times New Roman" w:hAnsi="Times New Roman"/>
          <w:color w:val="000000" w:themeColor="text1"/>
          <w:sz w:val="30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  <w:t>CNT61ĐH</w:t>
      </w:r>
    </w:p>
    <w:p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Địa chỉ: 38/38 Khúc Hạo, Vĩnh Niệm, Lê Chân, Hải Phòng</w:t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.</w:t>
      </w:r>
    </w:p>
    <w:bookmarkEnd w:id="0"/>
    <w:bookmarkEnd w:id="1"/>
    <w:p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ĐT: 0866265928, Email: huy87726@st.vimaru.edu.vn</w:t>
      </w:r>
      <w:r>
        <w:rPr>
          <w:rFonts w:ascii="Times New Roman" w:hAnsi="Times New Roman"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1985"/>
        </w:tabs>
        <w:rPr>
          <w:rFonts w:ascii="Times New Roman" w:hAnsi="Times New Roman"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Vũ Trung Kiên</w:t>
      </w:r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Lớp:</w:t>
      </w:r>
      <w:r>
        <w:rPr>
          <w:rFonts w:ascii="Times New Roman" w:hAnsi="Times New Roman"/>
          <w:color w:val="000000" w:themeColor="text1"/>
          <w:sz w:val="30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  <w:t>CNT61ĐH</w:t>
      </w:r>
    </w:p>
    <w:p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Địa chỉ: 23/246B Đà Nẵng, Cầu Tre, Ngô Quyền, Hải Phòng</w:t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right" w:leader="dot" w:pos="7938"/>
        </w:tabs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ĐT: 0904025732, Email: kien86313@st.vimaru.edu.vn</w:t>
      </w:r>
    </w:p>
    <w:p>
      <w:pPr>
        <w:tabs>
          <w:tab w:val="right" w:leader="dot" w:pos="7938"/>
        </w:tabs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tabs>
          <w:tab w:val="right" w:leader="dot" w:pos="7938"/>
        </w:tabs>
        <w:rPr>
          <w:rFonts w:ascii="Times New Roman" w:hAnsi="Times New Roman"/>
          <w:b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Họ và tên sinh viên:</w:t>
      </w:r>
      <w:r>
        <w:rPr>
          <w:rFonts w:ascii="Times New Roman" w:hAnsi="Times New Roman"/>
          <w:b/>
          <w:bCs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Phạm Quang Long</w:t>
      </w:r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Lớp:</w:t>
      </w:r>
      <w:r>
        <w:rPr>
          <w:rFonts w:ascii="Times New Roman" w:hAnsi="Times New Roman"/>
          <w:color w:val="000000" w:themeColor="text1"/>
          <w:sz w:val="30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  <w:t>CNT61ĐH</w:t>
      </w:r>
    </w:p>
    <w:p>
      <w:pPr>
        <w:tabs>
          <w:tab w:val="right" w:leader="dot" w:pos="7938"/>
        </w:tabs>
        <w:rPr>
          <w:rFonts w:ascii="Times New Roman" w:hAnsi="Times New Roman"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Địa chỉ: 70 Nguyễn Công Hòa, Niệm Nghĩa, Lê Chân, Hải Phòng</w:t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.</w:t>
      </w:r>
    </w:p>
    <w:p>
      <w:pPr>
        <w:tabs>
          <w:tab w:val="right" w:leader="dot" w:pos="7938"/>
        </w:tabs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ĐT: 0376842690, Email: </w:t>
      </w:r>
      <w:r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long86847@st.vimaru.edu.vn</w:t>
      </w:r>
    </w:p>
    <w:p>
      <w:pPr>
        <w:tabs>
          <w:tab w:val="right" w:leader="dot" w:pos="7938"/>
        </w:tabs>
        <w:rPr>
          <w:rFonts w:hint="default"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tabs>
          <w:tab w:val="right" w:leader="dot" w:pos="7938"/>
        </w:tabs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 xml:space="preserve">Giáo viên hướng dẫn: </w:t>
      </w:r>
      <w:r>
        <w:rPr>
          <w:rFonts w:ascii="Times New Roman" w:hAnsi="Times New Roman"/>
          <w:b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Nguyễn Hữu Tuân</w:t>
      </w:r>
      <w:r>
        <w:rPr>
          <w:rFonts w:ascii="Times New Roman" w:hAnsi="Times New Roman"/>
          <w:color w:val="000000" w:themeColor="text1"/>
          <w:sz w:val="14"/>
          <w:szCs w:val="16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right" w:leader="dot" w:pos="5245"/>
          <w:tab w:val="left" w:pos="5670"/>
          <w:tab w:val="right" w:leader="dot" w:pos="7938"/>
        </w:tabs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  <w:t>Điện thoại (CQ): 0225 3 735 725. Email: huu-tuan.nguyen@vimaru.edu.vn</w:t>
      </w:r>
    </w:p>
    <w:p>
      <w:pPr>
        <w:tabs>
          <w:tab w:val="right" w:leader="dot" w:pos="5245"/>
          <w:tab w:val="left" w:pos="5670"/>
          <w:tab w:val="right" w:leader="dot" w:pos="7938"/>
        </w:tabs>
        <w:ind w:left="1560"/>
        <w:rPr>
          <w:rFonts w:ascii="Times New Roman" w:hAnsi="Times New Roman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Tên đề tài:</w:t>
      </w:r>
    </w:p>
    <w:p>
      <w:pPr>
        <w:tabs>
          <w:tab w:val="right" w:leader="dot" w:pos="7938"/>
        </w:tabs>
        <w:spacing w:before="120"/>
        <w:jc w:val="center"/>
        <w:rPr>
          <w:rFonts w:ascii="Times New Roman" w:hAnsi="Times New Roman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color w:val="000000" w:themeColor="text1"/>
          <w:sz w:val="26"/>
          <w14:textFill>
            <w14:solidFill>
              <w14:schemeClr w14:val="tx1"/>
            </w14:solidFill>
          </w14:textFill>
        </w:rPr>
        <w:t>Xây dựng ứng dụng web quản lý lịch trình công tác của nhân viên.</w:t>
      </w:r>
    </w:p>
    <w:p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Mục đích, yêu cầu:</w:t>
      </w:r>
    </w:p>
    <w:p>
      <w:pPr>
        <w:tabs>
          <w:tab w:val="right" w:leader="dot" w:pos="7938"/>
        </w:tabs>
        <w:spacing w:before="120"/>
        <w:ind w:left="426"/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Như trên</w:t>
      </w:r>
      <w:r>
        <w:rPr>
          <w:rFonts w:ascii="Times New Roman" w:hAnsi="Times New Roman"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Nội dung công việc cần thực hiện:</w:t>
      </w:r>
    </w:p>
    <w:p>
      <w:pPr>
        <w:pStyle w:val="10"/>
        <w:tabs>
          <w:tab w:val="right" w:leader="dot" w:pos="7938"/>
        </w:tabs>
        <w:spacing w:after="120" w:line="264" w:lineRule="auto"/>
        <w:ind w:left="283"/>
        <w:jc w:val="both"/>
        <w:rPr>
          <w:rFonts w:hint="default" w:ascii="Times New Roman" w:hAnsi="Times New Roman"/>
          <w:sz w:val="26"/>
          <w:szCs w:val="26"/>
          <w:lang w:val="vi-VN"/>
        </w:rPr>
      </w:pPr>
      <w:bookmarkStart w:id="2" w:name="OLE_LINK20"/>
      <w:bookmarkStart w:id="3" w:name="OLE_LINK19"/>
      <w:r>
        <w:rPr>
          <w:rFonts w:ascii="Times New Roman" w:hAnsi="Times New Roman"/>
          <w:b/>
          <w:bCs/>
          <w:sz w:val="26"/>
          <w:szCs w:val="26"/>
        </w:rPr>
        <w:tab/>
      </w:r>
      <w:bookmarkEnd w:id="2"/>
      <w:bookmarkEnd w:id="3"/>
      <w:r>
        <w:rPr>
          <w:rFonts w:hint="default" w:ascii="Times New Roman" w:hAnsi="Times New Roman"/>
          <w:b/>
          <w:bCs/>
          <w:sz w:val="26"/>
          <w:szCs w:val="26"/>
        </w:rPr>
        <w:t>Sinh viên Phạm Bá Huy: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vi-VN"/>
        </w:rPr>
        <w:t>Điều chỉnh phân tích thiết kế hệ thống và cơ sở dữ liệu phù hợp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Thực hiện xây dựng các chức năng quản lý chi phí công tác, chức năng yêu cầu/ duyệt thanh toán. Backup hệ thống. Triển khai hệ thống trên hosting.</w:t>
      </w:r>
    </w:p>
    <w:p>
      <w:pPr>
        <w:pStyle w:val="10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Sinh viên Phạm Quang Long: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vi-VN"/>
        </w:rPr>
        <w:t>Điều chỉnh phân tích thiết kế hệ thống và cơ sở dữ liệu phù hợp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Thực hiện xây dựng các chức năng báo cáo thống kê lịch trình công tác, chức năng báo cáo thống kê chi phí công tác, chức năng export dữ liệu</w:t>
      </w:r>
      <w:bookmarkStart w:id="4" w:name="_GoBack"/>
      <w:bookmarkEnd w:id="4"/>
      <w:r>
        <w:rPr>
          <w:rFonts w:hint="default" w:ascii="Times New Roman" w:hAnsi="Times New Roman"/>
          <w:sz w:val="26"/>
          <w:szCs w:val="26"/>
          <w:lang w:val="vi-VN"/>
        </w:rPr>
        <w:t>.</w:t>
      </w:r>
    </w:p>
    <w:p>
      <w:pPr>
        <w:pStyle w:val="10"/>
        <w:tabs>
          <w:tab w:val="right" w:leader="dot" w:pos="7938"/>
        </w:tabs>
        <w:spacing w:after="120" w:line="264" w:lineRule="auto"/>
        <w:ind w:left="283"/>
        <w:jc w:val="both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</w:rPr>
        <w:t>Sinh viên Vũ Trung Kiên:</w:t>
      </w: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vi-VN"/>
        </w:rPr>
        <w:t>Điều chỉnh phân tích thiết kế hệ thống và cơ sở dữ liệu phù hợp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hint="default" w:ascii="Times New Roman" w:hAnsi="Times New Roman"/>
          <w:sz w:val="26"/>
          <w:szCs w:val="26"/>
          <w:lang w:val="vi-VN"/>
        </w:rPr>
        <w:t xml:space="preserve"> Thực hiện xây dựng các chức năng quản lý sự kiện, chức năng quản lý lịch trình công tác và chức năng yêu cầu/ duyệt lịch trình công tác.</w:t>
      </w:r>
    </w:p>
    <w:p>
      <w:pPr>
        <w:pStyle w:val="10"/>
        <w:tabs>
          <w:tab w:val="right" w:leader="dot" w:pos="7938"/>
        </w:tabs>
        <w:spacing w:after="120" w:line="264" w:lineRule="auto"/>
        <w:ind w:left="283"/>
        <w:jc w:val="both"/>
        <w:rPr>
          <w:rFonts w:ascii="Times New Roman" w:hAnsi="Times New Roman"/>
          <w:sz w:val="26"/>
          <w:szCs w:val="26"/>
        </w:rPr>
      </w:pPr>
    </w:p>
    <w:p>
      <w:pPr>
        <w:pStyle w:val="10"/>
        <w:tabs>
          <w:tab w:val="right" w:leader="dot" w:pos="7938"/>
        </w:tabs>
        <w:spacing w:after="120" w:line="264" w:lineRule="auto"/>
        <w:ind w:left="283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>Sử dụng ngôn ngữ lập trình PHP, JavaScript, CSS, cơ sở dữ liệu MySQL</w:t>
      </w:r>
      <w:r>
        <w:rPr>
          <w:rFonts w:hint="default" w:ascii="Times New Roman" w:hAnsi="Times New Roman"/>
          <w:sz w:val="26"/>
          <w:szCs w:val="26"/>
          <w:lang w:val="en-US"/>
        </w:rPr>
        <w:t>.</w:t>
      </w:r>
    </w:p>
    <w:p>
      <w:pPr>
        <w:pStyle w:val="10"/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Hoàn thành cài đặt hệ thống, nhập dữ liệu, triển khai thử nghiệm, đánh giá kết quả.</w:t>
      </w:r>
    </w:p>
    <w:p>
      <w:pPr>
        <w:pStyle w:val="10"/>
        <w:spacing w:before="120"/>
        <w:ind w:left="283"/>
        <w:jc w:val="both"/>
        <w:rPr>
          <w:rFonts w:ascii="Times New Roman" w:hAnsi="Times New Roman"/>
          <w:sz w:val="26"/>
          <w:szCs w:val="26"/>
        </w:rPr>
      </w:pPr>
    </w:p>
    <w:p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Tài liệu tham khảo:</w:t>
      </w:r>
    </w:p>
    <w:p>
      <w:pPr>
        <w:tabs>
          <w:tab w:val="right" w:leader="dot" w:pos="7938"/>
        </w:tabs>
        <w:spacing w:before="120"/>
        <w:ind w:left="426"/>
        <w:rPr>
          <w:rFonts w:ascii="Times New Roman" w:hAnsi="Times New Roman"/>
          <w:b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i/>
          <w:iCs/>
          <w:color w:val="000000" w:themeColor="text1"/>
          <w:sz w:val="26"/>
          <w14:textFill>
            <w14:solidFill>
              <w14:schemeClr w14:val="tx1"/>
            </w14:solidFill>
          </w14:textFill>
        </w:rPr>
        <w:t>+ Thực tế yêu cầu của đề tài.</w:t>
      </w:r>
    </w:p>
    <w:p>
      <w:pPr>
        <w:tabs>
          <w:tab w:val="right" w:leader="dot" w:pos="7938"/>
        </w:tabs>
        <w:ind w:left="432"/>
        <w:jc w:val="both"/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Drishti Jain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/>
          <w:b w:val="0"/>
          <w:bCs/>
          <w:i/>
          <w:iCs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Ultimate Laravel for Modern Web Development: Build Robust and Interactive Enterprise-Grade Web Apps Using Laravel's MVC, Authentication, APIs, and Cloud Deployment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2024.</w:t>
      </w:r>
    </w:p>
    <w:p>
      <w:pPr>
        <w:tabs>
          <w:tab w:val="right" w:leader="dot" w:pos="7938"/>
        </w:tabs>
        <w:ind w:left="432"/>
        <w:jc w:val="both"/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Cam Caldwell; Verl Allen Anderson 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Employee Engagement: A Human Resource Management Perspective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2021.</w:t>
      </w:r>
    </w:p>
    <w:p>
      <w:pPr>
        <w:tabs>
          <w:tab w:val="right" w:leader="dot" w:pos="7938"/>
        </w:tabs>
        <w:ind w:left="432"/>
        <w:jc w:val="both"/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PGS.TS Đặng Văn Đức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 w:val="0"/>
          <w:bCs/>
          <w:i/>
          <w:iCs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Giáo trình Phân Tích Thiết Kế Hướng Đối Tượng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– 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2018.</w:t>
      </w:r>
    </w:p>
    <w:p>
      <w:pPr>
        <w:tabs>
          <w:tab w:val="right" w:leader="dot" w:pos="7938"/>
        </w:tabs>
        <w:spacing w:before="120"/>
        <w:ind w:left="426"/>
        <w:jc w:val="both"/>
        <w:rPr>
          <w:rFonts w:ascii="Times New Roman" w:hAnsi="Times New Roman"/>
          <w:bCs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Ajit Singh, Ms. Anamika 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/>
          <w:b w:val="0"/>
          <w:bCs/>
          <w:i/>
          <w:iCs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/>
          <w:b w:val="0"/>
          <w:bCs/>
          <w:i/>
          <w:iCs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Object Oriented Modeling and Design Using UML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–</w:t>
      </w:r>
      <w:r>
        <w:rPr>
          <w:rFonts w:hint="default"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 xml:space="preserve"> 2022</w:t>
      </w:r>
      <w:r>
        <w:rPr>
          <w:rFonts w:ascii="Times New Roman" w:hAnsi="Times New Roman"/>
          <w:b w:val="0"/>
          <w:bCs/>
          <w:i w:val="0"/>
          <w:iCs w:val="0"/>
          <w:color w:val="000000" w:themeColor="text1"/>
          <w:sz w:val="26"/>
          <w:shd w:val="clear" w:color="auto" w:fill="auto"/>
          <w:lang w:val="vi-V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Yêu cầu về báo cáo tốt nghiệp:</w:t>
      </w:r>
    </w:p>
    <w:p>
      <w:pPr>
        <w:spacing w:before="120"/>
        <w:ind w:firstLine="283"/>
        <w:rPr>
          <w:rFonts w:ascii="Times New Roman" w:hAnsi="Times New Roman"/>
          <w:i/>
          <w:iCs/>
          <w:sz w:val="26"/>
        </w:rPr>
      </w:pPr>
      <w:r>
        <w:rPr>
          <w:rFonts w:ascii="Times New Roman" w:hAnsi="Times New Roman"/>
          <w:i/>
          <w:iCs/>
          <w:sz w:val="26"/>
        </w:rPr>
        <w:t xml:space="preserve">+ </w:t>
      </w:r>
      <w:r>
        <w:rPr>
          <w:rFonts w:ascii="Times New Roman" w:hAnsi="Times New Roman"/>
          <w:sz w:val="26"/>
        </w:rPr>
        <w:t xml:space="preserve">Nội dung và hình thức: </w:t>
      </w:r>
      <w:r>
        <w:rPr>
          <w:rFonts w:ascii="Times New Roman" w:hAnsi="Times New Roman"/>
          <w:i/>
          <w:iCs/>
          <w:sz w:val="26"/>
        </w:rPr>
        <w:t>02 quyển theo mẫu quy định</w:t>
      </w:r>
    </w:p>
    <w:p>
      <w:pPr>
        <w:ind w:left="283"/>
        <w:rPr>
          <w:rFonts w:ascii="Times New Roman" w:hAnsi="Times New Roman"/>
          <w:iCs/>
          <w:sz w:val="26"/>
        </w:rPr>
      </w:pPr>
    </w:p>
    <w:p>
      <w:pPr>
        <w:numPr>
          <w:ilvl w:val="0"/>
          <w:numId w:val="1"/>
        </w:numPr>
        <w:spacing w:before="120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u w:val="single"/>
        </w:rPr>
        <w:t>Hạn nộp báo cáo đồ án: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>17/06/2024</w:t>
      </w:r>
    </w:p>
    <w:p>
      <w:pPr>
        <w:rPr>
          <w:rFonts w:ascii="Times New Roman" w:hAnsi="Times New Roman"/>
          <w:b/>
          <w:bCs/>
          <w:sz w:val="24"/>
          <w:szCs w:val="26"/>
        </w:rPr>
      </w:pPr>
    </w:p>
    <w:p>
      <w:pPr>
        <w:tabs>
          <w:tab w:val="center" w:pos="1418"/>
          <w:tab w:val="center" w:pos="6521"/>
        </w:tabs>
        <w:ind w:left="-426"/>
        <w:rPr>
          <w:rFonts w:ascii="Times New Roman" w:hAnsi="Times New Roman"/>
          <w:i/>
          <w:iCs/>
          <w:sz w:val="26"/>
        </w:rPr>
      </w:pPr>
      <w:r>
        <w:rPr>
          <w:rFonts w:ascii="Times New Roman" w:hAnsi="Times New Roman"/>
          <w:b/>
          <w:bCs/>
          <w:sz w:val="18"/>
          <w:szCs w:val="20"/>
        </w:rPr>
        <w:t xml:space="preserve">  </w:t>
      </w:r>
      <w:r>
        <w:rPr>
          <w:rFonts w:ascii="Times New Roman" w:hAnsi="Times New Roman"/>
          <w:b/>
          <w:bCs/>
          <w:sz w:val="18"/>
          <w:szCs w:val="20"/>
        </w:rPr>
        <w:tab/>
      </w:r>
      <w:r>
        <w:rPr>
          <w:rFonts w:ascii="Times New Roman" w:hAnsi="Times New Roman"/>
          <w:b/>
          <w:bCs/>
          <w:sz w:val="18"/>
          <w:szCs w:val="20"/>
        </w:rPr>
        <w:tab/>
      </w:r>
      <w:r>
        <w:rPr>
          <w:rFonts w:ascii="Times New Roman" w:hAnsi="Times New Roman"/>
          <w:i/>
          <w:iCs/>
          <w:sz w:val="24"/>
          <w:szCs w:val="26"/>
        </w:rPr>
        <w:t>Hải</w:t>
      </w:r>
      <w:r>
        <w:rPr>
          <w:rFonts w:ascii="Times New Roman" w:hAnsi="Times New Roman"/>
          <w:i/>
          <w:iCs/>
          <w:sz w:val="26"/>
        </w:rPr>
        <w:t xml:space="preserve"> phòng, ngày  08  tháng  04  năm 2024</w:t>
      </w:r>
    </w:p>
    <w:p>
      <w:pPr>
        <w:pStyle w:val="3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2"/>
          <w:szCs w:val="20"/>
        </w:rPr>
        <w:tab/>
      </w:r>
      <w:r>
        <w:rPr>
          <w:rFonts w:ascii="Times New Roman" w:hAnsi="Times New Roman"/>
          <w:sz w:val="26"/>
          <w:szCs w:val="22"/>
        </w:rPr>
        <w:t>TRƯỞNG KHOA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6"/>
          <w:szCs w:val="20"/>
        </w:rPr>
        <w:t>Giáo viên hướng dẫn</w:t>
      </w:r>
    </w:p>
    <w:p>
      <w:pPr>
        <w:rPr>
          <w:rFonts w:ascii="Times New Roman" w:hAnsi="Times New Roman"/>
          <w:b/>
          <w:bCs/>
          <w:sz w:val="34"/>
          <w:szCs w:val="36"/>
        </w:rPr>
      </w:pPr>
    </w:p>
    <w:p>
      <w:pPr>
        <w:rPr>
          <w:rFonts w:ascii="Times New Roman" w:hAnsi="Times New Roman"/>
          <w:b/>
          <w:bCs/>
          <w:sz w:val="34"/>
          <w:szCs w:val="36"/>
        </w:rPr>
      </w:pPr>
    </w:p>
    <w:p>
      <w:pPr>
        <w:rPr>
          <w:rFonts w:ascii="Times New Roman" w:hAnsi="Times New Roman"/>
          <w:b/>
          <w:bCs/>
          <w:sz w:val="34"/>
          <w:szCs w:val="36"/>
        </w:rPr>
      </w:pPr>
    </w:p>
    <w:p>
      <w:pPr>
        <w:pStyle w:val="3"/>
        <w:rPr>
          <w:rFonts w:ascii="Times New Roman" w:hAnsi="Times New Roman"/>
          <w:bCs w:val="0"/>
          <w:i/>
          <w:iCs/>
          <w:sz w:val="26"/>
          <w:szCs w:val="28"/>
        </w:rPr>
      </w:pPr>
      <w:r>
        <w:rPr>
          <w:rFonts w:ascii="Times New Roman" w:hAnsi="Times New Roman"/>
          <w:bCs w:val="0"/>
          <w:i/>
          <w:iCs/>
          <w:sz w:val="26"/>
          <w:szCs w:val="28"/>
        </w:rPr>
        <w:tab/>
      </w:r>
      <w:r>
        <w:rPr>
          <w:rFonts w:ascii="Times New Roman" w:hAnsi="Times New Roman"/>
          <w:bCs w:val="0"/>
          <w:i/>
          <w:iCs/>
          <w:sz w:val="26"/>
          <w:szCs w:val="28"/>
        </w:rPr>
        <w:t>TS. Nguyễn Hữu Tuân</w:t>
      </w:r>
      <w:r>
        <w:rPr>
          <w:rFonts w:ascii="Times New Roman" w:hAnsi="Times New Roman"/>
          <w:bCs w:val="0"/>
          <w:i/>
          <w:iCs/>
          <w:sz w:val="26"/>
          <w:szCs w:val="28"/>
        </w:rPr>
        <w:tab/>
      </w:r>
    </w:p>
    <w:sectPr>
      <w:pgSz w:w="11907" w:h="16840"/>
      <w:pgMar w:top="1134" w:right="1134" w:bottom="1134" w:left="1701" w:header="709" w:footer="709" w:gutter="0"/>
      <w:cols w:space="709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VnTime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.VnArial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num w:numId="1">
    <w:abstractNumId w:val="0"/>
    <w:lvlOverride w:ilvl="0">
      <w:lvl w:ilvl="0" w:tentative="1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CF"/>
    <w:rsid w:val="00003573"/>
    <w:rsid w:val="00005743"/>
    <w:rsid w:val="0002293C"/>
    <w:rsid w:val="0003053B"/>
    <w:rsid w:val="00034A7E"/>
    <w:rsid w:val="00045027"/>
    <w:rsid w:val="00060AD2"/>
    <w:rsid w:val="00080778"/>
    <w:rsid w:val="000B339B"/>
    <w:rsid w:val="000D1157"/>
    <w:rsid w:val="000D1681"/>
    <w:rsid w:val="000F669A"/>
    <w:rsid w:val="00100416"/>
    <w:rsid w:val="001049D6"/>
    <w:rsid w:val="001058BD"/>
    <w:rsid w:val="00116288"/>
    <w:rsid w:val="00123982"/>
    <w:rsid w:val="001328F0"/>
    <w:rsid w:val="00135160"/>
    <w:rsid w:val="0014602A"/>
    <w:rsid w:val="00146B29"/>
    <w:rsid w:val="00155395"/>
    <w:rsid w:val="00195B3C"/>
    <w:rsid w:val="001A3E6C"/>
    <w:rsid w:val="001B7301"/>
    <w:rsid w:val="00205242"/>
    <w:rsid w:val="00215E22"/>
    <w:rsid w:val="0023298C"/>
    <w:rsid w:val="00247F39"/>
    <w:rsid w:val="00251663"/>
    <w:rsid w:val="002557CC"/>
    <w:rsid w:val="0026223F"/>
    <w:rsid w:val="00264C00"/>
    <w:rsid w:val="00265CC1"/>
    <w:rsid w:val="00266EAF"/>
    <w:rsid w:val="00274DDA"/>
    <w:rsid w:val="00274E5F"/>
    <w:rsid w:val="00276A05"/>
    <w:rsid w:val="002771CB"/>
    <w:rsid w:val="002779B4"/>
    <w:rsid w:val="002A160F"/>
    <w:rsid w:val="002B1A3A"/>
    <w:rsid w:val="002B6ADA"/>
    <w:rsid w:val="002C1B18"/>
    <w:rsid w:val="002C353B"/>
    <w:rsid w:val="002D4216"/>
    <w:rsid w:val="002E301F"/>
    <w:rsid w:val="002E5555"/>
    <w:rsid w:val="002F6B8B"/>
    <w:rsid w:val="002F7FDC"/>
    <w:rsid w:val="00305164"/>
    <w:rsid w:val="003144EA"/>
    <w:rsid w:val="00317CCF"/>
    <w:rsid w:val="00322749"/>
    <w:rsid w:val="00327EDF"/>
    <w:rsid w:val="00363F0E"/>
    <w:rsid w:val="003766DD"/>
    <w:rsid w:val="0038067F"/>
    <w:rsid w:val="00394083"/>
    <w:rsid w:val="003A3F61"/>
    <w:rsid w:val="003B6A76"/>
    <w:rsid w:val="003C0BAA"/>
    <w:rsid w:val="003D1CC3"/>
    <w:rsid w:val="003E25A1"/>
    <w:rsid w:val="003E6001"/>
    <w:rsid w:val="004105C2"/>
    <w:rsid w:val="004149FE"/>
    <w:rsid w:val="0041770A"/>
    <w:rsid w:val="0042542F"/>
    <w:rsid w:val="0045030A"/>
    <w:rsid w:val="00451333"/>
    <w:rsid w:val="0045237B"/>
    <w:rsid w:val="00452F07"/>
    <w:rsid w:val="00464A9A"/>
    <w:rsid w:val="004655F0"/>
    <w:rsid w:val="004779BD"/>
    <w:rsid w:val="00483354"/>
    <w:rsid w:val="004F054B"/>
    <w:rsid w:val="005118C9"/>
    <w:rsid w:val="005456F9"/>
    <w:rsid w:val="00546A7A"/>
    <w:rsid w:val="00556588"/>
    <w:rsid w:val="005A4A8E"/>
    <w:rsid w:val="005B2888"/>
    <w:rsid w:val="005C4A4E"/>
    <w:rsid w:val="005C64EF"/>
    <w:rsid w:val="005D5111"/>
    <w:rsid w:val="005F6945"/>
    <w:rsid w:val="0060230B"/>
    <w:rsid w:val="00621ABC"/>
    <w:rsid w:val="0062268B"/>
    <w:rsid w:val="00625438"/>
    <w:rsid w:val="00634CCF"/>
    <w:rsid w:val="00641463"/>
    <w:rsid w:val="00642C78"/>
    <w:rsid w:val="00682D92"/>
    <w:rsid w:val="006A786D"/>
    <w:rsid w:val="006C48F1"/>
    <w:rsid w:val="006C4C87"/>
    <w:rsid w:val="006E49CA"/>
    <w:rsid w:val="006F0EF1"/>
    <w:rsid w:val="007038F6"/>
    <w:rsid w:val="00706308"/>
    <w:rsid w:val="00731575"/>
    <w:rsid w:val="0073686A"/>
    <w:rsid w:val="007550FB"/>
    <w:rsid w:val="007567F2"/>
    <w:rsid w:val="0076231F"/>
    <w:rsid w:val="0076319F"/>
    <w:rsid w:val="00777F83"/>
    <w:rsid w:val="007B45F7"/>
    <w:rsid w:val="007B63E2"/>
    <w:rsid w:val="007E5EA9"/>
    <w:rsid w:val="00810748"/>
    <w:rsid w:val="0081671B"/>
    <w:rsid w:val="00826477"/>
    <w:rsid w:val="00834FB3"/>
    <w:rsid w:val="00846A33"/>
    <w:rsid w:val="008511FA"/>
    <w:rsid w:val="00853633"/>
    <w:rsid w:val="0085460D"/>
    <w:rsid w:val="008667DB"/>
    <w:rsid w:val="00875952"/>
    <w:rsid w:val="00896F38"/>
    <w:rsid w:val="008A4151"/>
    <w:rsid w:val="008B3D2E"/>
    <w:rsid w:val="008D5197"/>
    <w:rsid w:val="008D6754"/>
    <w:rsid w:val="008F343F"/>
    <w:rsid w:val="008F65C6"/>
    <w:rsid w:val="00947D1D"/>
    <w:rsid w:val="00956FD0"/>
    <w:rsid w:val="00972C8F"/>
    <w:rsid w:val="00994848"/>
    <w:rsid w:val="009A3868"/>
    <w:rsid w:val="009A5143"/>
    <w:rsid w:val="009F5250"/>
    <w:rsid w:val="009F7CBE"/>
    <w:rsid w:val="00A11414"/>
    <w:rsid w:val="00A12FD6"/>
    <w:rsid w:val="00A14E6A"/>
    <w:rsid w:val="00A52B44"/>
    <w:rsid w:val="00A77EB2"/>
    <w:rsid w:val="00A85B11"/>
    <w:rsid w:val="00A94979"/>
    <w:rsid w:val="00AB65DF"/>
    <w:rsid w:val="00AB7B7F"/>
    <w:rsid w:val="00AD7FBB"/>
    <w:rsid w:val="00AE2827"/>
    <w:rsid w:val="00AE6DE3"/>
    <w:rsid w:val="00AF2655"/>
    <w:rsid w:val="00B11B18"/>
    <w:rsid w:val="00B12744"/>
    <w:rsid w:val="00B16D60"/>
    <w:rsid w:val="00B566BB"/>
    <w:rsid w:val="00B6492E"/>
    <w:rsid w:val="00BA165F"/>
    <w:rsid w:val="00BA47EC"/>
    <w:rsid w:val="00BC6EB2"/>
    <w:rsid w:val="00BC71E0"/>
    <w:rsid w:val="00BD1168"/>
    <w:rsid w:val="00BD32F0"/>
    <w:rsid w:val="00C44B7D"/>
    <w:rsid w:val="00C53AE0"/>
    <w:rsid w:val="00C544BE"/>
    <w:rsid w:val="00C54680"/>
    <w:rsid w:val="00C85F26"/>
    <w:rsid w:val="00CB0861"/>
    <w:rsid w:val="00CB172C"/>
    <w:rsid w:val="00CB6528"/>
    <w:rsid w:val="00CC6C5D"/>
    <w:rsid w:val="00CE11CC"/>
    <w:rsid w:val="00CF1B05"/>
    <w:rsid w:val="00D0404A"/>
    <w:rsid w:val="00D13852"/>
    <w:rsid w:val="00D278D6"/>
    <w:rsid w:val="00D372E3"/>
    <w:rsid w:val="00D423E0"/>
    <w:rsid w:val="00D507B6"/>
    <w:rsid w:val="00D534CC"/>
    <w:rsid w:val="00D53D7A"/>
    <w:rsid w:val="00D574BE"/>
    <w:rsid w:val="00D60D9B"/>
    <w:rsid w:val="00D9510E"/>
    <w:rsid w:val="00DA0CA1"/>
    <w:rsid w:val="00DA1F9C"/>
    <w:rsid w:val="00DA5BB0"/>
    <w:rsid w:val="00DB1818"/>
    <w:rsid w:val="00DB238E"/>
    <w:rsid w:val="00DD11C4"/>
    <w:rsid w:val="00DE7C66"/>
    <w:rsid w:val="00E04510"/>
    <w:rsid w:val="00E06D42"/>
    <w:rsid w:val="00E333B0"/>
    <w:rsid w:val="00E60D84"/>
    <w:rsid w:val="00E6789E"/>
    <w:rsid w:val="00E97C55"/>
    <w:rsid w:val="00EA63BE"/>
    <w:rsid w:val="00EB0F09"/>
    <w:rsid w:val="00ED00A6"/>
    <w:rsid w:val="00EF327F"/>
    <w:rsid w:val="00F03885"/>
    <w:rsid w:val="00F03DFE"/>
    <w:rsid w:val="00F77216"/>
    <w:rsid w:val="00F8121F"/>
    <w:rsid w:val="00F90832"/>
    <w:rsid w:val="00F964E0"/>
    <w:rsid w:val="00FA27CE"/>
    <w:rsid w:val="00FB053F"/>
    <w:rsid w:val="00FC7240"/>
    <w:rsid w:val="00FD2C2A"/>
    <w:rsid w:val="00FE0CA0"/>
    <w:rsid w:val="00FF09DE"/>
    <w:rsid w:val="00FF2919"/>
    <w:rsid w:val="01264972"/>
    <w:rsid w:val="0BA174AE"/>
    <w:rsid w:val="1080431F"/>
    <w:rsid w:val="185B3FA9"/>
    <w:rsid w:val="1FB160D1"/>
    <w:rsid w:val="2AC8733D"/>
    <w:rsid w:val="2D894A5B"/>
    <w:rsid w:val="3D223F11"/>
    <w:rsid w:val="42425F4A"/>
    <w:rsid w:val="42D92E63"/>
    <w:rsid w:val="44C26F9F"/>
    <w:rsid w:val="44D54255"/>
    <w:rsid w:val="47BA07AD"/>
    <w:rsid w:val="5D7D66A6"/>
    <w:rsid w:val="6A94389D"/>
    <w:rsid w:val="6F5632B7"/>
    <w:rsid w:val="766318D8"/>
    <w:rsid w:val="7BE610DE"/>
    <w:rsid w:val="7CE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.VnTime" w:hAnsi=".VnTime" w:eastAsia="Times New Roman" w:cs="Times New Roman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  <w:i/>
      <w:iCs/>
      <w:sz w:val="26"/>
      <w:szCs w:val="26"/>
    </w:rPr>
  </w:style>
  <w:style w:type="paragraph" w:styleId="3">
    <w:name w:val="heading 2"/>
    <w:basedOn w:val="1"/>
    <w:next w:val="1"/>
    <w:qFormat/>
    <w:uiPriority w:val="0"/>
    <w:pPr>
      <w:keepNext/>
      <w:tabs>
        <w:tab w:val="center" w:pos="1418"/>
        <w:tab w:val="center" w:pos="6521"/>
      </w:tabs>
      <w:ind w:left="-426"/>
      <w:outlineLvl w:val="1"/>
    </w:pPr>
    <w:rPr>
      <w:rFonts w:ascii=".VnArial" w:hAnsi=".VnArial"/>
      <w:b/>
      <w:bCs/>
      <w:sz w:val="24"/>
      <w:szCs w:val="24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uiPriority w:val="0"/>
    <w:pPr>
      <w:ind w:left="283" w:firstLine="1"/>
    </w:pPr>
  </w:style>
  <w:style w:type="paragraph" w:styleId="8">
    <w:name w:val="Body Text Indent 2"/>
    <w:basedOn w:val="1"/>
    <w:uiPriority w:val="0"/>
    <w:pPr>
      <w:ind w:left="284" w:hanging="1"/>
    </w:pPr>
  </w:style>
  <w:style w:type="character" w:styleId="9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Truong DHHH</Company>
  <Pages>2</Pages>
  <Words>286</Words>
  <Characters>1633</Characters>
  <Lines>13</Lines>
  <Paragraphs>3</Paragraphs>
  <TotalTime>8</TotalTime>
  <ScaleCrop>false</ScaleCrop>
  <LinksUpToDate>false</LinksUpToDate>
  <CharactersWithSpaces>1916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2022-09-30T09:18:00Z</dcterms:created>
  <dc:creator>David Bussmann</dc:creator>
  <cp:lastModifiedBy>Bá Huy Phạm</cp:lastModifiedBy>
  <cp:lastPrinted>2011-06-01T01:37:00Z</cp:lastPrinted>
  <dcterms:modified xsi:type="dcterms:W3CDTF">2024-04-24T02:16:32Z</dcterms:modified>
  <dc:title>_Tr­êng §¹i häc Hµng hi_Céng hoµ x· héi chñ nghÜa ViÖt nam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1A5A7122AC7A44BCB0ADAAEBC245AD95_12</vt:lpwstr>
  </property>
</Properties>
</file>