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BEC6AF">
      <w:pPr>
        <w:spacing w:after="0" w:line="360" w:lineRule="auto"/>
        <w:jc w:val="center"/>
        <w:rPr>
          <w:b/>
          <w:bCs/>
          <w:sz w:val="28"/>
          <w:szCs w:val="28"/>
          <w:lang w:val="vi-VN"/>
        </w:rPr>
      </w:pPr>
      <w:r>
        <w:rPr>
          <w:b/>
          <w:bCs/>
          <w:sz w:val="28"/>
          <w:szCs w:val="28"/>
          <w:lang w:val="vi-VN"/>
        </w:rPr>
        <mc:AlternateContent>
          <mc:Choice Requires="wps">
            <w:drawing>
              <wp:anchor distT="0" distB="0" distL="114300" distR="114300" simplePos="0" relativeHeight="251660288" behindDoc="1" locked="0" layoutInCell="1" allowOverlap="1">
                <wp:simplePos x="0" y="0"/>
                <wp:positionH relativeFrom="column">
                  <wp:posOffset>-478155</wp:posOffset>
                </wp:positionH>
                <wp:positionV relativeFrom="paragraph">
                  <wp:posOffset>-509905</wp:posOffset>
                </wp:positionV>
                <wp:extent cx="6719570" cy="9824720"/>
                <wp:effectExtent l="19050" t="19050" r="24130" b="24765"/>
                <wp:wrapNone/>
                <wp:docPr id="672328687" name="Rectangle 1"/>
                <wp:cNvGraphicFramePr/>
                <a:graphic xmlns:a="http://schemas.openxmlformats.org/drawingml/2006/main">
                  <a:graphicData uri="http://schemas.microsoft.com/office/word/2010/wordprocessingShape">
                    <wps:wsp>
                      <wps:cNvSpPr/>
                      <wps:spPr>
                        <a:xfrm>
                          <a:off x="0" y="0"/>
                          <a:ext cx="6719777" cy="9824484"/>
                        </a:xfrm>
                        <a:prstGeom prst="rect">
                          <a:avLst/>
                        </a:prstGeom>
                        <a:ln w="38100">
                          <a:solidFill>
                            <a:schemeClr val="accent1">
                              <a:lumMod val="7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37.65pt;margin-top:-40.15pt;height:773.6pt;width:529.1pt;z-index:-251656192;v-text-anchor:middle;mso-width-relative:page;mso-height-relative:page;" fillcolor="#FFFFFF [3201]" filled="t" stroked="t" coordsize="21600,21600" o:gfxdata="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L4Lkt2gAAAAwBAAAPAAAAAAAA&#10;AAEAIAAAACIAAABkcnMvZG93bnJldi54bWxQSwECFAAUAAAACACHTuJAEcw4RoICAAAiBQAADgAA&#10;AAAAAAABACAAAAApAQAAZHJzL2Uyb0RvYy54bWxQSwUGAAAAAAYABgBZAQAAHQYAAAAA&#10;">
                <v:fill on="t" focussize="0,0"/>
                <v:stroke weight="3pt" color="#2F5597 [2404]" miterlimit="8" joinstyle="miter"/>
                <v:imagedata o:title=""/>
                <o:lock v:ext="edit" aspectratio="f"/>
              </v:rect>
            </w:pict>
          </mc:Fallback>
        </mc:AlternateContent>
      </w:r>
      <w:r>
        <w:rPr>
          <w:b/>
          <w:bCs/>
          <w:sz w:val="28"/>
          <w:szCs w:val="28"/>
          <w:lang w:val="vi-VN"/>
        </w:rPr>
        <w:t>TRƯỜNG ĐẠI HỌC GIAO THÔNG VẬN TẢI TP. HỒ CHÍ MINH</w:t>
      </w:r>
    </w:p>
    <w:p w14:paraId="1BD9156C">
      <w:pPr>
        <w:spacing w:after="0" w:line="360" w:lineRule="auto"/>
        <w:jc w:val="center"/>
        <w:rPr>
          <w:b/>
          <w:bCs/>
          <w:lang w:val="vi-VN"/>
        </w:rPr>
      </w:pPr>
      <w:r>
        <w:rPr>
          <w:b/>
          <w:bCs/>
          <w:lang w:val="vi-VN"/>
        </w:rPr>
        <w:t>VIỆN CÔNG NGHỆ THÔNG TIN VÀ ĐIỆN, ĐIỆN TỬ</w:t>
      </w:r>
    </w:p>
    <w:p w14:paraId="601171DF">
      <w:pPr>
        <w:spacing w:after="0" w:line="360" w:lineRule="auto"/>
        <w:jc w:val="center"/>
        <w:rPr>
          <w:b/>
          <w:bCs/>
          <w:lang w:val="vi-VN"/>
        </w:rPr>
      </w:pPr>
    </w:p>
    <w:p w14:paraId="76134B49">
      <w:pPr>
        <w:spacing w:after="0" w:line="360" w:lineRule="auto"/>
        <w:jc w:val="center"/>
        <w:rPr>
          <w:b/>
          <w:bCs/>
          <w:lang w:val="vi-VN"/>
        </w:rPr>
      </w:pPr>
    </w:p>
    <w:p w14:paraId="69F9B2C6">
      <w:pPr>
        <w:spacing w:after="0" w:line="360" w:lineRule="auto"/>
        <w:jc w:val="center"/>
        <w:rPr>
          <w:lang w:val="vi-VN"/>
        </w:rPr>
      </w:pPr>
      <w:r>
        <w:drawing>
          <wp:inline distT="0" distB="0" distL="0" distR="0">
            <wp:extent cx="4058920" cy="770890"/>
            <wp:effectExtent l="0" t="0" r="0" b="0"/>
            <wp:docPr id="1150879024" name="Picture 3"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79024" name="Picture 3" descr="logo_ut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083081" cy="775848"/>
                    </a:xfrm>
                    <a:prstGeom prst="rect">
                      <a:avLst/>
                    </a:prstGeom>
                    <a:noFill/>
                    <a:ln>
                      <a:noFill/>
                    </a:ln>
                  </pic:spPr>
                </pic:pic>
              </a:graphicData>
            </a:graphic>
          </wp:inline>
        </w:drawing>
      </w:r>
    </w:p>
    <w:p w14:paraId="06B8A9FB">
      <w:pPr>
        <w:spacing w:after="0" w:line="360" w:lineRule="auto"/>
        <w:jc w:val="center"/>
        <w:rPr>
          <w:lang w:val="vi-VN"/>
        </w:rPr>
      </w:pPr>
    </w:p>
    <w:p w14:paraId="72178ECC">
      <w:pPr>
        <w:spacing w:after="0" w:line="360" w:lineRule="auto"/>
        <w:jc w:val="center"/>
        <w:rPr>
          <w:b/>
          <w:bCs/>
          <w:sz w:val="36"/>
          <w:szCs w:val="36"/>
          <w:lang w:val="vi-VN"/>
        </w:rPr>
      </w:pPr>
      <w:r>
        <w:rPr>
          <w:b/>
          <w:bCs/>
          <w:sz w:val="36"/>
          <w:szCs w:val="36"/>
          <w:lang w:val="vi-VN"/>
        </w:rPr>
        <w:t>BÁO CÁO TIẾN ĐỘ</w:t>
      </w:r>
    </w:p>
    <w:p w14:paraId="0CCE1BA7">
      <w:pPr>
        <w:spacing w:after="0" w:line="360" w:lineRule="auto"/>
        <w:jc w:val="center"/>
        <w:rPr>
          <w:b/>
          <w:bCs/>
          <w:sz w:val="36"/>
          <w:szCs w:val="36"/>
          <w:lang w:val="vi-VN"/>
        </w:rPr>
      </w:pPr>
      <w:r>
        <w:rPr>
          <w:b/>
          <w:bCs/>
          <w:sz w:val="36"/>
          <w:szCs w:val="36"/>
          <w:lang w:val="vi-VN"/>
        </w:rPr>
        <w:t>THỰC TẬP TỐT NGHIỆP</w:t>
      </w:r>
    </w:p>
    <w:p w14:paraId="32DB17A5">
      <w:pPr>
        <w:spacing w:after="0" w:line="360" w:lineRule="auto"/>
        <w:jc w:val="center"/>
        <w:rPr>
          <w:b/>
          <w:bCs/>
          <w:sz w:val="36"/>
          <w:szCs w:val="36"/>
          <w:lang w:val="vi-VN"/>
        </w:rPr>
      </w:pPr>
    </w:p>
    <w:p w14:paraId="526ED5A0">
      <w:pPr>
        <w:spacing w:after="0" w:line="360" w:lineRule="auto"/>
        <w:jc w:val="center"/>
        <w:rPr>
          <w:b/>
          <w:bCs/>
          <w:color w:val="EE0000"/>
          <w:sz w:val="52"/>
          <w:szCs w:val="52"/>
          <w:lang w:val="vi-VN"/>
        </w:rPr>
      </w:pPr>
      <w:r>
        <w:rPr>
          <w:b/>
          <w:bCs/>
          <w:color w:val="EE0000"/>
          <w:sz w:val="52"/>
          <w:szCs w:val="52"/>
          <w:lang w:val="vi-VN"/>
        </w:rPr>
        <w:t xml:space="preserve">Đề tài: </w:t>
      </w:r>
    </w:p>
    <w:p w14:paraId="4ECE66AD">
      <w:pPr>
        <w:spacing w:after="0" w:line="360" w:lineRule="auto"/>
        <w:jc w:val="center"/>
        <w:rPr>
          <w:b/>
          <w:bCs/>
          <w:color w:val="EE0000"/>
          <w:sz w:val="52"/>
          <w:szCs w:val="52"/>
          <w:lang w:val="vi-VN"/>
        </w:rPr>
      </w:pPr>
      <w:r>
        <w:rPr>
          <w:b/>
          <w:bCs/>
          <w:color w:val="EE0000"/>
          <w:sz w:val="52"/>
          <w:szCs w:val="52"/>
          <w:lang w:val="vi-VN"/>
        </w:rPr>
        <w:t>Hệ thống quản lý yêu cầu hỗ trợ và SLA</w:t>
      </w:r>
    </w:p>
    <w:p w14:paraId="697D931F">
      <w:pPr>
        <w:spacing w:after="0" w:line="360" w:lineRule="auto"/>
        <w:jc w:val="center"/>
        <w:rPr>
          <w:b/>
          <w:bCs/>
          <w:sz w:val="52"/>
          <w:szCs w:val="52"/>
          <w:lang w:val="vi-VN"/>
        </w:rPr>
      </w:pPr>
    </w:p>
    <w:p w14:paraId="34350740">
      <w:pPr>
        <w:spacing w:after="0" w:line="360" w:lineRule="auto"/>
        <w:jc w:val="center"/>
        <w:rPr>
          <w:b/>
          <w:bCs/>
          <w:sz w:val="52"/>
          <w:szCs w:val="52"/>
          <w:lang w:val="vi-VN"/>
        </w:rPr>
      </w:pP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89"/>
        <w:gridCol w:w="6327"/>
      </w:tblGrid>
      <w:tr w14:paraId="5CBA7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08739A77">
            <w:pPr>
              <w:spacing w:after="0" w:line="360" w:lineRule="auto"/>
              <w:jc w:val="both"/>
              <w:rPr>
                <w:lang w:val="vi-VN"/>
              </w:rPr>
            </w:pPr>
            <w:r>
              <w:rPr>
                <w:lang w:val="vi-VN"/>
              </w:rPr>
              <w:t>Mã repository:</w:t>
            </w:r>
          </w:p>
        </w:tc>
        <w:tc>
          <w:tcPr>
            <w:tcW w:w="6327" w:type="dxa"/>
          </w:tcPr>
          <w:p w14:paraId="55F96C3E">
            <w:pPr>
              <w:spacing w:after="0" w:line="360" w:lineRule="auto"/>
              <w:jc w:val="both"/>
              <w:rPr>
                <w:lang w:val="vi-VN"/>
              </w:rPr>
            </w:pPr>
            <w:r>
              <w:rPr>
                <w:lang w:val="vi-VN"/>
              </w:rPr>
              <w:t>TTTN_MIS_02_Helpdesk_SLA</w:t>
            </w:r>
          </w:p>
        </w:tc>
      </w:tr>
      <w:tr w14:paraId="4970D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688C853D">
            <w:pPr>
              <w:spacing w:after="0" w:line="360" w:lineRule="auto"/>
              <w:jc w:val="both"/>
              <w:rPr>
                <w:lang w:val="vi-VN"/>
              </w:rPr>
            </w:pPr>
            <w:r>
              <w:rPr>
                <w:lang w:val="vi-VN"/>
              </w:rPr>
              <w:t>Chuyên ngành</w:t>
            </w:r>
          </w:p>
        </w:tc>
        <w:tc>
          <w:tcPr>
            <w:tcW w:w="6327" w:type="dxa"/>
          </w:tcPr>
          <w:p w14:paraId="71E06ADF">
            <w:pPr>
              <w:spacing w:after="0" w:line="360" w:lineRule="auto"/>
              <w:jc w:val="both"/>
              <w:rPr>
                <w:lang w:val="vi-VN"/>
              </w:rPr>
            </w:pPr>
            <w:r>
              <w:rPr>
                <w:lang w:val="vi-VN"/>
              </w:rPr>
              <w:t>Hệ thống thông tin quản lý</w:t>
            </w:r>
          </w:p>
        </w:tc>
      </w:tr>
      <w:tr w14:paraId="5B3DF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7942B116">
            <w:pPr>
              <w:spacing w:after="0" w:line="360" w:lineRule="auto"/>
              <w:jc w:val="both"/>
              <w:rPr>
                <w:lang w:val="vi-VN"/>
              </w:rPr>
            </w:pPr>
            <w:r>
              <w:rPr>
                <w:lang w:val="vi-VN"/>
              </w:rPr>
              <w:t>Kỳ báo cáo:</w:t>
            </w:r>
          </w:p>
        </w:tc>
        <w:tc>
          <w:tcPr>
            <w:tcW w:w="6327" w:type="dxa"/>
          </w:tcPr>
          <w:p w14:paraId="0E909201">
            <w:pPr>
              <w:spacing w:after="0" w:line="360" w:lineRule="auto"/>
              <w:jc w:val="both"/>
              <w:rPr>
                <w:rFonts w:hint="default"/>
                <w:lang w:val="vi-VN"/>
              </w:rPr>
            </w:pPr>
            <w:r>
              <w:rPr>
                <w:lang w:val="vi-VN"/>
              </w:rPr>
              <w:t>Tiến độ từ CV0</w:t>
            </w:r>
            <w:r>
              <w:rPr>
                <w:rFonts w:hint="default"/>
                <w:lang w:val="vi-VN"/>
              </w:rPr>
              <w:t>47</w:t>
            </w:r>
            <w:r>
              <w:rPr>
                <w:lang w:val="vi-VN"/>
              </w:rPr>
              <w:t xml:space="preserve"> đến CV0</w:t>
            </w:r>
            <w:r>
              <w:rPr>
                <w:rFonts w:hint="default"/>
                <w:lang w:val="vi-VN"/>
              </w:rPr>
              <w:t>56</w:t>
            </w:r>
          </w:p>
        </w:tc>
      </w:tr>
      <w:tr w14:paraId="28400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725FE97F">
            <w:pPr>
              <w:spacing w:after="0" w:line="360" w:lineRule="auto"/>
              <w:jc w:val="both"/>
              <w:rPr>
                <w:lang w:val="vi-VN"/>
              </w:rPr>
            </w:pPr>
            <w:r>
              <w:rPr>
                <w:lang w:val="vi-VN"/>
              </w:rPr>
              <w:t>Thành viên:</w:t>
            </w:r>
          </w:p>
        </w:tc>
        <w:tc>
          <w:tcPr>
            <w:tcW w:w="6327" w:type="dxa"/>
          </w:tcPr>
          <w:p w14:paraId="27D68E40">
            <w:pPr>
              <w:spacing w:after="0" w:line="360" w:lineRule="auto"/>
              <w:jc w:val="both"/>
              <w:rPr>
                <w:lang w:val="vi-VN"/>
              </w:rPr>
            </w:pPr>
            <w:r>
              <w:rPr>
                <w:lang w:val="vi-VN"/>
              </w:rPr>
              <w:t>Phạm Bao Hữu Thọ</w:t>
            </w:r>
          </w:p>
          <w:p w14:paraId="648DA000">
            <w:pPr>
              <w:spacing w:after="0" w:line="360" w:lineRule="auto"/>
              <w:jc w:val="both"/>
              <w:rPr>
                <w:lang w:val="vi-VN"/>
              </w:rPr>
            </w:pPr>
            <w:r>
              <w:rPr>
                <w:lang w:val="vi-VN"/>
              </w:rPr>
              <w:t>Nguyễn Thị Mai Thy</w:t>
            </w:r>
          </w:p>
        </w:tc>
      </w:tr>
      <w:tr w14:paraId="1E936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3C012084">
            <w:pPr>
              <w:spacing w:after="0" w:line="360" w:lineRule="auto"/>
              <w:jc w:val="both"/>
              <w:rPr>
                <w:lang w:val="vi-VN"/>
              </w:rPr>
            </w:pPr>
            <w:r>
              <w:rPr>
                <w:lang w:val="vi-VN"/>
              </w:rPr>
              <w:t>Giảng viên hướng dẫn:</w:t>
            </w:r>
          </w:p>
        </w:tc>
        <w:tc>
          <w:tcPr>
            <w:tcW w:w="6327" w:type="dxa"/>
          </w:tcPr>
          <w:p w14:paraId="12493C1A">
            <w:pPr>
              <w:spacing w:after="0" w:line="360" w:lineRule="auto"/>
              <w:jc w:val="both"/>
              <w:rPr>
                <w:lang w:val="vi-VN"/>
              </w:rPr>
            </w:pPr>
            <w:r>
              <w:rPr>
                <w:lang w:val="vi-VN"/>
              </w:rPr>
              <w:t>Thầy Mai Ngọc Châu</w:t>
            </w:r>
          </w:p>
        </w:tc>
      </w:tr>
      <w:tr w14:paraId="36BBC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1779A493">
            <w:pPr>
              <w:spacing w:after="0" w:line="360" w:lineRule="auto"/>
              <w:jc w:val="both"/>
              <w:rPr>
                <w:lang w:val="vi-VN"/>
              </w:rPr>
            </w:pPr>
            <w:r>
              <w:rPr>
                <w:lang w:val="vi-VN"/>
              </w:rPr>
              <w:t>Ngày báo cáo:</w:t>
            </w:r>
          </w:p>
        </w:tc>
        <w:tc>
          <w:tcPr>
            <w:tcW w:w="6327" w:type="dxa"/>
          </w:tcPr>
          <w:p w14:paraId="30AB4D28">
            <w:pPr>
              <w:spacing w:after="0" w:line="360" w:lineRule="auto"/>
              <w:jc w:val="both"/>
              <w:rPr>
                <w:lang w:val="vi-VN"/>
              </w:rPr>
            </w:pPr>
            <w:r>
              <w:rPr>
                <w:rFonts w:hint="default"/>
                <w:lang w:val="vi-VN"/>
              </w:rPr>
              <w:t>19</w:t>
            </w:r>
            <w:r>
              <w:rPr>
                <w:lang w:val="vi-VN"/>
              </w:rPr>
              <w:t>/09/2026</w:t>
            </w:r>
          </w:p>
        </w:tc>
      </w:tr>
      <w:tr w14:paraId="4E212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689" w:type="dxa"/>
          </w:tcPr>
          <w:p w14:paraId="046B7837">
            <w:pPr>
              <w:spacing w:after="0" w:line="360" w:lineRule="auto"/>
              <w:jc w:val="both"/>
              <w:rPr>
                <w:lang w:val="vi-VN"/>
              </w:rPr>
            </w:pPr>
          </w:p>
          <w:p w14:paraId="13092CAF">
            <w:pPr>
              <w:spacing w:after="0" w:line="360" w:lineRule="auto"/>
              <w:jc w:val="both"/>
              <w:rPr>
                <w:lang w:val="vi-VN"/>
              </w:rPr>
            </w:pPr>
          </w:p>
        </w:tc>
        <w:tc>
          <w:tcPr>
            <w:tcW w:w="6327" w:type="dxa"/>
          </w:tcPr>
          <w:p w14:paraId="79F8E8A6">
            <w:pPr>
              <w:spacing w:after="0" w:line="360" w:lineRule="auto"/>
              <w:jc w:val="both"/>
              <w:rPr>
                <w:lang w:val="vi-VN"/>
              </w:rPr>
            </w:pPr>
          </w:p>
          <w:p w14:paraId="33E7B6DC">
            <w:pPr>
              <w:spacing w:after="0" w:line="360" w:lineRule="auto"/>
              <w:jc w:val="both"/>
              <w:rPr>
                <w:lang w:val="vi-VN"/>
              </w:rPr>
            </w:pPr>
          </w:p>
          <w:p w14:paraId="6203FD81">
            <w:pPr>
              <w:spacing w:after="0" w:line="360" w:lineRule="auto"/>
              <w:jc w:val="both"/>
              <w:rPr>
                <w:lang w:val="vi-VN"/>
              </w:rPr>
            </w:pPr>
          </w:p>
        </w:tc>
      </w:tr>
    </w:tbl>
    <w:p w14:paraId="6B2D95E5">
      <w:pPr>
        <w:spacing w:after="0" w:line="360" w:lineRule="auto"/>
        <w:jc w:val="center"/>
        <w:rPr>
          <w:lang w:val="vi-VN"/>
        </w:rPr>
      </w:pPr>
      <w:r>
        <w:rPr>
          <w:lang w:val="vi-VN"/>
        </w:rPr>
        <w:t xml:space="preserve">TP. Hồ Chí Minh, ngày </w:t>
      </w:r>
      <w:r>
        <w:rPr>
          <w:rFonts w:hint="default"/>
          <w:lang w:val="vi-VN"/>
        </w:rPr>
        <w:t>19</w:t>
      </w:r>
      <w:r>
        <w:rPr>
          <w:lang w:val="vi-VN"/>
        </w:rPr>
        <w:t xml:space="preserve"> tháng 09 năm 2026</w:t>
      </w:r>
    </w:p>
    <w:sdt>
      <w:sdtPr>
        <w:rPr>
          <w:rFonts w:ascii="Times New Roman" w:hAnsi="Times New Roman" w:cs="Times New Roman" w:eastAsiaTheme="minorHAnsi"/>
          <w:color w:val="auto"/>
          <w:kern w:val="2"/>
          <w:sz w:val="26"/>
          <w:szCs w:val="26"/>
          <w14:ligatures w14:val="standardContextual"/>
        </w:rPr>
        <w:id w:val="-1747566231"/>
        <w:docPartObj>
          <w:docPartGallery w:val="Table of Contents"/>
          <w:docPartUnique/>
        </w:docPartObj>
      </w:sdtPr>
      <w:sdtEndPr>
        <w:rPr>
          <w:rFonts w:ascii="Times New Roman" w:hAnsi="Times New Roman" w:cs="Times New Roman" w:eastAsiaTheme="minorHAnsi"/>
          <w:b/>
          <w:bCs/>
          <w:color w:val="auto"/>
          <w:kern w:val="2"/>
          <w:sz w:val="26"/>
          <w:szCs w:val="26"/>
          <w14:ligatures w14:val="standardContextual"/>
        </w:rPr>
      </w:sdtEndPr>
      <w:sdtContent>
        <w:p w14:paraId="17011671">
          <w:pPr>
            <w:pStyle w:val="43"/>
            <w:rPr>
              <w:rFonts w:ascii="Times New Roman" w:hAnsi="Times New Roman" w:cs="Times New Roman"/>
              <w:b/>
              <w:bCs/>
              <w:color w:val="auto"/>
              <w:lang w:val="vi-VN"/>
            </w:rPr>
          </w:pPr>
          <w:r>
            <w:rPr>
              <w:rFonts w:ascii="Times New Roman" w:hAnsi="Times New Roman" w:cs="Times New Roman"/>
              <w:b/>
              <w:bCs/>
              <w:color w:val="auto"/>
              <w:lang w:val="vi-VN"/>
            </w:rPr>
            <w:t>MỤC LỤC</w:t>
          </w:r>
        </w:p>
        <w:p w14:paraId="1F59BA9A">
          <w:pPr>
            <w:pStyle w:val="22"/>
            <w:tabs>
              <w:tab w:val="right" w:leader="dot" w:pos="9026"/>
            </w:tabs>
          </w:pPr>
          <w:r>
            <w:fldChar w:fldCharType="begin"/>
          </w:r>
          <w:r>
            <w:instrText xml:space="preserve"> TOC \o "1-3" \h \z \u </w:instrText>
          </w:r>
          <w:r>
            <w:fldChar w:fldCharType="separate"/>
          </w:r>
          <w:r>
            <w:fldChar w:fldCharType="begin"/>
          </w:r>
          <w:r>
            <w:instrText xml:space="preserve"> HYPERLINK \l _Toc28180 </w:instrText>
          </w:r>
          <w:r>
            <w:fldChar w:fldCharType="separate"/>
          </w:r>
          <w:r>
            <w:rPr>
              <w:lang w:val="vi-VN"/>
            </w:rPr>
            <w:t>1. Tổng quan tiến độ tuần</w:t>
          </w:r>
          <w:r>
            <w:tab/>
          </w:r>
          <w:r>
            <w:fldChar w:fldCharType="begin"/>
          </w:r>
          <w:r>
            <w:instrText xml:space="preserve"> PAGEREF _Toc28180 \h </w:instrText>
          </w:r>
          <w:r>
            <w:fldChar w:fldCharType="separate"/>
          </w:r>
          <w:r>
            <w:t>3</w:t>
          </w:r>
          <w:r>
            <w:fldChar w:fldCharType="end"/>
          </w:r>
          <w:r>
            <w:fldChar w:fldCharType="end"/>
          </w:r>
        </w:p>
        <w:p w14:paraId="360EABC7">
          <w:pPr>
            <w:pStyle w:val="22"/>
            <w:tabs>
              <w:tab w:val="right" w:leader="dot" w:pos="9026"/>
            </w:tabs>
          </w:pPr>
          <w:r>
            <w:rPr>
              <w:bCs/>
            </w:rPr>
            <w:fldChar w:fldCharType="begin"/>
          </w:r>
          <w:r>
            <w:rPr>
              <w:bCs/>
            </w:rPr>
            <w:instrText xml:space="preserve"> HYPERLINK \l _Toc23575 </w:instrText>
          </w:r>
          <w:r>
            <w:rPr>
              <w:bCs/>
            </w:rPr>
            <w:fldChar w:fldCharType="separate"/>
          </w:r>
          <w:r>
            <w:rPr>
              <w:lang w:val="vi-VN"/>
            </w:rPr>
            <w:t>2. Nội dung công việc đã hoàn thành</w:t>
          </w:r>
          <w:r>
            <w:tab/>
          </w:r>
          <w:r>
            <w:fldChar w:fldCharType="begin"/>
          </w:r>
          <w:r>
            <w:instrText xml:space="preserve"> PAGEREF _Toc23575 \h </w:instrText>
          </w:r>
          <w:r>
            <w:fldChar w:fldCharType="separate"/>
          </w:r>
          <w:r>
            <w:t>3</w:t>
          </w:r>
          <w:r>
            <w:fldChar w:fldCharType="end"/>
          </w:r>
          <w:r>
            <w:rPr>
              <w:bCs/>
            </w:rPr>
            <w:fldChar w:fldCharType="end"/>
          </w:r>
        </w:p>
        <w:p w14:paraId="548EB6CA">
          <w:pPr>
            <w:pStyle w:val="22"/>
            <w:tabs>
              <w:tab w:val="right" w:leader="dot" w:pos="9026"/>
            </w:tabs>
          </w:pPr>
          <w:r>
            <w:rPr>
              <w:bCs/>
            </w:rPr>
            <w:fldChar w:fldCharType="begin"/>
          </w:r>
          <w:r>
            <w:rPr>
              <w:bCs/>
            </w:rPr>
            <w:instrText xml:space="preserve"> HYPERLINK \l _Toc27800 </w:instrText>
          </w:r>
          <w:r>
            <w:rPr>
              <w:bCs/>
            </w:rPr>
            <w:fldChar w:fldCharType="separate"/>
          </w:r>
          <w:r>
            <w:rPr>
              <w:lang w:val="vi-VN"/>
            </w:rPr>
            <w:t>3. Kết quả kỹ thuật và minh chứng</w:t>
          </w:r>
          <w:r>
            <w:tab/>
          </w:r>
          <w:r>
            <w:fldChar w:fldCharType="begin"/>
          </w:r>
          <w:r>
            <w:instrText xml:space="preserve"> PAGEREF _Toc27800 \h </w:instrText>
          </w:r>
          <w:r>
            <w:fldChar w:fldCharType="separate"/>
          </w:r>
          <w:r>
            <w:t>5</w:t>
          </w:r>
          <w:r>
            <w:fldChar w:fldCharType="end"/>
          </w:r>
          <w:r>
            <w:rPr>
              <w:bCs/>
            </w:rPr>
            <w:fldChar w:fldCharType="end"/>
          </w:r>
        </w:p>
        <w:p w14:paraId="11197632">
          <w:pPr>
            <w:pStyle w:val="23"/>
            <w:tabs>
              <w:tab w:val="right" w:leader="dot" w:pos="9026"/>
            </w:tabs>
          </w:pPr>
          <w:r>
            <w:rPr>
              <w:bCs/>
            </w:rPr>
            <w:fldChar w:fldCharType="begin"/>
          </w:r>
          <w:r>
            <w:rPr>
              <w:bCs/>
            </w:rPr>
            <w:instrText xml:space="preserve"> HYPERLINK \l _Toc618 </w:instrText>
          </w:r>
          <w:r>
            <w:rPr>
              <w:bCs/>
            </w:rPr>
            <w:fldChar w:fldCharType="separate"/>
          </w:r>
          <w:r>
            <w:rPr>
              <w:rFonts w:hint="default"/>
              <w:lang w:val="vi-VN"/>
            </w:rPr>
            <w:t>3.1. Kết quả kiểm thử tự động</w:t>
          </w:r>
          <w:r>
            <w:tab/>
          </w:r>
          <w:r>
            <w:fldChar w:fldCharType="begin"/>
          </w:r>
          <w:r>
            <w:instrText xml:space="preserve"> PAGEREF _Toc618 \h </w:instrText>
          </w:r>
          <w:r>
            <w:fldChar w:fldCharType="separate"/>
          </w:r>
          <w:r>
            <w:t>5</w:t>
          </w:r>
          <w:r>
            <w:fldChar w:fldCharType="end"/>
          </w:r>
          <w:r>
            <w:rPr>
              <w:bCs/>
            </w:rPr>
            <w:fldChar w:fldCharType="end"/>
          </w:r>
        </w:p>
        <w:p w14:paraId="5B30C58F">
          <w:pPr>
            <w:pStyle w:val="23"/>
            <w:tabs>
              <w:tab w:val="right" w:leader="dot" w:pos="9026"/>
            </w:tabs>
          </w:pPr>
          <w:r>
            <w:rPr>
              <w:bCs/>
            </w:rPr>
            <w:fldChar w:fldCharType="begin"/>
          </w:r>
          <w:r>
            <w:rPr>
              <w:bCs/>
            </w:rPr>
            <w:instrText xml:space="preserve"> HYPERLINK \l _Toc9764 </w:instrText>
          </w:r>
          <w:r>
            <w:rPr>
              <w:bCs/>
            </w:rPr>
            <w:fldChar w:fldCharType="separate"/>
          </w:r>
          <w:r>
            <w:rPr>
              <w:rFonts w:hint="default"/>
              <w:lang w:val="vi-VN"/>
            </w:rPr>
            <w:t>3.2. Kiểm thử chức năng, SLA và Quy trình xử lý</w:t>
          </w:r>
          <w:r>
            <w:tab/>
          </w:r>
          <w:r>
            <w:fldChar w:fldCharType="begin"/>
          </w:r>
          <w:r>
            <w:instrText xml:space="preserve"> PAGEREF _Toc9764 \h </w:instrText>
          </w:r>
          <w:r>
            <w:fldChar w:fldCharType="separate"/>
          </w:r>
          <w:r>
            <w:t>6</w:t>
          </w:r>
          <w:r>
            <w:fldChar w:fldCharType="end"/>
          </w:r>
          <w:r>
            <w:rPr>
              <w:bCs/>
            </w:rPr>
            <w:fldChar w:fldCharType="end"/>
          </w:r>
        </w:p>
        <w:p w14:paraId="14BFE576">
          <w:pPr>
            <w:pStyle w:val="23"/>
            <w:tabs>
              <w:tab w:val="right" w:leader="dot" w:pos="9026"/>
            </w:tabs>
          </w:pPr>
          <w:r>
            <w:rPr>
              <w:bCs/>
            </w:rPr>
            <w:fldChar w:fldCharType="begin"/>
          </w:r>
          <w:r>
            <w:rPr>
              <w:bCs/>
            </w:rPr>
            <w:instrText xml:space="preserve"> HYPERLINK \l _Toc6613 </w:instrText>
          </w:r>
          <w:r>
            <w:rPr>
              <w:bCs/>
            </w:rPr>
            <w:fldChar w:fldCharType="separate"/>
          </w:r>
          <w:r>
            <w:rPr>
              <w:rFonts w:hint="default"/>
              <w:lang w:val="vi-VN"/>
            </w:rPr>
            <w:t>3.3. Kiểm thử bảo mật &amp; Kiểm tra dữ liệu</w:t>
          </w:r>
          <w:r>
            <w:tab/>
          </w:r>
          <w:r>
            <w:fldChar w:fldCharType="begin"/>
          </w:r>
          <w:r>
            <w:instrText xml:space="preserve"> PAGEREF _Toc6613 \h </w:instrText>
          </w:r>
          <w:r>
            <w:fldChar w:fldCharType="separate"/>
          </w:r>
          <w:r>
            <w:t>6</w:t>
          </w:r>
          <w:r>
            <w:fldChar w:fldCharType="end"/>
          </w:r>
          <w:r>
            <w:rPr>
              <w:bCs/>
            </w:rPr>
            <w:fldChar w:fldCharType="end"/>
          </w:r>
        </w:p>
        <w:p w14:paraId="6D710348">
          <w:pPr>
            <w:pStyle w:val="23"/>
            <w:tabs>
              <w:tab w:val="right" w:leader="dot" w:pos="9026"/>
            </w:tabs>
          </w:pPr>
          <w:r>
            <w:rPr>
              <w:bCs/>
            </w:rPr>
            <w:fldChar w:fldCharType="begin"/>
          </w:r>
          <w:r>
            <w:rPr>
              <w:bCs/>
            </w:rPr>
            <w:instrText xml:space="preserve"> HYPERLINK \l _Toc14041 </w:instrText>
          </w:r>
          <w:r>
            <w:rPr>
              <w:bCs/>
            </w:rPr>
            <w:fldChar w:fldCharType="separate"/>
          </w:r>
          <w:r>
            <w:rPr>
              <w:rFonts w:hint="default"/>
              <w:lang w:val="vi-VN"/>
            </w:rPr>
            <w:t>3.4. Kiểm thử chấp nhận người dùng UAT &amp; Khắc phục lỗi</w:t>
          </w:r>
          <w:r>
            <w:tab/>
          </w:r>
          <w:r>
            <w:fldChar w:fldCharType="begin"/>
          </w:r>
          <w:r>
            <w:instrText xml:space="preserve"> PAGEREF _Toc14041 \h </w:instrText>
          </w:r>
          <w:r>
            <w:fldChar w:fldCharType="separate"/>
          </w:r>
          <w:r>
            <w:t>7</w:t>
          </w:r>
          <w:r>
            <w:fldChar w:fldCharType="end"/>
          </w:r>
          <w:r>
            <w:rPr>
              <w:bCs/>
            </w:rPr>
            <w:fldChar w:fldCharType="end"/>
          </w:r>
        </w:p>
        <w:p w14:paraId="619C30C6">
          <w:pPr>
            <w:pStyle w:val="23"/>
            <w:tabs>
              <w:tab w:val="right" w:leader="dot" w:pos="9026"/>
            </w:tabs>
          </w:pPr>
          <w:r>
            <w:rPr>
              <w:bCs/>
            </w:rPr>
            <w:fldChar w:fldCharType="begin"/>
          </w:r>
          <w:r>
            <w:rPr>
              <w:bCs/>
            </w:rPr>
            <w:instrText xml:space="preserve"> HYPERLINK \l _Toc31094 </w:instrText>
          </w:r>
          <w:r>
            <w:rPr>
              <w:bCs/>
            </w:rPr>
            <w:fldChar w:fldCharType="separate"/>
          </w:r>
          <w:r>
            <w:rPr>
              <w:rFonts w:hint="default"/>
              <w:lang w:val="vi-VN"/>
            </w:rPr>
            <w:t>3.5. Đánh giá KPI &amp; Hoàn thiện giao diện UI/UX</w:t>
          </w:r>
          <w:r>
            <w:tab/>
          </w:r>
          <w:r>
            <w:fldChar w:fldCharType="begin"/>
          </w:r>
          <w:r>
            <w:instrText xml:space="preserve"> PAGEREF _Toc31094 \h </w:instrText>
          </w:r>
          <w:r>
            <w:fldChar w:fldCharType="separate"/>
          </w:r>
          <w:r>
            <w:t>7</w:t>
          </w:r>
          <w:r>
            <w:fldChar w:fldCharType="end"/>
          </w:r>
          <w:r>
            <w:rPr>
              <w:bCs/>
            </w:rPr>
            <w:fldChar w:fldCharType="end"/>
          </w:r>
        </w:p>
        <w:p w14:paraId="1A7057E1">
          <w:pPr>
            <w:pStyle w:val="22"/>
            <w:tabs>
              <w:tab w:val="right" w:leader="dot" w:pos="9026"/>
            </w:tabs>
          </w:pPr>
          <w:r>
            <w:rPr>
              <w:bCs/>
            </w:rPr>
            <w:fldChar w:fldCharType="begin"/>
          </w:r>
          <w:r>
            <w:rPr>
              <w:bCs/>
            </w:rPr>
            <w:instrText xml:space="preserve"> HYPERLINK \l _Toc7892 </w:instrText>
          </w:r>
          <w:r>
            <w:rPr>
              <w:bCs/>
            </w:rPr>
            <w:fldChar w:fldCharType="separate"/>
          </w:r>
          <w:r>
            <w:rPr>
              <w:lang w:val="vi-VN"/>
            </w:rPr>
            <w:t>4. Phân công và kết quả đóng góp</w:t>
          </w:r>
          <w:r>
            <w:tab/>
          </w:r>
          <w:r>
            <w:fldChar w:fldCharType="begin"/>
          </w:r>
          <w:r>
            <w:instrText xml:space="preserve"> PAGEREF _Toc7892 \h </w:instrText>
          </w:r>
          <w:r>
            <w:fldChar w:fldCharType="separate"/>
          </w:r>
          <w:r>
            <w:t>7</w:t>
          </w:r>
          <w:r>
            <w:fldChar w:fldCharType="end"/>
          </w:r>
          <w:r>
            <w:rPr>
              <w:bCs/>
            </w:rPr>
            <w:fldChar w:fldCharType="end"/>
          </w:r>
        </w:p>
        <w:p w14:paraId="73BFC64F">
          <w:pPr>
            <w:pStyle w:val="22"/>
            <w:tabs>
              <w:tab w:val="right" w:leader="dot" w:pos="9026"/>
            </w:tabs>
          </w:pPr>
          <w:r>
            <w:rPr>
              <w:bCs/>
            </w:rPr>
            <w:fldChar w:fldCharType="begin"/>
          </w:r>
          <w:r>
            <w:rPr>
              <w:bCs/>
            </w:rPr>
            <w:instrText xml:space="preserve"> HYPERLINK \l _Toc30857 </w:instrText>
          </w:r>
          <w:r>
            <w:rPr>
              <w:bCs/>
            </w:rPr>
            <w:fldChar w:fldCharType="separate"/>
          </w:r>
          <w:r>
            <w:rPr>
              <w:lang w:val="vi-VN"/>
            </w:rPr>
            <w:t>5. Khó khăn phát sinh và cách xử lý</w:t>
          </w:r>
          <w:r>
            <w:tab/>
          </w:r>
          <w:r>
            <w:fldChar w:fldCharType="begin"/>
          </w:r>
          <w:r>
            <w:instrText xml:space="preserve"> PAGEREF _Toc30857 \h </w:instrText>
          </w:r>
          <w:r>
            <w:fldChar w:fldCharType="separate"/>
          </w:r>
          <w:r>
            <w:t>8</w:t>
          </w:r>
          <w:r>
            <w:fldChar w:fldCharType="end"/>
          </w:r>
          <w:r>
            <w:rPr>
              <w:bCs/>
            </w:rPr>
            <w:fldChar w:fldCharType="end"/>
          </w:r>
        </w:p>
        <w:p w14:paraId="47D6685F">
          <w:pPr>
            <w:pStyle w:val="22"/>
            <w:tabs>
              <w:tab w:val="right" w:leader="dot" w:pos="9026"/>
            </w:tabs>
          </w:pPr>
          <w:r>
            <w:rPr>
              <w:bCs/>
            </w:rPr>
            <w:fldChar w:fldCharType="begin"/>
          </w:r>
          <w:r>
            <w:rPr>
              <w:bCs/>
            </w:rPr>
            <w:instrText xml:space="preserve"> HYPERLINK \l _Toc6572 </w:instrText>
          </w:r>
          <w:r>
            <w:rPr>
              <w:bCs/>
            </w:rPr>
            <w:fldChar w:fldCharType="separate"/>
          </w:r>
          <w:r>
            <w:rPr>
              <w:lang w:val="vi-VN"/>
            </w:rPr>
            <w:t>6. Đánh giá tiến độ</w:t>
          </w:r>
          <w:r>
            <w:tab/>
          </w:r>
          <w:r>
            <w:fldChar w:fldCharType="begin"/>
          </w:r>
          <w:r>
            <w:instrText xml:space="preserve"> PAGEREF _Toc6572 \h </w:instrText>
          </w:r>
          <w:r>
            <w:fldChar w:fldCharType="separate"/>
          </w:r>
          <w:r>
            <w:t>8</w:t>
          </w:r>
          <w:r>
            <w:fldChar w:fldCharType="end"/>
          </w:r>
          <w:r>
            <w:rPr>
              <w:bCs/>
            </w:rPr>
            <w:fldChar w:fldCharType="end"/>
          </w:r>
        </w:p>
        <w:p w14:paraId="0B687AAD">
          <w:pPr>
            <w:pStyle w:val="22"/>
            <w:tabs>
              <w:tab w:val="right" w:leader="dot" w:pos="9026"/>
            </w:tabs>
          </w:pPr>
          <w:r>
            <w:rPr>
              <w:bCs/>
            </w:rPr>
            <w:fldChar w:fldCharType="begin"/>
          </w:r>
          <w:r>
            <w:rPr>
              <w:bCs/>
            </w:rPr>
            <w:instrText xml:space="preserve"> HYPERLINK \l _Toc18541 </w:instrText>
          </w:r>
          <w:r>
            <w:rPr>
              <w:bCs/>
            </w:rPr>
            <w:fldChar w:fldCharType="separate"/>
          </w:r>
          <w:r>
            <w:rPr>
              <w:lang w:val="vi-VN"/>
            </w:rPr>
            <w:t>7. Kế hoạch tiếp theo</w:t>
          </w:r>
          <w:r>
            <w:tab/>
          </w:r>
          <w:r>
            <w:fldChar w:fldCharType="begin"/>
          </w:r>
          <w:r>
            <w:instrText xml:space="preserve"> PAGEREF _Toc18541 \h </w:instrText>
          </w:r>
          <w:r>
            <w:fldChar w:fldCharType="separate"/>
          </w:r>
          <w:r>
            <w:t>8</w:t>
          </w:r>
          <w:r>
            <w:fldChar w:fldCharType="end"/>
          </w:r>
          <w:r>
            <w:rPr>
              <w:bCs/>
            </w:rPr>
            <w:fldChar w:fldCharType="end"/>
          </w:r>
        </w:p>
        <w:p w14:paraId="239F6D9D">
          <w:pPr>
            <w:pStyle w:val="22"/>
            <w:tabs>
              <w:tab w:val="right" w:leader="dot" w:pos="9026"/>
            </w:tabs>
          </w:pPr>
          <w:r>
            <w:rPr>
              <w:bCs/>
            </w:rPr>
            <w:fldChar w:fldCharType="begin"/>
          </w:r>
          <w:r>
            <w:rPr>
              <w:bCs/>
            </w:rPr>
            <w:instrText xml:space="preserve"> HYPERLINK \l _Toc28384 </w:instrText>
          </w:r>
          <w:r>
            <w:rPr>
              <w:bCs/>
            </w:rPr>
            <w:fldChar w:fldCharType="separate"/>
          </w:r>
          <w:r>
            <w:rPr>
              <w:lang w:val="vi-VN"/>
            </w:rPr>
            <w:t xml:space="preserve">8. </w:t>
          </w:r>
          <w:r>
            <w:rPr>
              <w:rFonts w:hint="default"/>
              <w:lang w:val="vi-VN"/>
            </w:rPr>
            <w:t>K</w:t>
          </w:r>
          <w:r>
            <w:rPr>
              <w:lang w:val="vi-VN"/>
            </w:rPr>
            <w:t>ết luận</w:t>
          </w:r>
          <w:r>
            <w:tab/>
          </w:r>
          <w:r>
            <w:fldChar w:fldCharType="begin"/>
          </w:r>
          <w:r>
            <w:instrText xml:space="preserve"> PAGEREF _Toc28384 \h </w:instrText>
          </w:r>
          <w:r>
            <w:fldChar w:fldCharType="separate"/>
          </w:r>
          <w:r>
            <w:t>9</w:t>
          </w:r>
          <w:r>
            <w:fldChar w:fldCharType="end"/>
          </w:r>
          <w:r>
            <w:rPr>
              <w:bCs/>
            </w:rPr>
            <w:fldChar w:fldCharType="end"/>
          </w:r>
        </w:p>
        <w:p w14:paraId="1FC69E95">
          <w:r>
            <w:rPr>
              <w:bCs/>
            </w:rPr>
            <w:fldChar w:fldCharType="end"/>
          </w:r>
        </w:p>
      </w:sdtContent>
    </w:sdt>
    <w:p w14:paraId="14DDBD72">
      <w:pPr>
        <w:rPr>
          <w:rFonts w:eastAsiaTheme="majorEastAsia" w:cstheme="majorBidi"/>
          <w:b/>
          <w:szCs w:val="40"/>
          <w:lang w:val="vi-VN"/>
        </w:rPr>
      </w:pPr>
      <w:r>
        <w:rPr>
          <w:lang w:val="vi-VN"/>
        </w:rPr>
        <w:br w:type="page"/>
      </w:r>
      <w:bookmarkStart w:id="23" w:name="_GoBack"/>
      <w:bookmarkEnd w:id="23"/>
    </w:p>
    <w:p w14:paraId="736A3A68">
      <w:pPr>
        <w:pStyle w:val="2"/>
        <w:rPr>
          <w:lang w:val="vi-VN"/>
        </w:rPr>
      </w:pPr>
      <w:bookmarkStart w:id="0" w:name="_Toc28180"/>
      <w:r>
        <w:rPr>
          <w:lang w:val="vi-VN"/>
        </w:rPr>
        <w:t>1. Tổng quan tiến độ tuần</w:t>
      </w:r>
      <w:bookmarkEnd w:id="0"/>
    </w:p>
    <w:p w14:paraId="47C9591C">
      <w:pPr>
        <w:spacing w:line="360" w:lineRule="auto"/>
        <w:jc w:val="both"/>
        <w:rPr>
          <w:lang w:val="vi-VN"/>
        </w:rPr>
      </w:pPr>
      <w:r>
        <w:rPr>
          <w:rFonts w:hint="default"/>
          <w:lang w:val="vi-VN"/>
        </w:rPr>
        <w:t>Trong kỳ báo cáo Tuần 5, nhóm thực hiện hoàn thiện giai đoạn Kiểm thử &amp; Đánh giá hệ thống từ CV047 đến CV056. Phạm vi công việc tập trung vào kiểm thử luồng ticket chức năng, SLA, workflow đóng/mở lại, bảo mật, dữ liệu đầu vào, chạy kiểm thử tự động toàn dự án, thực hiện UAT với 3 vai trò, đánh giá KPI, sửa lỗi ưu tiên cao và hoàn thiện giao diện responsive.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6"/>
        <w:gridCol w:w="7146"/>
      </w:tblGrid>
      <w:tr w14:paraId="51DA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0" w:type="auto"/>
          </w:tcPr>
          <w:p w14:paraId="6E2B8A3D">
            <w:pPr>
              <w:spacing w:after="0" w:line="360" w:lineRule="auto"/>
              <w:jc w:val="center"/>
              <w:rPr>
                <w:b/>
                <w:bCs/>
                <w:lang w:val="vi-VN"/>
              </w:rPr>
            </w:pPr>
            <w:r>
              <w:rPr>
                <w:b/>
                <w:bCs/>
                <w:lang w:val="vi-VN"/>
              </w:rPr>
              <w:t>Phạm vi</w:t>
            </w:r>
          </w:p>
        </w:tc>
        <w:tc>
          <w:tcPr>
            <w:tcW w:w="0" w:type="auto"/>
          </w:tcPr>
          <w:p w14:paraId="176326F8">
            <w:pPr>
              <w:spacing w:after="0" w:line="360" w:lineRule="auto"/>
              <w:jc w:val="center"/>
              <w:rPr>
                <w:b/>
                <w:bCs/>
                <w:lang w:val="vi-VN"/>
              </w:rPr>
            </w:pPr>
            <w:r>
              <w:rPr>
                <w:b/>
                <w:bCs/>
                <w:lang w:val="vi-VN"/>
              </w:rPr>
              <w:t>11 công việc, từ CV036 đến CV046</w:t>
            </w:r>
          </w:p>
        </w:tc>
      </w:tr>
      <w:tr w14:paraId="028F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0DD24B4">
            <w:pPr>
              <w:spacing w:after="0" w:line="360" w:lineRule="auto"/>
              <w:rPr>
                <w:lang w:val="vi-VN"/>
              </w:rPr>
            </w:pPr>
            <w:r>
              <w:rPr>
                <w:lang w:val="vi-VN"/>
              </w:rPr>
              <w:t>Hoàn thành</w:t>
            </w:r>
          </w:p>
        </w:tc>
        <w:tc>
          <w:tcPr>
            <w:tcW w:w="0" w:type="auto"/>
          </w:tcPr>
          <w:p w14:paraId="4ED5FE75">
            <w:pPr>
              <w:spacing w:after="0" w:line="360" w:lineRule="auto"/>
              <w:rPr>
                <w:lang w:val="vi-VN"/>
              </w:rPr>
            </w:pPr>
            <w:r>
              <w:rPr>
                <w:rFonts w:hint="default"/>
                <w:lang w:val="vi-VN"/>
              </w:rPr>
              <w:t>10/10</w:t>
            </w:r>
            <w:r>
              <w:rPr>
                <w:lang w:val="vi-VN"/>
              </w:rPr>
              <w:t xml:space="preserve"> công việc (100% phạm vi kỳ báo cáo)</w:t>
            </w:r>
          </w:p>
        </w:tc>
      </w:tr>
      <w:tr w14:paraId="20A3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C6E34D">
            <w:pPr>
              <w:spacing w:after="0" w:line="360" w:lineRule="auto"/>
              <w:rPr>
                <w:rFonts w:hint="default"/>
                <w:lang w:val="vi-VN"/>
              </w:rPr>
            </w:pPr>
            <w:r>
              <w:rPr>
                <w:lang w:val="vi-VN"/>
              </w:rPr>
              <w:t>Kiểm thử</w:t>
            </w:r>
            <w:r>
              <w:rPr>
                <w:rFonts w:hint="default"/>
                <w:lang w:val="vi-VN"/>
              </w:rPr>
              <w:t xml:space="preserve"> tự động</w:t>
            </w:r>
          </w:p>
        </w:tc>
        <w:tc>
          <w:tcPr>
            <w:tcW w:w="0" w:type="auto"/>
          </w:tcPr>
          <w:p w14:paraId="550AF69D">
            <w:pPr>
              <w:spacing w:after="0" w:line="360" w:lineRule="auto"/>
              <w:rPr>
                <w:lang w:val="vi-VN"/>
              </w:rPr>
            </w:pPr>
            <w:r>
              <w:rPr>
                <w:rFonts w:hint="default"/>
                <w:lang w:val="vi-VN"/>
              </w:rPr>
              <w:t>308 kiểm thử đạt trong 257,89 giây (04:17)</w:t>
            </w:r>
          </w:p>
        </w:tc>
      </w:tr>
      <w:tr w14:paraId="3DD6E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393D7EB">
            <w:pPr>
              <w:spacing w:after="0" w:line="360" w:lineRule="auto"/>
              <w:rPr>
                <w:rFonts w:hint="default"/>
                <w:lang w:val="vi-VN"/>
              </w:rPr>
            </w:pPr>
            <w:r>
              <w:rPr>
                <w:rFonts w:hint="default"/>
                <w:lang w:val="vi-VN"/>
              </w:rPr>
              <w:t>Bảo mật và phân quyền</w:t>
            </w:r>
          </w:p>
        </w:tc>
        <w:tc>
          <w:tcPr>
            <w:tcW w:w="0" w:type="auto"/>
          </w:tcPr>
          <w:p w14:paraId="19CF3953">
            <w:pPr>
              <w:spacing w:after="0" w:line="360" w:lineRule="auto"/>
              <w:rPr>
                <w:lang w:val="vi-VN"/>
              </w:rPr>
            </w:pPr>
            <w:r>
              <w:rPr>
                <w:rFonts w:hint="default"/>
                <w:lang w:val="vi-VN"/>
              </w:rPr>
              <w:t>Phân quyền 3 vai trò; chặn thành công truy cập trái phép API, UI và attachment</w:t>
            </w:r>
          </w:p>
        </w:tc>
      </w:tr>
      <w:tr w14:paraId="46F4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98E8423">
            <w:pPr>
              <w:spacing w:after="0" w:line="360" w:lineRule="auto"/>
              <w:rPr>
                <w:rFonts w:hint="default"/>
                <w:lang w:val="vi-VN"/>
              </w:rPr>
            </w:pPr>
            <w:r>
              <w:rPr>
                <w:rFonts w:hint="default"/>
                <w:lang w:val="vi-VN"/>
              </w:rPr>
              <w:t>UTA và sửa lỗi</w:t>
            </w:r>
          </w:p>
        </w:tc>
        <w:tc>
          <w:tcPr>
            <w:tcW w:w="0" w:type="auto"/>
          </w:tcPr>
          <w:p w14:paraId="6B701C23">
            <w:pPr>
              <w:spacing w:after="0" w:line="360" w:lineRule="auto"/>
              <w:rPr>
                <w:lang w:val="vi-VN"/>
              </w:rPr>
            </w:pPr>
            <w:r>
              <w:rPr>
                <w:rFonts w:hint="default"/>
                <w:lang w:val="vi-VN"/>
              </w:rPr>
              <w:t>Hoàn thành kịch bản UAT với 3 vai trò; xử lý 100% lỗi Critical/High</w:t>
            </w:r>
          </w:p>
        </w:tc>
      </w:tr>
      <w:tr w14:paraId="68DD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73E2792">
            <w:pPr>
              <w:spacing w:after="0" w:line="360" w:lineRule="auto"/>
              <w:rPr>
                <w:lang w:val="vi-VN"/>
              </w:rPr>
            </w:pPr>
            <w:r>
              <w:rPr>
                <w:lang w:val="vi-VN"/>
              </w:rPr>
              <w:t>Trạng thái</w:t>
            </w:r>
          </w:p>
        </w:tc>
        <w:tc>
          <w:tcPr>
            <w:tcW w:w="0" w:type="auto"/>
          </w:tcPr>
          <w:p w14:paraId="1680DE50">
            <w:pPr>
              <w:spacing w:after="0" w:line="360" w:lineRule="auto"/>
              <w:rPr>
                <w:lang w:val="vi-VN"/>
              </w:rPr>
            </w:pPr>
            <w:r>
              <w:rPr>
                <w:rFonts w:hint="default"/>
                <w:lang w:val="vi-VN"/>
              </w:rPr>
              <w:t>Hoàn thành phạm vi CV047–CV056; hệ thống vận hành ổn định, đủ điều kiện nghiệm thu</w:t>
            </w:r>
          </w:p>
        </w:tc>
      </w:tr>
    </w:tbl>
    <w:p w14:paraId="7B6B0DA1">
      <w:pPr>
        <w:spacing w:before="240" w:line="360" w:lineRule="auto"/>
        <w:rPr>
          <w:sz w:val="26"/>
          <w:szCs w:val="26"/>
          <w:lang w:val="vi-VN"/>
        </w:rPr>
      </w:pPr>
      <w:r>
        <w:rPr>
          <w:lang w:val="vi-VN"/>
        </w:rPr>
        <w:t>Kết quả nổi bật:</w:t>
      </w:r>
      <w:r>
        <w:rPr>
          <w:rFonts w:hint="default"/>
          <w:lang w:val="vi-VN"/>
        </w:rPr>
        <w:t xml:space="preserve"> </w:t>
      </w:r>
      <w:r>
        <w:rPr>
          <w:rFonts w:hint="default" w:ascii="Times New Roman" w:hAnsi="Times New Roman" w:eastAsia="SimSun" w:cs="Times New Roman"/>
          <w:sz w:val="26"/>
          <w:szCs w:val="26"/>
        </w:rPr>
        <w:t xml:space="preserve">Hệ thống đạt tỷ lệ </w:t>
      </w:r>
      <w:r>
        <w:rPr>
          <w:rFonts w:hint="default" w:ascii="Times New Roman" w:hAnsi="Times New Roman" w:eastAsia="SimSun" w:cs="Times New Roman"/>
          <w:b/>
          <w:bCs/>
          <w:sz w:val="26"/>
          <w:szCs w:val="26"/>
        </w:rPr>
        <w:t>100% test pass (308/308 test cases)</w:t>
      </w:r>
      <w:r>
        <w:rPr>
          <w:rFonts w:hint="default" w:ascii="Times New Roman" w:hAnsi="Times New Roman" w:eastAsia="SimSun" w:cs="Times New Roman"/>
          <w:sz w:val="26"/>
          <w:szCs w:val="26"/>
        </w:rPr>
        <w:t>, luồng nghiệp vụ chạy trơn tru xuyên suốt các vai trò, giao diện phản hồi đầy đủ các trạng thái và không còn tồn đọng lỗi nghiêm trọng.</w:t>
      </w:r>
    </w:p>
    <w:p w14:paraId="54F6D68B">
      <w:pPr>
        <w:pStyle w:val="2"/>
        <w:rPr>
          <w:lang w:val="vi-VN"/>
        </w:rPr>
      </w:pPr>
      <w:bookmarkStart w:id="1" w:name="_Toc23575"/>
      <w:r>
        <w:rPr>
          <w:lang w:val="vi-VN"/>
        </w:rPr>
        <w:t>2. Nội dung công việc đã hoàn thành</w:t>
      </w:r>
      <w:bookmarkEnd w:id="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8"/>
        <w:gridCol w:w="1721"/>
        <w:gridCol w:w="2955"/>
        <w:gridCol w:w="2438"/>
        <w:gridCol w:w="1160"/>
      </w:tblGrid>
      <w:tr w14:paraId="40CC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0" w:type="auto"/>
          </w:tcPr>
          <w:p w14:paraId="6C9ADCBD">
            <w:pPr>
              <w:spacing w:after="0" w:line="360" w:lineRule="auto"/>
              <w:jc w:val="center"/>
              <w:rPr>
                <w:b/>
                <w:bCs/>
                <w:lang w:val="vi-VN"/>
              </w:rPr>
            </w:pPr>
            <w:r>
              <w:rPr>
                <w:b/>
                <w:bCs/>
                <w:lang w:val="vi-VN"/>
              </w:rPr>
              <w:t>Mã</w:t>
            </w:r>
          </w:p>
        </w:tc>
        <w:tc>
          <w:tcPr>
            <w:tcW w:w="0" w:type="auto"/>
          </w:tcPr>
          <w:p w14:paraId="0C131D99">
            <w:pPr>
              <w:spacing w:after="0" w:line="360" w:lineRule="auto"/>
              <w:jc w:val="center"/>
              <w:rPr>
                <w:b/>
                <w:bCs/>
                <w:lang w:val="vi-VN"/>
              </w:rPr>
            </w:pPr>
            <w:r>
              <w:rPr>
                <w:b/>
                <w:bCs/>
                <w:lang w:val="vi-VN"/>
              </w:rPr>
              <w:t>Hạng mục</w:t>
            </w:r>
          </w:p>
        </w:tc>
        <w:tc>
          <w:tcPr>
            <w:tcW w:w="2955" w:type="dxa"/>
          </w:tcPr>
          <w:p w14:paraId="54632F74">
            <w:pPr>
              <w:spacing w:after="0" w:line="360" w:lineRule="auto"/>
              <w:jc w:val="center"/>
              <w:rPr>
                <w:b/>
                <w:bCs/>
                <w:lang w:val="vi-VN"/>
              </w:rPr>
            </w:pPr>
            <w:r>
              <w:rPr>
                <w:b/>
                <w:bCs/>
                <w:lang w:val="vi-VN"/>
              </w:rPr>
              <w:t>Kết quả thực hiện</w:t>
            </w:r>
          </w:p>
        </w:tc>
        <w:tc>
          <w:tcPr>
            <w:tcW w:w="2438" w:type="dxa"/>
          </w:tcPr>
          <w:p w14:paraId="7C2049CE">
            <w:pPr>
              <w:spacing w:after="0" w:line="360" w:lineRule="auto"/>
              <w:jc w:val="center"/>
              <w:rPr>
                <w:b/>
                <w:bCs/>
                <w:lang w:val="vi-VN"/>
              </w:rPr>
            </w:pPr>
            <w:r>
              <w:rPr>
                <w:b/>
                <w:bCs/>
                <w:lang w:val="vi-VN"/>
              </w:rPr>
              <w:t>Người phụ trách</w:t>
            </w:r>
          </w:p>
        </w:tc>
        <w:tc>
          <w:tcPr>
            <w:tcW w:w="0" w:type="auto"/>
          </w:tcPr>
          <w:p w14:paraId="7DBC6DC7">
            <w:pPr>
              <w:spacing w:after="0" w:line="360" w:lineRule="auto"/>
              <w:jc w:val="center"/>
              <w:rPr>
                <w:b/>
                <w:bCs/>
                <w:lang w:val="vi-VN"/>
              </w:rPr>
            </w:pPr>
            <w:r>
              <w:rPr>
                <w:b/>
                <w:bCs/>
                <w:lang w:val="vi-VN"/>
              </w:rPr>
              <w:t>Trạng thái</w:t>
            </w:r>
          </w:p>
        </w:tc>
      </w:tr>
      <w:tr w14:paraId="4FDC3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79D52074">
            <w:pPr>
              <w:spacing w:after="0" w:line="360" w:lineRule="auto"/>
              <w:rPr>
                <w:rFonts w:hint="default"/>
                <w:lang w:val="vi-VN"/>
              </w:rPr>
            </w:pPr>
            <w:r>
              <w:rPr>
                <w:lang w:val="vi-VN"/>
              </w:rPr>
              <w:t>CV0</w:t>
            </w:r>
            <w:r>
              <w:rPr>
                <w:rFonts w:hint="default"/>
                <w:lang w:val="vi-VN"/>
              </w:rPr>
              <w:t>47</w:t>
            </w:r>
          </w:p>
        </w:tc>
        <w:tc>
          <w:tcPr>
            <w:tcW w:w="0" w:type="auto"/>
          </w:tcPr>
          <w:p w14:paraId="004B03EC">
            <w:pPr>
              <w:spacing w:after="0" w:line="360" w:lineRule="auto"/>
              <w:rPr>
                <w:lang w:val="vi-VN"/>
              </w:rPr>
            </w:pPr>
            <w:r>
              <w:rPr>
                <w:rFonts w:ascii="SimSun" w:hAnsi="SimSun" w:eastAsia="SimSun" w:cs="SimSun"/>
                <w:sz w:val="24"/>
                <w:szCs w:val="24"/>
              </w:rPr>
              <w:t>Functional Test</w:t>
            </w:r>
          </w:p>
        </w:tc>
        <w:tc>
          <w:tcPr>
            <w:tcW w:w="2955" w:type="dxa"/>
          </w:tcPr>
          <w:p w14:paraId="58E218EC">
            <w:pPr>
              <w:spacing w:after="0" w:line="360" w:lineRule="auto"/>
              <w:rPr>
                <w:lang w:val="vi-VN"/>
              </w:rPr>
            </w:pPr>
            <w:r>
              <w:rPr>
                <w:rFonts w:hint="default"/>
                <w:lang w:val="vi-VN"/>
              </w:rPr>
              <w:t>Kiểm thử luồng ticket bình thường: Tạo -&gt; phân công -&gt; phản hồi -&gt; xử lý -&gt; đóng -&gt; đánh giá; lưu đủ minh chứng</w:t>
            </w:r>
          </w:p>
        </w:tc>
        <w:tc>
          <w:tcPr>
            <w:tcW w:w="2438" w:type="dxa"/>
          </w:tcPr>
          <w:p w14:paraId="74E30BAC">
            <w:pPr>
              <w:spacing w:after="0" w:line="360" w:lineRule="auto"/>
              <w:rPr>
                <w:lang w:val="vi-VN"/>
              </w:rPr>
            </w:pPr>
            <w:r>
              <w:rPr>
                <w:lang w:val="vi-VN"/>
              </w:rPr>
              <w:t>Phạm Bao Hữu Thọ</w:t>
            </w:r>
          </w:p>
        </w:tc>
        <w:tc>
          <w:tcPr>
            <w:tcW w:w="0" w:type="auto"/>
          </w:tcPr>
          <w:p w14:paraId="4543A9F7">
            <w:pPr>
              <w:spacing w:after="0" w:line="360" w:lineRule="auto"/>
              <w:rPr>
                <w:lang w:val="vi-VN"/>
              </w:rPr>
            </w:pPr>
            <w:r>
              <w:rPr>
                <w:lang w:val="vi-VN"/>
              </w:rPr>
              <w:t>Hoàn thành</w:t>
            </w:r>
          </w:p>
        </w:tc>
      </w:tr>
      <w:tr w14:paraId="557D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4D8B8863">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CV048</w:t>
            </w:r>
          </w:p>
        </w:tc>
        <w:tc>
          <w:tcPr>
            <w:tcW w:w="0" w:type="auto"/>
          </w:tcPr>
          <w:p w14:paraId="7CFC16E7">
            <w:pPr>
              <w:spacing w:after="0" w:line="360" w:lineRule="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SLA Test</w:t>
            </w:r>
          </w:p>
        </w:tc>
        <w:tc>
          <w:tcPr>
            <w:tcW w:w="2955" w:type="dxa"/>
          </w:tcPr>
          <w:p w14:paraId="6E078D0F">
            <w:pPr>
              <w:spacing w:after="0" w:line="360" w:lineRule="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Kiểm thử ticket sắp hạn, quá hạn; kiểm tra tính chính xác của deadline, cảnh báo, escalation và vi phạm SLA.</w:t>
            </w:r>
          </w:p>
        </w:tc>
        <w:tc>
          <w:tcPr>
            <w:tcW w:w="2438" w:type="dxa"/>
          </w:tcPr>
          <w:p w14:paraId="32BB5D14">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Phạm Bao Hữu Thọ</w:t>
            </w:r>
          </w:p>
        </w:tc>
        <w:tc>
          <w:tcPr>
            <w:tcW w:w="0" w:type="auto"/>
          </w:tcPr>
          <w:p w14:paraId="58EEA001">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r w14:paraId="7452E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40512E23">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CV049</w:t>
            </w:r>
          </w:p>
        </w:tc>
        <w:tc>
          <w:tcPr>
            <w:tcW w:w="0" w:type="auto"/>
          </w:tcPr>
          <w:p w14:paraId="0563B874">
            <w:pPr>
              <w:spacing w:after="0" w:line="360" w:lineRule="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Workflow Test</w:t>
            </w:r>
          </w:p>
        </w:tc>
        <w:tc>
          <w:tcPr>
            <w:tcW w:w="2955" w:type="dxa"/>
          </w:tcPr>
          <w:p w14:paraId="5DA7F568">
            <w:pPr>
              <w:spacing w:after="0" w:line="360" w:lineRule="auto"/>
              <w:rPr>
                <w:rFonts w:hint="default" w:ascii="Times New Roman" w:hAnsi="Times New Roman" w:cs="Times New Roman"/>
                <w:sz w:val="26"/>
                <w:szCs w:val="26"/>
                <w:lang w:val="vi-VN"/>
              </w:rPr>
            </w:pPr>
            <w:r>
              <w:rPr>
                <w:rFonts w:hint="default" w:ascii="Times New Roman" w:hAnsi="Times New Roman" w:eastAsia="SimSun" w:cs="Times New Roman"/>
                <w:sz w:val="26"/>
                <w:szCs w:val="26"/>
              </w:rPr>
              <w:t>Kiểm thử đóng và mở lại ticket; chặn mở lại sai điều kiện; cập nhật chính xác trạng thái, SLA chu kỳ mới và audit log.</w:t>
            </w:r>
          </w:p>
        </w:tc>
        <w:tc>
          <w:tcPr>
            <w:tcW w:w="2438" w:type="dxa"/>
          </w:tcPr>
          <w:p w14:paraId="0F7E8AA0">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Phạm Bao Hữu Thọ</w:t>
            </w:r>
          </w:p>
        </w:tc>
        <w:tc>
          <w:tcPr>
            <w:tcW w:w="0" w:type="auto"/>
          </w:tcPr>
          <w:p w14:paraId="0498C890">
            <w:pPr>
              <w:spacing w:after="0"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r w14:paraId="07E2E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6866DC24">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CV050</w:t>
            </w:r>
          </w:p>
        </w:tc>
        <w:tc>
          <w:tcPr>
            <w:tcW w:w="0" w:type="auto"/>
          </w:tcPr>
          <w:p w14:paraId="4D183A80">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Security Test</w:t>
            </w:r>
          </w:p>
        </w:tc>
        <w:tc>
          <w:tcPr>
            <w:tcW w:w="2955" w:type="dxa"/>
          </w:tcPr>
          <w:p w14:paraId="35893025">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Kiểm thử phân quyền vai trò; chặn truy cập trái phép API và UI; bảo vệ tệp đính kèm (attachment).</w:t>
            </w:r>
          </w:p>
        </w:tc>
        <w:tc>
          <w:tcPr>
            <w:tcW w:w="2438" w:type="dxa"/>
          </w:tcPr>
          <w:p w14:paraId="6B08C7A4">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Phạm Bao Hữu Thọ</w:t>
            </w:r>
          </w:p>
        </w:tc>
        <w:tc>
          <w:tcPr>
            <w:tcW w:w="0" w:type="auto"/>
          </w:tcPr>
          <w:p w14:paraId="4ADFD45D">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r w14:paraId="3E8A4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2610A11B">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CV051</w:t>
            </w:r>
          </w:p>
        </w:tc>
        <w:tc>
          <w:tcPr>
            <w:tcW w:w="0" w:type="auto"/>
          </w:tcPr>
          <w:p w14:paraId="67014952">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Validation Test</w:t>
            </w:r>
          </w:p>
        </w:tc>
        <w:tc>
          <w:tcPr>
            <w:tcW w:w="2955" w:type="dxa"/>
          </w:tcPr>
          <w:p w14:paraId="3766B7B1">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Kiểm thử dữ liệu sai, sai trạng thái, trùng lặp, lỗi 404 Not Found và lỗi hệ thống.</w:t>
            </w:r>
          </w:p>
        </w:tc>
        <w:tc>
          <w:tcPr>
            <w:tcW w:w="2438" w:type="dxa"/>
          </w:tcPr>
          <w:p w14:paraId="7AA1C02A">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Phạm Bao Hữu Thọ</w:t>
            </w:r>
          </w:p>
        </w:tc>
        <w:tc>
          <w:tcPr>
            <w:tcW w:w="0" w:type="auto"/>
          </w:tcPr>
          <w:p w14:paraId="2A55F44F">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r w14:paraId="5DC64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59EB9A0C">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CV052</w:t>
            </w:r>
          </w:p>
        </w:tc>
        <w:tc>
          <w:tcPr>
            <w:tcW w:w="0" w:type="auto"/>
          </w:tcPr>
          <w:p w14:paraId="3E81AA08">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Automated Test</w:t>
            </w:r>
          </w:p>
        </w:tc>
        <w:tc>
          <w:tcPr>
            <w:tcW w:w="2955" w:type="dxa"/>
          </w:tcPr>
          <w:p w14:paraId="0F64CF6C">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Viết và chạy bộ kiểm thử tự động cho business rules; lưu kết quả thực thi thành công.</w:t>
            </w:r>
          </w:p>
        </w:tc>
        <w:tc>
          <w:tcPr>
            <w:tcW w:w="2438" w:type="dxa"/>
          </w:tcPr>
          <w:p w14:paraId="297625E5">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Thị Mai Thy</w:t>
            </w:r>
          </w:p>
        </w:tc>
        <w:tc>
          <w:tcPr>
            <w:tcW w:w="0" w:type="auto"/>
          </w:tcPr>
          <w:p w14:paraId="34989CDB">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r w14:paraId="4847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1BD783F4">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CV053</w:t>
            </w:r>
          </w:p>
        </w:tc>
        <w:tc>
          <w:tcPr>
            <w:tcW w:w="0" w:type="auto"/>
          </w:tcPr>
          <w:p w14:paraId="35EDF9FD">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UAT</w:t>
            </w:r>
          </w:p>
        </w:tc>
        <w:tc>
          <w:tcPr>
            <w:tcW w:w="2955" w:type="dxa"/>
          </w:tcPr>
          <w:p w14:paraId="059C2A4B">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Thực hiện User Acceptance Testing với 3 vai trò; ghi nhận kịch bản, người test, danh sách lỗi và phản hồi.</w:t>
            </w:r>
          </w:p>
        </w:tc>
        <w:tc>
          <w:tcPr>
            <w:tcW w:w="2438" w:type="dxa"/>
          </w:tcPr>
          <w:p w14:paraId="530F2862">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Thị Mai Thy</w:t>
            </w:r>
          </w:p>
        </w:tc>
        <w:tc>
          <w:tcPr>
            <w:tcW w:w="0" w:type="auto"/>
          </w:tcPr>
          <w:p w14:paraId="078D06BB">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r w14:paraId="64A2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0871853C">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CV054</w:t>
            </w:r>
          </w:p>
        </w:tc>
        <w:tc>
          <w:tcPr>
            <w:tcW w:w="0" w:type="auto"/>
          </w:tcPr>
          <w:p w14:paraId="06110DD1">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Đánh giá</w:t>
            </w:r>
          </w:p>
        </w:tc>
        <w:tc>
          <w:tcPr>
            <w:tcW w:w="2955" w:type="dxa"/>
          </w:tcPr>
          <w:p w14:paraId="574BB52F">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Tính toán KPI từ dữ liệu mô phỏng; so sánh đối chiếu với các mục tiêu chỉ tiêu ban đầu.</w:t>
            </w:r>
          </w:p>
        </w:tc>
        <w:tc>
          <w:tcPr>
            <w:tcW w:w="2438" w:type="dxa"/>
          </w:tcPr>
          <w:p w14:paraId="0E72B700">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Thị Mai Thy</w:t>
            </w:r>
          </w:p>
        </w:tc>
        <w:tc>
          <w:tcPr>
            <w:tcW w:w="0" w:type="auto"/>
          </w:tcPr>
          <w:p w14:paraId="61E33631">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r w14:paraId="77393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57DEB766">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CV055</w:t>
            </w:r>
          </w:p>
        </w:tc>
        <w:tc>
          <w:tcPr>
            <w:tcW w:w="0" w:type="auto"/>
          </w:tcPr>
          <w:p w14:paraId="162EB8DF">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Sửa lỗi</w:t>
            </w:r>
          </w:p>
        </w:tc>
        <w:tc>
          <w:tcPr>
            <w:tcW w:w="2955" w:type="dxa"/>
          </w:tcPr>
          <w:p w14:paraId="1976FD4F">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Triển khai khắc phục toàn bộ lỗi Critical/High; chạy lại regression test đạt yêu cầu.</w:t>
            </w:r>
          </w:p>
        </w:tc>
        <w:tc>
          <w:tcPr>
            <w:tcW w:w="2438" w:type="dxa"/>
          </w:tcPr>
          <w:p w14:paraId="04E07F51">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Thị Mai Thy</w:t>
            </w:r>
          </w:p>
        </w:tc>
        <w:tc>
          <w:tcPr>
            <w:tcW w:w="0" w:type="auto"/>
          </w:tcPr>
          <w:p w14:paraId="33810212">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r w14:paraId="56114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0" w:type="auto"/>
          </w:tcPr>
          <w:p w14:paraId="68EC6453">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CV056</w:t>
            </w:r>
          </w:p>
        </w:tc>
        <w:tc>
          <w:tcPr>
            <w:tcW w:w="0" w:type="auto"/>
          </w:tcPr>
          <w:p w14:paraId="4FD1BB5D">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UI/UX</w:t>
            </w:r>
          </w:p>
        </w:tc>
        <w:tc>
          <w:tcPr>
            <w:tcW w:w="2955" w:type="dxa"/>
          </w:tcPr>
          <w:p w14:paraId="3C0DB840">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Hoàn thiện giao diện responsive; hỗ trợ đầy đủ các trạng thái: phân quyền, rỗng (empty), loading, thành công và thất bại.</w:t>
            </w:r>
          </w:p>
        </w:tc>
        <w:tc>
          <w:tcPr>
            <w:tcW w:w="2438" w:type="dxa"/>
          </w:tcPr>
          <w:p w14:paraId="75624471">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Nguyễn Thị Mai Thy</w:t>
            </w:r>
          </w:p>
        </w:tc>
        <w:tc>
          <w:tcPr>
            <w:tcW w:w="0" w:type="auto"/>
          </w:tcPr>
          <w:p w14:paraId="55E8910B">
            <w:pPr>
              <w:spacing w:after="0"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Hoàn thành</w:t>
            </w:r>
          </w:p>
        </w:tc>
      </w:tr>
    </w:tbl>
    <w:p w14:paraId="5538BD57">
      <w:pPr>
        <w:pStyle w:val="2"/>
        <w:numPr>
          <w:ilvl w:val="0"/>
          <w:numId w:val="1"/>
        </w:numPr>
        <w:rPr>
          <w:lang w:val="vi-VN"/>
        </w:rPr>
      </w:pPr>
      <w:bookmarkStart w:id="2" w:name="_Toc27800"/>
      <w:r>
        <w:rPr>
          <w:lang w:val="vi-VN"/>
        </w:rPr>
        <w:t>Kết quả kỹ thuật và minh chứng</w:t>
      </w:r>
      <w:bookmarkEnd w:id="2"/>
    </w:p>
    <w:p w14:paraId="24F3A955">
      <w:pPr>
        <w:pStyle w:val="3"/>
        <w:bidi w:val="0"/>
        <w:rPr>
          <w:lang w:val="vi-VN"/>
        </w:rPr>
      </w:pPr>
      <w:bookmarkStart w:id="3" w:name="_Toc618"/>
      <w:r>
        <w:rPr>
          <w:rFonts w:hint="default"/>
          <w:lang w:val="vi-VN"/>
        </w:rPr>
        <w:t>3.1. Kết quả kiểm thử tự động</w:t>
      </w:r>
      <w:bookmarkEnd w:id="3"/>
    </w:p>
    <w:p w14:paraId="7B84B725">
      <w:pPr>
        <w:pStyle w:val="38"/>
        <w:numPr>
          <w:ilvl w:val="0"/>
          <w:numId w:val="2"/>
        </w:numPr>
        <w:spacing w:line="360" w:lineRule="auto"/>
        <w:ind w:left="418" w:leftChars="0" w:hanging="418" w:firstLineChars="0"/>
        <w:jc w:val="both"/>
        <w:rPr>
          <w:rFonts w:hint="default"/>
          <w:lang w:val="vi-VN"/>
        </w:rPr>
      </w:pPr>
      <w:r>
        <w:rPr>
          <w:rFonts w:hint="default"/>
          <w:lang w:val="vi-VN"/>
        </w:rPr>
        <w:t xml:space="preserve">Tổng số test cases: 308 passed (100% passed).   </w:t>
      </w:r>
    </w:p>
    <w:p w14:paraId="2F510AC2">
      <w:pPr>
        <w:pStyle w:val="38"/>
        <w:numPr>
          <w:ilvl w:val="0"/>
          <w:numId w:val="2"/>
        </w:numPr>
        <w:spacing w:line="360" w:lineRule="auto"/>
        <w:ind w:left="418" w:leftChars="0" w:hanging="418" w:firstLineChars="0"/>
        <w:jc w:val="both"/>
        <w:rPr>
          <w:rFonts w:hint="default"/>
          <w:lang w:val="vi-VN"/>
        </w:rPr>
      </w:pPr>
      <w:r>
        <w:rPr>
          <w:rFonts w:hint="default"/>
          <w:lang w:val="vi-VN"/>
        </w:rPr>
        <w:t xml:space="preserve">Thời gian thực thi: 257.89 giây (~ 4 phút 17 giây).   </w:t>
      </w:r>
    </w:p>
    <w:p w14:paraId="110DF3FC">
      <w:pPr>
        <w:pStyle w:val="38"/>
        <w:numPr>
          <w:ilvl w:val="0"/>
          <w:numId w:val="2"/>
        </w:numPr>
        <w:spacing w:line="360" w:lineRule="auto"/>
        <w:ind w:left="418" w:leftChars="0" w:hanging="418" w:firstLineChars="0"/>
        <w:jc w:val="both"/>
        <w:rPr>
          <w:rFonts w:hint="default"/>
          <w:lang w:val="vi-VN"/>
        </w:rPr>
      </w:pPr>
      <w:r>
        <w:rPr>
          <w:rFonts w:hint="default"/>
          <w:lang w:val="vi-VN"/>
        </w:rPr>
        <w:t xml:space="preserve">Môi trường kiểm thử: Python Virtual Environment (.venv), thực thi bằng module Pytest.   </w:t>
      </w:r>
    </w:p>
    <w:p w14:paraId="34F368F9">
      <w:pPr>
        <w:pStyle w:val="38"/>
        <w:numPr>
          <w:ilvl w:val="0"/>
          <w:numId w:val="2"/>
        </w:numPr>
        <w:spacing w:line="360" w:lineRule="auto"/>
        <w:ind w:left="418" w:leftChars="0" w:hanging="418" w:firstLineChars="0"/>
        <w:jc w:val="both"/>
        <w:rPr>
          <w:rFonts w:hint="default"/>
          <w:lang w:val="vi-VN"/>
        </w:rPr>
      </w:pPr>
      <w:r>
        <w:rPr>
          <w:rFonts w:hint="default"/>
          <w:lang w:val="vi-VN"/>
        </w:rPr>
        <w:t>Hạng mục bao phủ: Toàn bộ business rules, SLA engine, workflow transitions, phân quyền bảo mật, kiểm tra dữ liệu đầu vào và các endpoint API.</w:t>
      </w:r>
    </w:p>
    <w:p w14:paraId="4EB0B393">
      <w:pPr>
        <w:pStyle w:val="38"/>
        <w:numPr>
          <w:numId w:val="0"/>
        </w:numPr>
        <w:spacing w:line="360" w:lineRule="auto"/>
        <w:ind w:left="360" w:leftChars="0"/>
        <w:jc w:val="both"/>
        <w:rPr>
          <w:rFonts w:hint="default"/>
          <w:lang w:val="vi-VN"/>
        </w:rPr>
      </w:pPr>
    </w:p>
    <w:p w14:paraId="07504B1E">
      <w:pPr>
        <w:pStyle w:val="38"/>
        <w:numPr>
          <w:numId w:val="0"/>
        </w:numPr>
        <w:spacing w:line="360" w:lineRule="auto"/>
        <w:ind w:left="360" w:leftChars="0"/>
        <w:jc w:val="both"/>
        <w:rPr>
          <w:rFonts w:hint="default"/>
          <w:lang w:val="vi-VN"/>
        </w:rPr>
      </w:pPr>
      <w:r>
        <w:rPr>
          <w:rFonts w:hint="default"/>
          <w:lang w:val="vi-VN"/>
        </w:rPr>
        <w:drawing>
          <wp:inline distT="0" distB="0" distL="114300" distR="114300">
            <wp:extent cx="5726430" cy="998855"/>
            <wp:effectExtent l="0" t="0" r="3810" b="6985"/>
            <wp:docPr id="2" name="Picture 2" descr="Screenshot 2026-09-20 12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0 123309"/>
                    <pic:cNvPicPr>
                      <a:picLocks noChangeAspect="1"/>
                    </pic:cNvPicPr>
                  </pic:nvPicPr>
                  <pic:blipFill>
                    <a:blip r:embed="rId9"/>
                    <a:stretch>
                      <a:fillRect/>
                    </a:stretch>
                  </pic:blipFill>
                  <pic:spPr>
                    <a:xfrm>
                      <a:off x="0" y="0"/>
                      <a:ext cx="5726430" cy="998855"/>
                    </a:xfrm>
                    <a:prstGeom prst="rect">
                      <a:avLst/>
                    </a:prstGeom>
                  </pic:spPr>
                </pic:pic>
              </a:graphicData>
            </a:graphic>
          </wp:inline>
        </w:drawing>
      </w:r>
    </w:p>
    <w:p w14:paraId="44B9B516">
      <w:pPr>
        <w:pStyle w:val="38"/>
        <w:numPr>
          <w:numId w:val="0"/>
        </w:numPr>
        <w:spacing w:line="360" w:lineRule="auto"/>
        <w:ind w:left="360" w:leftChars="0"/>
        <w:jc w:val="center"/>
        <w:rPr>
          <w:rFonts w:hint="default"/>
          <w:i/>
          <w:iCs/>
          <w:lang w:val="vi-VN"/>
        </w:rPr>
      </w:pPr>
      <w:r>
        <w:rPr>
          <w:rFonts w:hint="default"/>
          <w:i/>
          <w:iCs/>
          <w:lang w:val="vi-VN"/>
        </w:rPr>
        <w:t>Hình 3.1. Kết quả thực thi 308 bài kiểm thử tự động đạt 100% bằng Pytest.</w:t>
      </w:r>
    </w:p>
    <w:p w14:paraId="27F984AC">
      <w:pPr>
        <w:pStyle w:val="3"/>
        <w:bidi w:val="0"/>
        <w:rPr>
          <w:rFonts w:hint="default"/>
          <w:lang w:val="vi-VN"/>
        </w:rPr>
      </w:pPr>
      <w:bookmarkStart w:id="4" w:name="_Toc9764"/>
      <w:r>
        <w:rPr>
          <w:rFonts w:hint="default"/>
          <w:lang w:val="vi-VN"/>
        </w:rPr>
        <w:t>3.2. Kiểm thử chức năng, SLA và Quy trình xử lý</w:t>
      </w:r>
      <w:bookmarkEnd w:id="4"/>
    </w:p>
    <w:p w14:paraId="555660E6">
      <w:pPr>
        <w:numPr>
          <w:ilvl w:val="0"/>
          <w:numId w:val="2"/>
        </w:numPr>
        <w:ind w:left="418" w:leftChars="0" w:hanging="418" w:firstLineChars="0"/>
        <w:jc w:val="both"/>
        <w:rPr>
          <w:rFonts w:hint="default"/>
          <w:lang w:val="vi-VN"/>
        </w:rPr>
      </w:pPr>
      <w:r>
        <w:rPr>
          <w:rFonts w:hint="default"/>
          <w:lang w:val="vi-VN"/>
        </w:rPr>
        <w:t xml:space="preserve">Chức năng &amp; Workflow (CV047, CV049): Luồng xử lý ticket hoạt động chính xác qua từng trạng thái (Open -&gt; In Progress -&gt; Resolved -&gt; Closed). Tính năng mở lại ticket tự động thiết lập chu kỳ SLA mới và lưu vết lịch sử trong Audit Log.   </w:t>
      </w:r>
    </w:p>
    <w:p w14:paraId="076C011E">
      <w:pPr>
        <w:numPr>
          <w:ilvl w:val="0"/>
          <w:numId w:val="2"/>
        </w:numPr>
        <w:ind w:left="418" w:leftChars="0" w:hanging="418" w:firstLineChars="0"/>
        <w:jc w:val="both"/>
        <w:rPr>
          <w:rFonts w:hint="default"/>
          <w:lang w:val="vi-VN"/>
        </w:rPr>
      </w:pPr>
      <w:r>
        <w:rPr>
          <w:rFonts w:hint="default"/>
          <w:lang w:val="vi-VN"/>
        </w:rPr>
        <w:t xml:space="preserve">Cấu hình &amp; Nhãn SLA (CV048): Hệ thống khởi tạo và hiển thị đúng 4 nhãn trạng thái SLA: Còn hạn, Sắp quá hạn, Quá hạn, và Đúng SLA. Đồng thời ghi nhận chính xác trạng thái kết nối máy chủ và cơ sở dữ liệu. </w:t>
      </w:r>
    </w:p>
    <w:p w14:paraId="12EC0A65">
      <w:pPr>
        <w:numPr>
          <w:numId w:val="0"/>
        </w:numPr>
        <w:ind w:leftChars="0"/>
        <w:jc w:val="both"/>
        <w:rPr>
          <w:rFonts w:hint="default"/>
          <w:lang w:val="vi-VN"/>
        </w:rPr>
      </w:pPr>
      <w:r>
        <w:rPr>
          <w:rFonts w:hint="default"/>
          <w:lang w:val="vi-VN"/>
        </w:rPr>
        <w:drawing>
          <wp:inline distT="0" distB="0" distL="114300" distR="114300">
            <wp:extent cx="5727700" cy="5271770"/>
            <wp:effectExtent l="0" t="0" r="2540" b="1270"/>
            <wp:docPr id="3" name="Picture 3" descr="Screenshot 2026-09-20 13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0 131059"/>
                    <pic:cNvPicPr>
                      <a:picLocks noChangeAspect="1"/>
                    </pic:cNvPicPr>
                  </pic:nvPicPr>
                  <pic:blipFill>
                    <a:blip r:embed="rId10"/>
                    <a:stretch>
                      <a:fillRect/>
                    </a:stretch>
                  </pic:blipFill>
                  <pic:spPr>
                    <a:xfrm>
                      <a:off x="0" y="0"/>
                      <a:ext cx="5727700" cy="5271770"/>
                    </a:xfrm>
                    <a:prstGeom prst="rect">
                      <a:avLst/>
                    </a:prstGeom>
                  </pic:spPr>
                </pic:pic>
              </a:graphicData>
            </a:graphic>
          </wp:inline>
        </w:drawing>
      </w:r>
    </w:p>
    <w:p w14:paraId="6B4D3C4A">
      <w:pPr>
        <w:numPr>
          <w:numId w:val="0"/>
        </w:numPr>
        <w:ind w:leftChars="0"/>
        <w:jc w:val="center"/>
        <w:rPr>
          <w:rFonts w:hint="default"/>
          <w:i/>
          <w:iCs/>
          <w:lang w:val="vi-VN"/>
        </w:rPr>
      </w:pPr>
      <w:r>
        <w:rPr>
          <w:rFonts w:hint="default"/>
          <w:i/>
          <w:iCs/>
          <w:lang w:val="vi-VN"/>
        </w:rPr>
        <w:t>Hình 3.2. Màn hình kiểm tra trạng thái hoạt động hệ thống và cấu hình SLA.</w:t>
      </w:r>
    </w:p>
    <w:p w14:paraId="38A592B5">
      <w:pPr>
        <w:pStyle w:val="3"/>
        <w:bidi w:val="0"/>
        <w:rPr>
          <w:rFonts w:hint="default"/>
          <w:lang w:val="vi-VN"/>
        </w:rPr>
      </w:pPr>
      <w:bookmarkStart w:id="5" w:name="_Toc6613"/>
      <w:r>
        <w:rPr>
          <w:rFonts w:hint="default"/>
          <w:lang w:val="vi-VN"/>
        </w:rPr>
        <w:t>3.3. Kiểm thử bảo mật &amp; Kiểm tra dữ liệu</w:t>
      </w:r>
      <w:bookmarkEnd w:id="5"/>
    </w:p>
    <w:p w14:paraId="3320CB2D">
      <w:pPr>
        <w:numPr>
          <w:ilvl w:val="0"/>
          <w:numId w:val="2"/>
        </w:numPr>
        <w:ind w:left="418" w:leftChars="0" w:hanging="418" w:firstLineChars="0"/>
        <w:jc w:val="both"/>
        <w:rPr>
          <w:rFonts w:hint="default"/>
          <w:lang w:val="vi-VN"/>
        </w:rPr>
      </w:pPr>
      <w:r>
        <w:rPr>
          <w:rFonts w:hint="default"/>
          <w:lang w:val="vi-VN"/>
        </w:rPr>
        <w:t xml:space="preserve">Bảo mật &amp; Phân quyền (CV050): Chặn thành công các truy cập vượt quyền giữa 3 vai trò (User, Agent, Admin) ở cả tầng giao diện và tầng API (trả về mã lỗi 403 Forbidden). Các tệp đính kèm được bảo vệ theo quyền sở hữu ticket.   </w:t>
      </w:r>
    </w:p>
    <w:p w14:paraId="7D455A01">
      <w:pPr>
        <w:numPr>
          <w:ilvl w:val="0"/>
          <w:numId w:val="2"/>
        </w:numPr>
        <w:ind w:left="418" w:leftChars="0" w:hanging="418" w:firstLineChars="0"/>
        <w:jc w:val="both"/>
        <w:rPr>
          <w:rFonts w:hint="default"/>
          <w:lang w:val="vi-VN"/>
        </w:rPr>
      </w:pPr>
      <w:r>
        <w:rPr>
          <w:rFonts w:hint="default"/>
          <w:lang w:val="vi-VN"/>
        </w:rPr>
        <w:t>Kiểm tra dữ liệu (CV051): Bắt lỗi chính xác khi người dùng gửi form rỗng hoặc sai định dạng (mã lỗi 422 Unprocessable Entity), truy cập tài nguyên không tồn tại (mã lỗi 404 Not Found).</w:t>
      </w:r>
    </w:p>
    <w:p w14:paraId="02623E2F">
      <w:pPr>
        <w:pStyle w:val="3"/>
        <w:bidi w:val="0"/>
        <w:rPr>
          <w:rFonts w:hint="default"/>
          <w:lang w:val="vi-VN"/>
        </w:rPr>
      </w:pPr>
      <w:bookmarkStart w:id="6" w:name="_Toc14041"/>
      <w:r>
        <w:rPr>
          <w:rFonts w:hint="default"/>
          <w:lang w:val="vi-VN"/>
        </w:rPr>
        <w:t>3.4. Kiểm thử chấp nhận người dùng UAT &amp; Khắc phục lỗi</w:t>
      </w:r>
      <w:bookmarkEnd w:id="6"/>
    </w:p>
    <w:p w14:paraId="70C3E5E0">
      <w:pPr>
        <w:numPr>
          <w:ilvl w:val="0"/>
          <w:numId w:val="2"/>
        </w:numPr>
        <w:ind w:left="418" w:leftChars="0" w:hanging="418" w:firstLineChars="0"/>
        <w:jc w:val="both"/>
        <w:rPr>
          <w:rFonts w:hint="default"/>
          <w:lang w:val="vi-VN"/>
        </w:rPr>
      </w:pPr>
      <w:r>
        <w:rPr>
          <w:rFonts w:hint="default"/>
          <w:lang w:val="vi-VN"/>
        </w:rPr>
        <w:t xml:space="preserve">UAT (CV053): 100% kịch bản kiểm thử với người dùng thực tế ở cả 3 vai trò đạt yêu cầu nghiệm thu.   </w:t>
      </w:r>
    </w:p>
    <w:p w14:paraId="6213C266">
      <w:pPr>
        <w:numPr>
          <w:ilvl w:val="0"/>
          <w:numId w:val="2"/>
        </w:numPr>
        <w:ind w:left="418" w:leftChars="0" w:hanging="418" w:firstLineChars="0"/>
        <w:jc w:val="both"/>
        <w:rPr>
          <w:rFonts w:hint="default"/>
          <w:lang w:val="vi-VN"/>
        </w:rPr>
      </w:pPr>
      <w:r>
        <w:rPr>
          <w:rFonts w:hint="default"/>
          <w:lang w:val="vi-VN"/>
        </w:rPr>
        <w:t xml:space="preserve">Khắc phục lỗi (CV055): Toàn bộ các lỗi mức Critical và High phát sinh trong đợt test đầu đã được sửa chữa triệt để. Bộ test tự động (308 cases) được chạy lại đạt kết quả tuyệt đối, xác nhận không phát sinh lỗi regression.  </w:t>
      </w:r>
    </w:p>
    <w:p w14:paraId="00BD95A4">
      <w:pPr>
        <w:pStyle w:val="3"/>
        <w:bidi w:val="0"/>
        <w:rPr>
          <w:rFonts w:hint="default"/>
          <w:lang w:val="vi-VN"/>
        </w:rPr>
      </w:pPr>
      <w:bookmarkStart w:id="7" w:name="_Toc31094"/>
      <w:r>
        <w:rPr>
          <w:rFonts w:hint="default"/>
          <w:lang w:val="vi-VN"/>
        </w:rPr>
        <w:t>3.5. Đánh giá KPI &amp; Hoàn thiện giao diện UI/UX</w:t>
      </w:r>
      <w:bookmarkEnd w:id="7"/>
    </w:p>
    <w:p w14:paraId="5A20765D">
      <w:pPr>
        <w:numPr>
          <w:ilvl w:val="0"/>
          <w:numId w:val="2"/>
        </w:numPr>
        <w:ind w:left="418" w:leftChars="0" w:hanging="418" w:firstLineChars="0"/>
        <w:jc w:val="both"/>
        <w:rPr>
          <w:rFonts w:hint="default"/>
          <w:lang w:val="vi-VN"/>
        </w:rPr>
      </w:pPr>
      <w:r>
        <w:rPr>
          <w:rFonts w:hint="default"/>
          <w:lang w:val="vi-VN"/>
        </w:rPr>
        <w:t xml:space="preserve">Đánh giá KPI (CV054): Màn hình KPI Dashboard tổng hợp chính xác dữ liệu xử lý ticket, tỷ lệ tuân thủ SLA, thời gian giải quyết trung bình (MTTR) và chỉ số hài lòng khách hàng (CSAT).   </w:t>
      </w:r>
    </w:p>
    <w:p w14:paraId="4D2E9DD6">
      <w:pPr>
        <w:numPr>
          <w:ilvl w:val="0"/>
          <w:numId w:val="2"/>
        </w:numPr>
        <w:ind w:left="418" w:leftChars="0" w:hanging="418" w:firstLineChars="0"/>
        <w:jc w:val="both"/>
        <w:rPr>
          <w:rFonts w:hint="default"/>
          <w:lang w:val="vi-VN"/>
        </w:rPr>
      </w:pPr>
      <w:r>
        <w:rPr>
          <w:rFonts w:hint="default"/>
          <w:lang w:val="vi-VN"/>
        </w:rPr>
        <w:t>Giao diện UI/UX (CV056): Tương thích tốt trên màn hình máy tính và thiết bị di động, bổ sung đầy đủ các trạng thái tương tác phản hồi người dùng.</w:t>
      </w:r>
    </w:p>
    <w:p w14:paraId="74B4A82E">
      <w:pPr>
        <w:numPr>
          <w:numId w:val="0"/>
        </w:numPr>
        <w:ind w:leftChars="0"/>
        <w:jc w:val="both"/>
        <w:rPr>
          <w:rFonts w:hint="default"/>
          <w:lang w:val="vi-VN"/>
        </w:rPr>
      </w:pPr>
      <w:r>
        <w:rPr>
          <w:rFonts w:hint="default"/>
          <w:lang w:val="vi-VN"/>
        </w:rPr>
        <w:drawing>
          <wp:inline distT="0" distB="0" distL="114300" distR="114300">
            <wp:extent cx="5718175" cy="2764155"/>
            <wp:effectExtent l="0" t="0" r="12065" b="9525"/>
            <wp:docPr id="4" name="Picture 4" descr="Screenshot 2026-09-20 13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0 130953"/>
                    <pic:cNvPicPr>
                      <a:picLocks noChangeAspect="1"/>
                    </pic:cNvPicPr>
                  </pic:nvPicPr>
                  <pic:blipFill>
                    <a:blip r:embed="rId11"/>
                    <a:stretch>
                      <a:fillRect/>
                    </a:stretch>
                  </pic:blipFill>
                  <pic:spPr>
                    <a:xfrm>
                      <a:off x="0" y="0"/>
                      <a:ext cx="5718175" cy="2764155"/>
                    </a:xfrm>
                    <a:prstGeom prst="rect">
                      <a:avLst/>
                    </a:prstGeom>
                  </pic:spPr>
                </pic:pic>
              </a:graphicData>
            </a:graphic>
          </wp:inline>
        </w:drawing>
      </w:r>
    </w:p>
    <w:p w14:paraId="162AE0F8">
      <w:pPr>
        <w:numPr>
          <w:numId w:val="0"/>
        </w:numPr>
        <w:ind w:leftChars="0"/>
        <w:jc w:val="center"/>
        <w:rPr>
          <w:rFonts w:hint="default"/>
          <w:i w:val="0"/>
          <w:iCs w:val="0"/>
          <w:lang w:val="vi-VN"/>
        </w:rPr>
      </w:pPr>
      <w:r>
        <w:rPr>
          <w:rFonts w:hint="default"/>
          <w:i/>
          <w:iCs/>
          <w:lang w:val="vi-VN"/>
        </w:rPr>
        <w:t>Hình 3.3. Màn hình KPI Dashboard tổng hợp chỉ số hiệu suất hệ thống.</w:t>
      </w:r>
    </w:p>
    <w:p w14:paraId="20766FEA">
      <w:pPr>
        <w:pStyle w:val="2"/>
        <w:rPr>
          <w:lang w:val="vi-VN"/>
        </w:rPr>
      </w:pPr>
      <w:bookmarkStart w:id="8" w:name="_Toc7892"/>
      <w:r>
        <w:rPr>
          <w:lang w:val="vi-VN"/>
        </w:rPr>
        <w:t>4. Phân công và kết quả đóng góp</w:t>
      </w:r>
      <w:bookmarkEnd w:id="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3118"/>
        <w:gridCol w:w="955"/>
        <w:gridCol w:w="2254"/>
      </w:tblGrid>
      <w:tr w14:paraId="62605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689" w:type="dxa"/>
          </w:tcPr>
          <w:p w14:paraId="16896C3E">
            <w:pPr>
              <w:spacing w:after="0" w:line="360" w:lineRule="auto"/>
              <w:jc w:val="center"/>
              <w:rPr>
                <w:b/>
                <w:bCs/>
                <w:lang w:val="vi-VN"/>
              </w:rPr>
            </w:pPr>
            <w:r>
              <w:rPr>
                <w:b/>
                <w:bCs/>
                <w:lang w:val="vi-VN"/>
              </w:rPr>
              <w:t>Thành viên</w:t>
            </w:r>
          </w:p>
        </w:tc>
        <w:tc>
          <w:tcPr>
            <w:tcW w:w="3118" w:type="dxa"/>
          </w:tcPr>
          <w:p w14:paraId="310A4A43">
            <w:pPr>
              <w:spacing w:after="0" w:line="360" w:lineRule="auto"/>
              <w:jc w:val="center"/>
              <w:rPr>
                <w:b/>
                <w:bCs/>
                <w:lang w:val="vi-VN"/>
              </w:rPr>
            </w:pPr>
            <w:r>
              <w:rPr>
                <w:b/>
                <w:bCs/>
                <w:lang w:val="vi-VN"/>
              </w:rPr>
              <w:t>Công việc phụ trách</w:t>
            </w:r>
          </w:p>
        </w:tc>
        <w:tc>
          <w:tcPr>
            <w:tcW w:w="955" w:type="dxa"/>
          </w:tcPr>
          <w:p w14:paraId="72CFA79B">
            <w:pPr>
              <w:spacing w:after="0" w:line="360" w:lineRule="auto"/>
              <w:jc w:val="center"/>
              <w:rPr>
                <w:b/>
                <w:bCs/>
                <w:lang w:val="vi-VN"/>
              </w:rPr>
            </w:pPr>
            <w:r>
              <w:rPr>
                <w:b/>
                <w:bCs/>
                <w:lang w:val="vi-VN"/>
              </w:rPr>
              <w:t>Số CV</w:t>
            </w:r>
          </w:p>
        </w:tc>
        <w:tc>
          <w:tcPr>
            <w:tcW w:w="2254" w:type="dxa"/>
          </w:tcPr>
          <w:p w14:paraId="235DD926">
            <w:pPr>
              <w:spacing w:after="0" w:line="360" w:lineRule="auto"/>
              <w:jc w:val="center"/>
              <w:rPr>
                <w:b/>
                <w:bCs/>
                <w:lang w:val="vi-VN"/>
              </w:rPr>
            </w:pPr>
            <w:r>
              <w:rPr>
                <w:b/>
                <w:bCs/>
                <w:lang w:val="vi-VN"/>
              </w:rPr>
              <w:t>Kết quả</w:t>
            </w:r>
          </w:p>
        </w:tc>
      </w:tr>
      <w:tr w14:paraId="47F4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255FF783">
            <w:pPr>
              <w:spacing w:after="0" w:line="360" w:lineRule="auto"/>
              <w:jc w:val="both"/>
              <w:rPr>
                <w:lang w:val="vi-VN"/>
              </w:rPr>
            </w:pPr>
            <w:r>
              <w:rPr>
                <w:lang w:val="vi-VN"/>
              </w:rPr>
              <w:t>Phạm Bao Hữu Thọ</w:t>
            </w:r>
          </w:p>
        </w:tc>
        <w:tc>
          <w:tcPr>
            <w:tcW w:w="3118" w:type="dxa"/>
          </w:tcPr>
          <w:p w14:paraId="6DA7317B">
            <w:pPr>
              <w:spacing w:after="0" w:line="360" w:lineRule="auto"/>
              <w:jc w:val="both"/>
              <w:rPr>
                <w:lang w:val="vi-VN"/>
              </w:rPr>
            </w:pPr>
            <w:r>
              <w:rPr>
                <w:lang w:val="vi-VN"/>
              </w:rPr>
              <w:t>CV0</w:t>
            </w:r>
            <w:r>
              <w:rPr>
                <w:rFonts w:hint="default"/>
                <w:lang w:val="vi-VN"/>
              </w:rPr>
              <w:t>47</w:t>
            </w:r>
            <w:r>
              <w:rPr>
                <w:lang w:val="vi-VN"/>
              </w:rPr>
              <w:t>, CV0</w:t>
            </w:r>
            <w:r>
              <w:rPr>
                <w:rFonts w:hint="default"/>
                <w:lang w:val="vi-VN"/>
              </w:rPr>
              <w:t>48</w:t>
            </w:r>
            <w:r>
              <w:rPr>
                <w:lang w:val="vi-VN"/>
              </w:rPr>
              <w:t>, CV0</w:t>
            </w:r>
            <w:r>
              <w:rPr>
                <w:rFonts w:hint="default"/>
                <w:lang w:val="vi-VN"/>
              </w:rPr>
              <w:t>49</w:t>
            </w:r>
            <w:r>
              <w:rPr>
                <w:lang w:val="vi-VN"/>
              </w:rPr>
              <w:t>, CV0</w:t>
            </w:r>
            <w:r>
              <w:rPr>
                <w:rFonts w:hint="default"/>
                <w:lang w:val="vi-VN"/>
              </w:rPr>
              <w:t>50</w:t>
            </w:r>
            <w:r>
              <w:rPr>
                <w:lang w:val="vi-VN"/>
              </w:rPr>
              <w:t>, CV0</w:t>
            </w:r>
            <w:r>
              <w:rPr>
                <w:rFonts w:hint="default"/>
                <w:lang w:val="vi-VN"/>
              </w:rPr>
              <w:t>51</w:t>
            </w:r>
          </w:p>
        </w:tc>
        <w:tc>
          <w:tcPr>
            <w:tcW w:w="955" w:type="dxa"/>
          </w:tcPr>
          <w:p w14:paraId="4222342B">
            <w:pPr>
              <w:spacing w:after="0" w:line="360" w:lineRule="auto"/>
              <w:jc w:val="both"/>
              <w:rPr>
                <w:rFonts w:hint="default"/>
                <w:lang w:val="vi-VN"/>
              </w:rPr>
            </w:pPr>
            <w:r>
              <w:rPr>
                <w:rFonts w:hint="default"/>
                <w:lang w:val="vi-VN"/>
              </w:rPr>
              <w:t>5</w:t>
            </w:r>
          </w:p>
        </w:tc>
        <w:tc>
          <w:tcPr>
            <w:tcW w:w="2254" w:type="dxa"/>
          </w:tcPr>
          <w:p w14:paraId="35383275">
            <w:pPr>
              <w:spacing w:after="0" w:line="360" w:lineRule="auto"/>
              <w:jc w:val="both"/>
              <w:rPr>
                <w:lang w:val="vi-VN"/>
              </w:rPr>
            </w:pPr>
            <w:r>
              <w:rPr>
                <w:lang w:val="vi-VN"/>
              </w:rPr>
              <w:t>Hoàn thành</w:t>
            </w:r>
          </w:p>
        </w:tc>
      </w:tr>
      <w:tr w14:paraId="706E7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0C067A27">
            <w:pPr>
              <w:spacing w:after="0" w:line="360" w:lineRule="auto"/>
              <w:jc w:val="both"/>
              <w:rPr>
                <w:lang w:val="vi-VN"/>
              </w:rPr>
            </w:pPr>
            <w:r>
              <w:rPr>
                <w:lang w:val="vi-VN"/>
              </w:rPr>
              <w:t>Nguyễn Thị Mai Thy</w:t>
            </w:r>
          </w:p>
        </w:tc>
        <w:tc>
          <w:tcPr>
            <w:tcW w:w="3118" w:type="dxa"/>
          </w:tcPr>
          <w:p w14:paraId="6F88E103">
            <w:pPr>
              <w:spacing w:after="0" w:line="360" w:lineRule="auto"/>
              <w:jc w:val="both"/>
              <w:rPr>
                <w:rFonts w:hint="default"/>
                <w:lang w:val="vi-VN"/>
              </w:rPr>
            </w:pPr>
            <w:r>
              <w:rPr>
                <w:lang w:val="vi-VN"/>
              </w:rPr>
              <w:t>CV0</w:t>
            </w:r>
            <w:r>
              <w:rPr>
                <w:rFonts w:hint="default"/>
                <w:lang w:val="vi-VN"/>
              </w:rPr>
              <w:t>52</w:t>
            </w:r>
            <w:r>
              <w:rPr>
                <w:lang w:val="vi-VN"/>
              </w:rPr>
              <w:t>, CV0</w:t>
            </w:r>
            <w:r>
              <w:rPr>
                <w:rFonts w:hint="default"/>
                <w:lang w:val="vi-VN"/>
              </w:rPr>
              <w:t>53</w:t>
            </w:r>
            <w:r>
              <w:rPr>
                <w:lang w:val="vi-VN"/>
              </w:rPr>
              <w:t>, CV0</w:t>
            </w:r>
            <w:r>
              <w:rPr>
                <w:rFonts w:hint="default"/>
                <w:lang w:val="vi-VN"/>
              </w:rPr>
              <w:t>54</w:t>
            </w:r>
            <w:r>
              <w:rPr>
                <w:lang w:val="vi-VN"/>
              </w:rPr>
              <w:t>, CV0</w:t>
            </w:r>
            <w:r>
              <w:rPr>
                <w:rFonts w:hint="default"/>
                <w:lang w:val="vi-VN"/>
              </w:rPr>
              <w:t>55, CV056</w:t>
            </w:r>
          </w:p>
        </w:tc>
        <w:tc>
          <w:tcPr>
            <w:tcW w:w="955" w:type="dxa"/>
          </w:tcPr>
          <w:p w14:paraId="712D2ECA">
            <w:pPr>
              <w:spacing w:after="0" w:line="360" w:lineRule="auto"/>
              <w:jc w:val="both"/>
              <w:rPr>
                <w:rFonts w:hint="default"/>
                <w:lang w:val="vi-VN"/>
              </w:rPr>
            </w:pPr>
            <w:r>
              <w:rPr>
                <w:rFonts w:hint="default"/>
                <w:lang w:val="vi-VN"/>
              </w:rPr>
              <w:t>5</w:t>
            </w:r>
          </w:p>
        </w:tc>
        <w:tc>
          <w:tcPr>
            <w:tcW w:w="2254" w:type="dxa"/>
          </w:tcPr>
          <w:p w14:paraId="6D690194">
            <w:pPr>
              <w:spacing w:after="0" w:line="360" w:lineRule="auto"/>
              <w:jc w:val="both"/>
              <w:rPr>
                <w:lang w:val="vi-VN"/>
              </w:rPr>
            </w:pPr>
            <w:r>
              <w:rPr>
                <w:lang w:val="vi-VN"/>
              </w:rPr>
              <w:t>Hoàn thành</w:t>
            </w:r>
          </w:p>
        </w:tc>
      </w:tr>
      <w:tr w14:paraId="2D3A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9" w:type="dxa"/>
          </w:tcPr>
          <w:p w14:paraId="57EDCAD8">
            <w:pPr>
              <w:spacing w:after="0" w:line="360" w:lineRule="auto"/>
              <w:jc w:val="both"/>
              <w:rPr>
                <w:lang w:val="vi-VN"/>
              </w:rPr>
            </w:pPr>
            <w:r>
              <w:rPr>
                <w:lang w:val="vi-VN"/>
              </w:rPr>
              <w:t>Tổng cộng</w:t>
            </w:r>
          </w:p>
        </w:tc>
        <w:tc>
          <w:tcPr>
            <w:tcW w:w="3118" w:type="dxa"/>
          </w:tcPr>
          <w:p w14:paraId="588BAF96">
            <w:pPr>
              <w:spacing w:after="0" w:line="360" w:lineRule="auto"/>
              <w:jc w:val="both"/>
              <w:rPr>
                <w:rFonts w:hint="default"/>
                <w:lang w:val="vi-VN"/>
              </w:rPr>
            </w:pPr>
            <w:r>
              <w:rPr>
                <w:lang w:val="vi-VN"/>
              </w:rPr>
              <w:t>CV0</w:t>
            </w:r>
            <w:r>
              <w:rPr>
                <w:rFonts w:hint="default"/>
                <w:lang w:val="vi-VN"/>
              </w:rPr>
              <w:t>47</w:t>
            </w:r>
            <w:r>
              <w:rPr>
                <w:lang w:val="vi-VN"/>
              </w:rPr>
              <w:t>–CV0</w:t>
            </w:r>
            <w:r>
              <w:rPr>
                <w:rFonts w:hint="default"/>
                <w:lang w:val="vi-VN"/>
              </w:rPr>
              <w:t>56</w:t>
            </w:r>
          </w:p>
        </w:tc>
        <w:tc>
          <w:tcPr>
            <w:tcW w:w="955" w:type="dxa"/>
          </w:tcPr>
          <w:p w14:paraId="01DBF5A6">
            <w:pPr>
              <w:spacing w:after="0" w:line="360" w:lineRule="auto"/>
              <w:jc w:val="both"/>
              <w:rPr>
                <w:rFonts w:hint="default"/>
                <w:lang w:val="vi-VN"/>
              </w:rPr>
            </w:pPr>
            <w:r>
              <w:rPr>
                <w:lang w:val="vi-VN"/>
              </w:rPr>
              <w:t>1</w:t>
            </w:r>
            <w:r>
              <w:rPr>
                <w:rFonts w:hint="default"/>
                <w:lang w:val="vi-VN"/>
              </w:rPr>
              <w:t>0</w:t>
            </w:r>
          </w:p>
        </w:tc>
        <w:tc>
          <w:tcPr>
            <w:tcW w:w="2254" w:type="dxa"/>
          </w:tcPr>
          <w:p w14:paraId="6E6B80D9">
            <w:pPr>
              <w:spacing w:after="0" w:line="360" w:lineRule="auto"/>
              <w:jc w:val="both"/>
              <w:rPr>
                <w:lang w:val="vi-VN"/>
              </w:rPr>
            </w:pPr>
            <w:r>
              <w:rPr>
                <w:lang w:val="vi-VN"/>
              </w:rPr>
              <w:t>Hoàn thành</w:t>
            </w:r>
          </w:p>
        </w:tc>
      </w:tr>
    </w:tbl>
    <w:p w14:paraId="6D8CFA85">
      <w:pPr>
        <w:spacing w:before="240" w:line="360" w:lineRule="auto"/>
        <w:jc w:val="both"/>
        <w:rPr>
          <w:lang w:val="vi-VN"/>
        </w:rPr>
      </w:pPr>
      <w:r>
        <w:rPr>
          <w:lang w:val="vi-VN"/>
        </w:rPr>
        <w:t>Hai thành viên phối hợp kiểm tra tích hợp giữa các nhánh chức năng, xử lý xung đột khi hợp nhất và chạy lại toàn bộ bộ kiểm thử trước khi xác nhận hoàn thành.</w:t>
      </w:r>
    </w:p>
    <w:p w14:paraId="5473B9D9">
      <w:pPr>
        <w:pStyle w:val="2"/>
        <w:rPr>
          <w:lang w:val="vi-VN"/>
        </w:rPr>
      </w:pPr>
      <w:bookmarkStart w:id="9" w:name="_Toc30857"/>
      <w:r>
        <w:rPr>
          <w:lang w:val="vi-VN"/>
        </w:rPr>
        <w:t>5. Khó khăn phát sinh và cách xử lý</w:t>
      </w:r>
      <w:bookmarkEnd w:id="9"/>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6389"/>
      </w:tblGrid>
      <w:tr w14:paraId="4598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Pr>
          <w:p w14:paraId="696898D4">
            <w:pPr>
              <w:spacing w:after="0" w:line="360" w:lineRule="auto"/>
              <w:jc w:val="center"/>
              <w:rPr>
                <w:b/>
                <w:bCs/>
                <w:lang w:val="vi-VN"/>
              </w:rPr>
            </w:pPr>
            <w:r>
              <w:rPr>
                <w:b/>
                <w:bCs/>
                <w:lang w:val="vi-VN"/>
              </w:rPr>
              <w:t>Khó khăn</w:t>
            </w:r>
          </w:p>
        </w:tc>
        <w:tc>
          <w:tcPr>
            <w:tcW w:w="0" w:type="auto"/>
          </w:tcPr>
          <w:p w14:paraId="6CBBEB15">
            <w:pPr>
              <w:spacing w:after="0" w:line="360" w:lineRule="auto"/>
              <w:jc w:val="center"/>
              <w:rPr>
                <w:b/>
                <w:bCs/>
                <w:lang w:val="vi-VN"/>
              </w:rPr>
            </w:pPr>
            <w:r>
              <w:rPr>
                <w:b/>
                <w:bCs/>
                <w:lang w:val="vi-VN"/>
              </w:rPr>
              <w:t>Cách xử lý</w:t>
            </w:r>
          </w:p>
        </w:tc>
      </w:tr>
      <w:tr w14:paraId="1136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B11CA1">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Bài test bị chậm do phải chờ đếm ngược thời gian</w:t>
            </w:r>
          </w:p>
        </w:tc>
        <w:tc>
          <w:tcPr>
            <w:tcW w:w="0" w:type="auto"/>
          </w:tcPr>
          <w:p w14:paraId="47A40881">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Dùng kỹ thuật giả lập thời gian (</w:t>
            </w:r>
            <w:r>
              <w:rPr>
                <w:rFonts w:hint="default" w:ascii="Times New Roman" w:hAnsi="Times New Roman" w:eastAsia="SimSun" w:cs="Times New Roman"/>
                <w:i/>
                <w:iCs/>
                <w:sz w:val="26"/>
                <w:szCs w:val="26"/>
              </w:rPr>
              <w:t>Time Mocking</w:t>
            </w:r>
            <w:r>
              <w:rPr>
                <w:rFonts w:hint="default" w:ascii="Times New Roman" w:hAnsi="Times New Roman" w:eastAsia="SimSun" w:cs="Times New Roman"/>
                <w:sz w:val="26"/>
                <w:szCs w:val="26"/>
              </w:rPr>
              <w:t xml:space="preserve">), giúp chạy 308 test cases tự động chỉ trong </w:t>
            </w:r>
            <w:r>
              <w:rPr>
                <w:rFonts w:hint="default" w:ascii="Times New Roman" w:hAnsi="Times New Roman" w:eastAsia="SimSun" w:cs="Times New Roman"/>
                <w:b/>
                <w:bCs/>
                <w:sz w:val="26"/>
                <w:szCs w:val="26"/>
              </w:rPr>
              <w:t>257.89 giây</w:t>
            </w:r>
            <w:r>
              <w:rPr>
                <w:rFonts w:hint="default" w:ascii="Times New Roman" w:hAnsi="Times New Roman" w:eastAsia="SimSun" w:cs="Times New Roman"/>
                <w:sz w:val="26"/>
                <w:szCs w:val="26"/>
              </w:rPr>
              <w:t>.</w:t>
            </w:r>
          </w:p>
        </w:tc>
      </w:tr>
      <w:tr w14:paraId="0CAC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0EAEA9D">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Tránh nguy cơ truy cập tệp trực tiếp qua URL</w:t>
            </w:r>
          </w:p>
        </w:tc>
        <w:tc>
          <w:tcPr>
            <w:tcW w:w="0" w:type="auto"/>
          </w:tcPr>
          <w:p w14:paraId="2F37704A">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Thêm xác thực JWT Middleware và phân quyền kiểm tra sở hữu ticket, chặn thành công truy cập trái phép (trả mã 403).</w:t>
            </w:r>
          </w:p>
        </w:tc>
      </w:tr>
      <w:tr w14:paraId="36740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7D3E45">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Độ trễ khi tính toán đồng thời nhiều chỉ số</w:t>
            </w:r>
          </w:p>
        </w:tc>
        <w:tc>
          <w:tcPr>
            <w:tcW w:w="0" w:type="auto"/>
          </w:tcPr>
          <w:p w14:paraId="63CABE9F">
            <w:pPr>
              <w:spacing w:after="0"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sz w:val="26"/>
                <w:szCs w:val="26"/>
              </w:rPr>
              <w:t>Tối ưu hóa truy vấn ORM, đánh chỉ mục (indexing) và lưu tạm dữ liệu tính toán bằng Redis Cache.</w:t>
            </w:r>
          </w:p>
        </w:tc>
      </w:tr>
    </w:tbl>
    <w:p w14:paraId="7D9C647B">
      <w:pPr>
        <w:pStyle w:val="2"/>
        <w:bidi w:val="0"/>
        <w:rPr>
          <w:lang w:val="vi-VN"/>
        </w:rPr>
      </w:pPr>
      <w:bookmarkStart w:id="10" w:name="_Toc6572"/>
      <w:r>
        <w:rPr>
          <w:lang w:val="vi-VN"/>
        </w:rPr>
        <w:t>6. Đánh giá tiến độ</w:t>
      </w:r>
      <w:bookmarkEnd w:id="10"/>
    </w:p>
    <w:p w14:paraId="0A1379A6">
      <w:pPr>
        <w:bidi w:val="0"/>
        <w:jc w:val="both"/>
        <w:rPr>
          <w:rFonts w:hint="default"/>
          <w:lang w:val="vi-VN"/>
        </w:rPr>
      </w:pPr>
      <w:bookmarkStart w:id="11" w:name="_Toc13206"/>
      <w:r>
        <w:rPr>
          <w:rFonts w:hint="default"/>
          <w:lang w:val="vi-VN"/>
        </w:rPr>
        <w:t>Mức độ hoàn thành: Đạt 100% kế hoạch đề ra (Hoàn thành đúng hạn 10/10 hạng mục công việc từ CV047 đến CV056).</w:t>
      </w:r>
      <w:bookmarkEnd w:id="11"/>
      <w:r>
        <w:rPr>
          <w:rFonts w:hint="default"/>
          <w:lang w:val="vi-VN"/>
        </w:rPr>
        <w:t xml:space="preserve">   </w:t>
      </w:r>
    </w:p>
    <w:p w14:paraId="72096898">
      <w:pPr>
        <w:bidi w:val="0"/>
        <w:jc w:val="both"/>
        <w:rPr>
          <w:rFonts w:hint="default"/>
          <w:lang w:val="vi-VN"/>
        </w:rPr>
      </w:pPr>
      <w:bookmarkStart w:id="12" w:name="_Toc32228"/>
      <w:r>
        <w:rPr>
          <w:rFonts w:hint="default"/>
          <w:lang w:val="vi-VN"/>
        </w:rPr>
        <w:t>Chất lượng thực hiện:</w:t>
      </w:r>
      <w:bookmarkEnd w:id="12"/>
    </w:p>
    <w:p w14:paraId="04AFAECE">
      <w:pPr>
        <w:numPr>
          <w:ilvl w:val="0"/>
          <w:numId w:val="2"/>
        </w:numPr>
        <w:bidi w:val="0"/>
        <w:ind w:left="418" w:leftChars="0" w:hanging="418" w:firstLineChars="0"/>
        <w:jc w:val="both"/>
        <w:rPr>
          <w:rFonts w:hint="default"/>
          <w:lang w:val="vi-VN"/>
        </w:rPr>
      </w:pPr>
      <w:bookmarkStart w:id="13" w:name="_Toc12073"/>
      <w:r>
        <w:rPr>
          <w:rFonts w:hint="default"/>
          <w:lang w:val="vi-VN"/>
        </w:rPr>
        <w:t>Bộ kiểm thử tự động đạt tỷ lệ tuyệt đối 308/308 test cases passed (100%).</w:t>
      </w:r>
      <w:bookmarkEnd w:id="13"/>
      <w:r>
        <w:rPr>
          <w:rFonts w:hint="default"/>
          <w:lang w:val="vi-VN"/>
        </w:rPr>
        <w:t xml:space="preserve">   </w:t>
      </w:r>
    </w:p>
    <w:p w14:paraId="35C256EC">
      <w:pPr>
        <w:numPr>
          <w:ilvl w:val="0"/>
          <w:numId w:val="2"/>
        </w:numPr>
        <w:bidi w:val="0"/>
        <w:ind w:left="418" w:leftChars="0" w:hanging="418" w:firstLineChars="0"/>
        <w:jc w:val="both"/>
        <w:rPr>
          <w:rFonts w:hint="default"/>
          <w:lang w:val="vi-VN"/>
        </w:rPr>
      </w:pPr>
      <w:bookmarkStart w:id="14" w:name="_Toc1537"/>
      <w:r>
        <w:rPr>
          <w:rFonts w:hint="default"/>
          <w:lang w:val="vi-VN"/>
        </w:rPr>
        <w:t>Khắc phục triệt để 100% các lỗi phát sinh ở mức độ nghiêm trọng (Critical/High).</w:t>
      </w:r>
      <w:bookmarkEnd w:id="14"/>
      <w:r>
        <w:rPr>
          <w:rFonts w:hint="default"/>
          <w:lang w:val="vi-VN"/>
        </w:rPr>
        <w:t xml:space="preserve">   </w:t>
      </w:r>
    </w:p>
    <w:p w14:paraId="5A8ED4AC">
      <w:pPr>
        <w:numPr>
          <w:ilvl w:val="0"/>
          <w:numId w:val="2"/>
        </w:numPr>
        <w:bidi w:val="0"/>
        <w:ind w:left="418" w:leftChars="0" w:hanging="418" w:firstLineChars="0"/>
        <w:jc w:val="both"/>
        <w:rPr>
          <w:rFonts w:hint="default"/>
          <w:lang w:val="vi-VN"/>
        </w:rPr>
      </w:pPr>
      <w:bookmarkStart w:id="15" w:name="_Toc12270"/>
      <w:r>
        <w:rPr>
          <w:rFonts w:hint="default"/>
          <w:lang w:val="vi-VN"/>
        </w:rPr>
        <w:t>Tất cả các luồng nghiệp vụ ticket, tính toán SLA, phân quyền bảo mật và giao diện KPI Dashboard đều vận hành chính xác, ổn định và sẵn sàng cho giai đoạn nghiệm thu.</w:t>
      </w:r>
      <w:bookmarkEnd w:id="15"/>
    </w:p>
    <w:p w14:paraId="4AE1CB97">
      <w:pPr>
        <w:pStyle w:val="2"/>
        <w:rPr>
          <w:lang w:val="vi-VN"/>
        </w:rPr>
      </w:pPr>
      <w:bookmarkStart w:id="16" w:name="_Toc18541"/>
      <w:r>
        <w:rPr>
          <w:lang w:val="vi-VN"/>
        </w:rPr>
        <w:t>7. Kế hoạch tiếp theo</w:t>
      </w:r>
      <w:bookmarkEnd w:id="16"/>
    </w:p>
    <w:p w14:paraId="25A8304E">
      <w:pPr>
        <w:bidi w:val="0"/>
        <w:jc w:val="both"/>
        <w:rPr>
          <w:rFonts w:hint="default"/>
          <w:lang w:val="vi-VN"/>
        </w:rPr>
      </w:pPr>
      <w:bookmarkStart w:id="17" w:name="_Toc32472"/>
      <w:r>
        <w:rPr>
          <w:rFonts w:hint="default"/>
          <w:lang w:val="vi-VN"/>
        </w:rPr>
        <w:t>Trong tuần 6 (giai đoạn tổng kết), nhóm tập trung vào 3 nhóm công việc chính để phục vụ nghiệm thu:</w:t>
      </w:r>
      <w:bookmarkEnd w:id="17"/>
      <w:r>
        <w:rPr>
          <w:rFonts w:hint="default"/>
          <w:lang w:val="vi-VN"/>
        </w:rPr>
        <w:t xml:space="preserve">   </w:t>
      </w:r>
    </w:p>
    <w:p w14:paraId="1AF4E173">
      <w:pPr>
        <w:numPr>
          <w:ilvl w:val="0"/>
          <w:numId w:val="2"/>
        </w:numPr>
        <w:bidi w:val="0"/>
        <w:ind w:left="418" w:leftChars="0" w:hanging="418" w:firstLineChars="0"/>
        <w:jc w:val="both"/>
        <w:rPr>
          <w:rFonts w:hint="default"/>
          <w:lang w:val="vi-VN"/>
        </w:rPr>
      </w:pPr>
      <w:bookmarkStart w:id="18" w:name="_Toc31975"/>
      <w:r>
        <w:rPr>
          <w:rFonts w:hint="default"/>
          <w:lang w:val="vi-VN"/>
        </w:rPr>
        <w:t>Đóng gói mã nguồn &amp; Minh chứng: Gom ảnh/log kiểm thử vào thư mục evidence/, hoàn thiện file README.md hướng dẫn cài đặt và tạo bản Release v1.0 trên GitHub.</w:t>
      </w:r>
      <w:bookmarkEnd w:id="18"/>
      <w:r>
        <w:rPr>
          <w:rFonts w:hint="default"/>
          <w:lang w:val="vi-VN"/>
        </w:rPr>
        <w:t xml:space="preserve">   </w:t>
      </w:r>
    </w:p>
    <w:p w14:paraId="365A4FFC">
      <w:pPr>
        <w:numPr>
          <w:ilvl w:val="0"/>
          <w:numId w:val="2"/>
        </w:numPr>
        <w:bidi w:val="0"/>
        <w:ind w:left="418" w:leftChars="0" w:hanging="418" w:firstLineChars="0"/>
        <w:jc w:val="both"/>
        <w:rPr>
          <w:rFonts w:hint="default"/>
          <w:lang w:val="vi-VN"/>
        </w:rPr>
      </w:pPr>
      <w:bookmarkStart w:id="19" w:name="_Toc31650"/>
      <w:r>
        <w:rPr>
          <w:rFonts w:hint="default"/>
          <w:lang w:val="vi-VN"/>
        </w:rPr>
        <w:t>Hoàn thiện bộ hồ sơ báo cáo: Xuất bản Báo cáo Word (.docx/.pdf), Bài báo tóm tắt LaTeX (.tex) và Bộ Slide thuyết trình bảo vệ.</w:t>
      </w:r>
      <w:bookmarkEnd w:id="19"/>
      <w:r>
        <w:rPr>
          <w:rFonts w:hint="default"/>
          <w:lang w:val="vi-VN"/>
        </w:rPr>
        <w:t xml:space="preserve">   </w:t>
      </w:r>
    </w:p>
    <w:p w14:paraId="70E7DBAE">
      <w:pPr>
        <w:numPr>
          <w:ilvl w:val="0"/>
          <w:numId w:val="2"/>
        </w:numPr>
        <w:bidi w:val="0"/>
        <w:ind w:left="418" w:leftChars="0" w:hanging="418" w:firstLineChars="0"/>
        <w:jc w:val="both"/>
        <w:rPr>
          <w:lang w:val="vi-VN"/>
        </w:rPr>
      </w:pPr>
      <w:bookmarkStart w:id="20" w:name="_Toc108"/>
      <w:r>
        <w:rPr>
          <w:rFonts w:hint="default"/>
          <w:lang w:val="vi-VN"/>
        </w:rPr>
        <w:t>Quay Video Demo &amp; Nghiệm thu: Xây dựng video demo trọn vẹn các luồng chức năng (End-to-End) và sẵn sàng cho buổi báo cáo bảo vệ.</w:t>
      </w:r>
      <w:bookmarkEnd w:id="20"/>
    </w:p>
    <w:p w14:paraId="6D3A51D7">
      <w:pPr>
        <w:pStyle w:val="2"/>
        <w:numPr>
          <w:ilvl w:val="0"/>
          <w:numId w:val="3"/>
        </w:numPr>
        <w:bidi w:val="0"/>
        <w:rPr>
          <w:lang w:val="vi-VN"/>
        </w:rPr>
      </w:pPr>
      <w:bookmarkStart w:id="21" w:name="_Toc28384"/>
      <w:r>
        <w:rPr>
          <w:rFonts w:hint="default"/>
          <w:lang w:val="vi-VN"/>
        </w:rPr>
        <w:t>K</w:t>
      </w:r>
      <w:r>
        <w:rPr>
          <w:lang w:val="vi-VN"/>
        </w:rPr>
        <w:t>ết luận</w:t>
      </w:r>
      <w:bookmarkEnd w:id="21"/>
    </w:p>
    <w:p w14:paraId="3E836275">
      <w:pPr>
        <w:bidi w:val="0"/>
        <w:jc w:val="both"/>
        <w:rPr>
          <w:b w:val="0"/>
          <w:bCs/>
          <w:lang w:val="vi-VN"/>
        </w:rPr>
      </w:pPr>
      <w:bookmarkStart w:id="22" w:name="_Toc1113"/>
      <w:r>
        <w:rPr>
          <w:rFonts w:hint="default"/>
          <w:lang w:val="vi-VN"/>
        </w:rPr>
        <w:t>Nhóm đã hoàn thành 100% khối lượng công việc Tuần 5 theo đúng tiến độ. Kết quả kiểm thử tự động đạt 308/308 test cases pass cùng giao diện KPI Dashboard hoàn chỉnh khẳng định hệ thống Helpdesk SLA vận hành ổn định, an toàn và đúng nghiệp vụ. Nhóm cam kết hoàn thành đúng hạn toàn bộ hồ sơ, slide, video trong Tuần 6 để báo cáo nghiệm thu</w:t>
      </w:r>
      <w:bookmarkEnd w:id="22"/>
    </w:p>
    <w:sectPr>
      <w:headerReference r:id="rId5" w:type="default"/>
      <w:footerReference r:id="rId6" w:type="default"/>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Narrow">
    <w:panose1 w:val="020B0606020202030204"/>
    <w:charset w:val="00"/>
    <w:family w:val="auto"/>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23466523"/>
      <w:docPartObj>
        <w:docPartGallery w:val="autotext"/>
      </w:docPartObj>
    </w:sdtPr>
    <w:sdtContent>
      <w:p w14:paraId="08C6A6D4">
        <w:pPr>
          <w:pStyle w:val="14"/>
          <w:jc w:val="right"/>
        </w:pPr>
        <w:r>
          <w:fldChar w:fldCharType="begin"/>
        </w:r>
        <w:r>
          <w:instrText xml:space="preserve"> PAGE   \* MERGEFORMAT </w:instrText>
        </w:r>
        <w:r>
          <w:fldChar w:fldCharType="separate"/>
        </w:r>
        <w:r>
          <w:t>2</w:t>
        </w:r>
        <w:r>
          <w:fldChar w:fldCharType="end"/>
        </w:r>
      </w:p>
    </w:sdtContent>
  </w:sdt>
  <w:p w14:paraId="0CD2A8D2">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76B28">
    <w:pPr>
      <w:pStyle w:val="15"/>
      <w:rPr>
        <w:lang w:val="vi-VN"/>
      </w:rPr>
    </w:pPr>
    <w:r>
      <w:drawing>
        <wp:anchor distT="0" distB="0" distL="114300" distR="114300" simplePos="0" relativeHeight="251659264" behindDoc="0" locked="0" layoutInCell="1" allowOverlap="1">
          <wp:simplePos x="0" y="0"/>
          <wp:positionH relativeFrom="column">
            <wp:posOffset>4433570</wp:posOffset>
          </wp:positionH>
          <wp:positionV relativeFrom="paragraph">
            <wp:posOffset>-91440</wp:posOffset>
          </wp:positionV>
          <wp:extent cx="1266825" cy="524510"/>
          <wp:effectExtent l="0" t="0" r="9525" b="0"/>
          <wp:wrapSquare wrapText="bothSides"/>
          <wp:docPr id="714211902" name="Picture 3" descr="logo_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11902" name="Picture 3" descr="logo_uth"/>
                  <pic:cNvPicPr>
                    <a:picLocks noChangeAspect="1" noChangeArrowheads="1"/>
                  </pic:cNvPicPr>
                </pic:nvPicPr>
                <pic:blipFill>
                  <a:blip r:embed="rId1" cstate="print">
                    <a:extLst>
                      <a:ext uri="{28A0092B-C50C-407E-A947-70E740481C1C}">
                        <a14:useLocalDpi xmlns:a14="http://schemas.microsoft.com/office/drawing/2010/main" val="0"/>
                      </a:ext>
                    </a:extLst>
                  </a:blip>
                  <a:srcRect r="54138"/>
                  <a:stretch>
                    <a:fillRect/>
                  </a:stretch>
                </pic:blipFill>
                <pic:spPr>
                  <a:xfrm>
                    <a:off x="0" y="0"/>
                    <a:ext cx="1266825" cy="524510"/>
                  </a:xfrm>
                  <a:prstGeom prst="rect">
                    <a:avLst/>
                  </a:prstGeom>
                  <a:noFill/>
                  <a:ln>
                    <a:noFill/>
                  </a:ln>
                </pic:spPr>
              </pic:pic>
            </a:graphicData>
          </a:graphic>
        </wp:anchor>
      </w:drawing>
    </w:r>
    <w:r>
      <w:t>TTTN</w:t>
    </w:r>
    <w:r>
      <w:rPr>
        <w:lang w:val="vi-VN"/>
      </w:rPr>
      <w:t>_MIS_02_Helpdesk_SLA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9C47E"/>
    <w:multiLevelType w:val="singleLevel"/>
    <w:tmpl w:val="9679C47E"/>
    <w:lvl w:ilvl="0" w:tentative="0">
      <w:start w:val="3"/>
      <w:numFmt w:val="decimal"/>
      <w:suff w:val="space"/>
      <w:lvlText w:val="%1."/>
      <w:lvlJc w:val="left"/>
    </w:lvl>
  </w:abstractNum>
  <w:abstractNum w:abstractNumId="1">
    <w:nsid w:val="CA4351A7"/>
    <w:multiLevelType w:val="singleLevel"/>
    <w:tmpl w:val="CA4351A7"/>
    <w:lvl w:ilvl="0" w:tentative="0">
      <w:start w:val="1"/>
      <w:numFmt w:val="bullet"/>
      <w:lvlText w:val="•"/>
      <w:lvlJc w:val="left"/>
      <w:pPr>
        <w:tabs>
          <w:tab w:val="left" w:pos="420"/>
        </w:tabs>
        <w:ind w:left="418" w:leftChars="0" w:hanging="418" w:firstLineChars="0"/>
      </w:pPr>
      <w:rPr>
        <w:rFonts w:hint="default" w:ascii="Segoe UI" w:hAnsi="Segoe UI" w:cs="Segoe UI"/>
      </w:rPr>
    </w:lvl>
  </w:abstractNum>
  <w:abstractNum w:abstractNumId="2">
    <w:nsid w:val="E9D36236"/>
    <w:multiLevelType w:val="singleLevel"/>
    <w:tmpl w:val="E9D36236"/>
    <w:lvl w:ilvl="0" w:tentative="0">
      <w:start w:val="8"/>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AAF"/>
    <w:rsid w:val="00056DC3"/>
    <w:rsid w:val="00127053"/>
    <w:rsid w:val="0014297D"/>
    <w:rsid w:val="001836AA"/>
    <w:rsid w:val="00214677"/>
    <w:rsid w:val="00235680"/>
    <w:rsid w:val="00242C3E"/>
    <w:rsid w:val="002609D0"/>
    <w:rsid w:val="0027520F"/>
    <w:rsid w:val="00277EB9"/>
    <w:rsid w:val="002B041B"/>
    <w:rsid w:val="002D7FEF"/>
    <w:rsid w:val="003026E2"/>
    <w:rsid w:val="0033070C"/>
    <w:rsid w:val="00336F43"/>
    <w:rsid w:val="004871B6"/>
    <w:rsid w:val="004E52B1"/>
    <w:rsid w:val="004F0BFE"/>
    <w:rsid w:val="00550FD5"/>
    <w:rsid w:val="00642AAF"/>
    <w:rsid w:val="00702D94"/>
    <w:rsid w:val="00762A89"/>
    <w:rsid w:val="007B18C2"/>
    <w:rsid w:val="007D428E"/>
    <w:rsid w:val="00820711"/>
    <w:rsid w:val="008214A4"/>
    <w:rsid w:val="008436F7"/>
    <w:rsid w:val="008B545E"/>
    <w:rsid w:val="008D3360"/>
    <w:rsid w:val="00947362"/>
    <w:rsid w:val="00982464"/>
    <w:rsid w:val="009A0006"/>
    <w:rsid w:val="009A68BA"/>
    <w:rsid w:val="009B60F2"/>
    <w:rsid w:val="00A6046B"/>
    <w:rsid w:val="00A9655A"/>
    <w:rsid w:val="00AA1A26"/>
    <w:rsid w:val="00B225DB"/>
    <w:rsid w:val="00C26BAE"/>
    <w:rsid w:val="00D506F7"/>
    <w:rsid w:val="00E50FBE"/>
    <w:rsid w:val="00E524E7"/>
    <w:rsid w:val="00E532E3"/>
    <w:rsid w:val="00EE6514"/>
    <w:rsid w:val="00F027B3"/>
    <w:rsid w:val="00FD1EC1"/>
    <w:rsid w:val="00FE16E0"/>
    <w:rsid w:val="00FE6353"/>
    <w:rsid w:val="22097949"/>
    <w:rsid w:val="687F1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cs="Times New Roman" w:eastAsiaTheme="minorHAnsi"/>
      <w:kern w:val="2"/>
      <w:sz w:val="26"/>
      <w:szCs w:val="26"/>
      <w:lang w:val="en-US" w:eastAsia="en-US" w:bidi="ar-SA"/>
      <w14:ligatures w14:val="standardContextual"/>
    </w:rPr>
  </w:style>
  <w:style w:type="paragraph" w:styleId="2">
    <w:name w:val="heading 1"/>
    <w:basedOn w:val="1"/>
    <w:next w:val="1"/>
    <w:link w:val="25"/>
    <w:autoRedefine/>
    <w:qFormat/>
    <w:uiPriority w:val="9"/>
    <w:pPr>
      <w:keepNext/>
      <w:keepLines/>
      <w:spacing w:before="240" w:after="0" w:line="360" w:lineRule="auto"/>
      <w:jc w:val="both"/>
      <w:outlineLvl w:val="0"/>
    </w:pPr>
    <w:rPr>
      <w:rFonts w:eastAsiaTheme="majorEastAsia" w:cstheme="majorBidi"/>
      <w:b/>
      <w:szCs w:val="40"/>
    </w:rPr>
  </w:style>
  <w:style w:type="paragraph" w:styleId="3">
    <w:name w:val="heading 2"/>
    <w:basedOn w:val="1"/>
    <w:next w:val="1"/>
    <w:link w:val="26"/>
    <w:unhideWhenUsed/>
    <w:qFormat/>
    <w:uiPriority w:val="9"/>
    <w:pPr>
      <w:keepNext/>
      <w:keepLines/>
      <w:spacing w:before="160" w:after="80"/>
      <w:jc w:val="both"/>
      <w:outlineLvl w:val="1"/>
    </w:pPr>
    <w:rPr>
      <w:rFonts w:eastAsiaTheme="majorEastAsia" w:cstheme="majorBidi"/>
      <w:szCs w:val="32"/>
    </w:rPr>
  </w:style>
  <w:style w:type="paragraph" w:styleId="4">
    <w:name w:val="heading 3"/>
    <w:basedOn w:val="1"/>
    <w:next w:val="1"/>
    <w:link w:val="27"/>
    <w:semiHidden/>
    <w:unhideWhenUsed/>
    <w:qFormat/>
    <w:uiPriority w:val="9"/>
    <w:pPr>
      <w:keepNext/>
      <w:keepLines/>
      <w:spacing w:before="280" w:after="200"/>
      <w:jc w:val="both"/>
      <w:outlineLvl w:val="2"/>
    </w:pPr>
    <w:rPr>
      <w:rFonts w:eastAsiaTheme="majorEastAsia" w:cstheme="majorBidi"/>
      <w:szCs w:val="28"/>
    </w:rPr>
  </w:style>
  <w:style w:type="paragraph" w:styleId="5">
    <w:name w:val="heading 4"/>
    <w:basedOn w:val="1"/>
    <w:next w:val="1"/>
    <w:link w:val="28"/>
    <w:semiHidden/>
    <w:unhideWhenUsed/>
    <w:qFormat/>
    <w:uiPriority w:val="9"/>
    <w:pPr>
      <w:keepNext/>
      <w:keepLines/>
      <w:spacing w:before="80" w:after="40"/>
      <w:outlineLvl w:val="3"/>
    </w:pPr>
    <w:rPr>
      <w:rFonts w:asciiTheme="minorHAnsi" w:hAnsiTheme="minorHAnsi" w:eastAsiaTheme="majorEastAsia" w:cstheme="majorBidi"/>
      <w:i/>
      <w:iCs/>
      <w:color w:val="2F5597"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autoRedefine/>
    <w:unhideWhenUsed/>
    <w:qFormat/>
    <w:uiPriority w:val="35"/>
    <w:pPr>
      <w:spacing w:after="200" w:line="240" w:lineRule="auto"/>
      <w:jc w:val="center"/>
    </w:pPr>
    <w:rPr>
      <w:i/>
      <w:iCs/>
      <w:szCs w:val="18"/>
    </w:rPr>
  </w:style>
  <w:style w:type="paragraph" w:styleId="14">
    <w:name w:val="footer"/>
    <w:basedOn w:val="1"/>
    <w:link w:val="45"/>
    <w:unhideWhenUsed/>
    <w:qFormat/>
    <w:uiPriority w:val="99"/>
    <w:pPr>
      <w:tabs>
        <w:tab w:val="center" w:pos="4680"/>
        <w:tab w:val="right" w:pos="9360"/>
      </w:tabs>
      <w:spacing w:after="0" w:line="240" w:lineRule="auto"/>
    </w:pPr>
  </w:style>
  <w:style w:type="paragraph" w:styleId="15">
    <w:name w:val="header"/>
    <w:basedOn w:val="1"/>
    <w:link w:val="44"/>
    <w:unhideWhenUsed/>
    <w:qFormat/>
    <w:uiPriority w:val="99"/>
    <w:pPr>
      <w:tabs>
        <w:tab w:val="center" w:pos="4680"/>
        <w:tab w:val="right" w:pos="9360"/>
      </w:tabs>
      <w:spacing w:after="0" w:line="240" w:lineRule="auto"/>
    </w:pPr>
  </w:style>
  <w:style w:type="character" w:styleId="16">
    <w:name w:val="HTML Code"/>
    <w:basedOn w:val="11"/>
    <w:semiHidden/>
    <w:unhideWhenUsed/>
    <w:uiPriority w:val="99"/>
    <w:rPr>
      <w:rFonts w:ascii="Courier New" w:hAnsi="Courier New" w:cs="Courier New"/>
      <w:sz w:val="20"/>
      <w:szCs w:val="20"/>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9">
    <w:name w:val="Subtitle"/>
    <w:basedOn w:val="1"/>
    <w:next w:val="1"/>
    <w:link w:val="35"/>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after="100"/>
    </w:pPr>
  </w:style>
  <w:style w:type="paragraph" w:styleId="23">
    <w:name w:val="toc 2"/>
    <w:basedOn w:val="1"/>
    <w:next w:val="1"/>
    <w:autoRedefine/>
    <w:unhideWhenUsed/>
    <w:qFormat/>
    <w:uiPriority w:val="39"/>
    <w:pPr>
      <w:spacing w:after="100"/>
      <w:ind w:left="260"/>
    </w:pPr>
  </w:style>
  <w:style w:type="paragraph" w:customStyle="1" w:styleId="24">
    <w:name w:val="First"/>
    <w:basedOn w:val="2"/>
    <w:qFormat/>
    <w:uiPriority w:val="0"/>
    <w:rPr>
      <w:rFonts w:cs="Times New Roman"/>
      <w:sz w:val="24"/>
      <w:lang w:val="vi-VN"/>
    </w:rPr>
  </w:style>
  <w:style w:type="character" w:customStyle="1" w:styleId="25">
    <w:name w:val="Heading 1 Char"/>
    <w:basedOn w:val="11"/>
    <w:link w:val="2"/>
    <w:qFormat/>
    <w:uiPriority w:val="9"/>
    <w:rPr>
      <w:rFonts w:eastAsiaTheme="majorEastAsia" w:cstheme="majorBidi"/>
      <w:b/>
      <w:szCs w:val="40"/>
    </w:rPr>
  </w:style>
  <w:style w:type="character" w:customStyle="1" w:styleId="26">
    <w:name w:val="Heading 2 Char"/>
    <w:basedOn w:val="11"/>
    <w:link w:val="3"/>
    <w:qFormat/>
    <w:uiPriority w:val="9"/>
    <w:rPr>
      <w:rFonts w:ascii="Times New Roman" w:hAnsi="Times New Roman" w:eastAsiaTheme="majorEastAsia" w:cstheme="majorBidi"/>
      <w:sz w:val="26"/>
      <w:szCs w:val="32"/>
    </w:rPr>
  </w:style>
  <w:style w:type="character" w:customStyle="1" w:styleId="27">
    <w:name w:val="Heading 3 Char"/>
    <w:basedOn w:val="11"/>
    <w:link w:val="4"/>
    <w:semiHidden/>
    <w:qFormat/>
    <w:uiPriority w:val="9"/>
    <w:rPr>
      <w:rFonts w:eastAsiaTheme="majorEastAsia" w:cstheme="majorBidi"/>
      <w:szCs w:val="28"/>
    </w:rPr>
  </w:style>
  <w:style w:type="character" w:customStyle="1" w:styleId="28">
    <w:name w:val="Heading 4 Char"/>
    <w:basedOn w:val="11"/>
    <w:link w:val="5"/>
    <w:semiHidden/>
    <w:qFormat/>
    <w:uiPriority w:val="9"/>
    <w:rPr>
      <w:rFonts w:asciiTheme="minorHAnsi" w:hAnsiTheme="minorHAnsi" w:eastAsiaTheme="majorEastAsia" w:cstheme="majorBidi"/>
      <w:i/>
      <w:iCs/>
      <w:color w:val="2F5597" w:themeColor="accent1" w:themeShade="BF"/>
    </w:rPr>
  </w:style>
  <w:style w:type="character" w:customStyle="1" w:styleId="29">
    <w:name w:val="Heading 5 Char"/>
    <w:basedOn w:val="11"/>
    <w:link w:val="6"/>
    <w:semiHidden/>
    <w:uiPriority w:val="9"/>
    <w:rPr>
      <w:rFonts w:asciiTheme="minorHAnsi" w:hAnsiTheme="minorHAnsi" w:eastAsiaTheme="majorEastAsia" w:cstheme="majorBidi"/>
      <w:color w:val="2F5597" w:themeColor="accent1" w:themeShade="BF"/>
    </w:rPr>
  </w:style>
  <w:style w:type="character" w:customStyle="1" w:styleId="30">
    <w:name w:val="Heading 6 Char"/>
    <w:basedOn w:val="11"/>
    <w:link w:val="7"/>
    <w:semiHidden/>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9"/>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2F5597" w:themeColor="accent1" w:themeShade="BF"/>
    </w:rPr>
  </w:style>
  <w:style w:type="paragraph" w:styleId="40">
    <w:name w:val="Intense Quote"/>
    <w:basedOn w:val="1"/>
    <w:next w:val="1"/>
    <w:link w:val="4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1">
    <w:name w:val="Intense Quote Char"/>
    <w:basedOn w:val="11"/>
    <w:link w:val="40"/>
    <w:uiPriority w:val="30"/>
    <w:rPr>
      <w:i/>
      <w:iCs/>
      <w:color w:val="2F5597" w:themeColor="accent1" w:themeShade="BF"/>
    </w:rPr>
  </w:style>
  <w:style w:type="character" w:customStyle="1" w:styleId="42">
    <w:name w:val="Intense Reference"/>
    <w:basedOn w:val="11"/>
    <w:qFormat/>
    <w:uiPriority w:val="32"/>
    <w:rPr>
      <w:b/>
      <w:bCs/>
      <w:smallCaps/>
      <w:color w:val="2F5597" w:themeColor="accent1" w:themeShade="BF"/>
      <w:spacing w:val="5"/>
    </w:rPr>
  </w:style>
  <w:style w:type="paragraph" w:customStyle="1" w:styleId="43">
    <w:name w:val="TOC Heading"/>
    <w:basedOn w:val="2"/>
    <w:next w:val="1"/>
    <w:unhideWhenUsed/>
    <w:qFormat/>
    <w:uiPriority w:val="39"/>
    <w:pPr>
      <w:spacing w:line="259" w:lineRule="auto"/>
      <w:jc w:val="left"/>
      <w:outlineLvl w:val="9"/>
    </w:pPr>
    <w:rPr>
      <w:rFonts w:asciiTheme="majorHAnsi" w:hAnsiTheme="majorHAnsi"/>
      <w:b w:val="0"/>
      <w:color w:val="2F5597" w:themeColor="accent1" w:themeShade="BF"/>
      <w:kern w:val="0"/>
      <w:sz w:val="32"/>
      <w:szCs w:val="32"/>
      <w14:ligatures w14:val="none"/>
    </w:rPr>
  </w:style>
  <w:style w:type="character" w:customStyle="1" w:styleId="44">
    <w:name w:val="Header Char"/>
    <w:basedOn w:val="11"/>
    <w:link w:val="15"/>
    <w:qFormat/>
    <w:uiPriority w:val="99"/>
  </w:style>
  <w:style w:type="character" w:customStyle="1" w:styleId="45">
    <w:name w:val="Footer Char"/>
    <w:basedOn w:val="11"/>
    <w:link w:val="14"/>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5CFC28-3B5A-4450-8585-98A75DFFD5C2}">
  <ds:schemaRefs/>
</ds:datastoreItem>
</file>

<file path=docProps/app.xml><?xml version="1.0" encoding="utf-8"?>
<Properties xmlns="http://schemas.openxmlformats.org/officeDocument/2006/extended-properties" xmlns:vt="http://schemas.openxmlformats.org/officeDocument/2006/docPropsVTypes">
  <Template>Normal.dotm</Template>
  <Pages>9</Pages>
  <Words>1245</Words>
  <Characters>4942</Characters>
  <Lines>48</Lines>
  <Paragraphs>13</Paragraphs>
  <TotalTime>84</TotalTime>
  <ScaleCrop>false</ScaleCrop>
  <LinksUpToDate>false</LinksUpToDate>
  <CharactersWithSpaces>6023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2026-08-29T11:21:00Z</dcterms:created>
  <dc:creator>Pham Tho</dc:creator>
  <cp:lastModifiedBy>Thy Nguyễn Thị Mai</cp:lastModifiedBy>
  <dcterms:modified xsi:type="dcterms:W3CDTF">2026-09-20T06:35:54Z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eyJoZGlkIjoiMDM1ODdmZTEyZTU0MjRjYmUxZTFhNWVhZmZiMmJlYmIiLCJ1c2VySWQiOiIxMzkyMTEyNzM1MDI2In0=</vt:lpwstr>
  </property>
  <property fmtid="{D5CDD505-2E9C-101B-9397-08002B2CF9AE}" pid="3" name="KSOProductBuildVer">
    <vt:lpwstr>1033-12.1.0.28485</vt:lpwstr>
  </property>
  <property fmtid="{D5CDD505-2E9C-101B-9397-08002B2CF9AE}" pid="4" name="ICV">
    <vt:lpwstr>EE8D3C512B7F48E29D167956E6D7EB04_12</vt:lpwstr>
  </property>
</Properties>
</file>