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서울시 자치구별 임대주택 현황</w:t>
      </w:r>
    </w:p>
    <w:p>
      <w:pPr>
        <w:jc w:val="center"/>
      </w:pPr>
      <w:r>
        <w:rPr>
          <w:i/>
          <w:sz w:val="22"/>
        </w:rPr>
        <w:t>출처: 서울주택도시공사(SH공사) | 기준일: 2023년 7월</w:t>
      </w:r>
    </w:p>
    <w:p/>
    <w:p>
      <w:r>
        <w:t xml:space="preserve">본 데이터는 서울주택도시공사(SH공사)가 공급 및 관리 중인 자치구별 임대주택 현황을 정리한 자료입니다. </w:t>
      </w:r>
      <w:r>
        <w:t>임대 유형별 세대 수를 기준으로 각 자치구 내 분포를 파악할 수 있습니다.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자치구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영구임대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공공임대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국민임대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장기전세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주거환경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외국인임대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행복주택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재개발임대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역세권청년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다가구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도시형생활주택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전세임대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장기안심</w:t>
            </w:r>
          </w:p>
        </w:tc>
        <w:tc>
          <w:tcPr>
            <w:tcW w:w="576" w:type="dxa"/>
          </w:tcPr>
          <w:p>
            <w:pPr>
              <w:jc w:val="center"/>
            </w:pPr>
            <w:r>
              <w:rPr>
                <w:b/>
              </w:rPr>
              <w:t>기타임대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강남구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4271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1230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1607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2050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888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230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강동구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6404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5456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2302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575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2429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1047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832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76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강북구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153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3711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1204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282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1161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강서구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7441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2870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4594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4216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232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728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1167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307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관악구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330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255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5672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1004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247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광진구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593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263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975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226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구로구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3190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2123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2145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805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2169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651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96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금천구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1852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2759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1053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603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노원구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6196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5492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693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328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2958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449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778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266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도봉구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779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1712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1217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동대문구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348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6625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1096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356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499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135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동작구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264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348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4481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367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623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169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마포구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1807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820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1915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1171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465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4336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286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284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215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406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162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서대문구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592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5581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810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616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412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서초구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1957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3935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1142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534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240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243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115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성동구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400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8214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436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429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성북구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254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341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763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7802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1281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551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721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77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송파구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1258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5407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3034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1925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612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1413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932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925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368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양천구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4706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1116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1633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813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3291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820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379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845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92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영등포구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175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331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2034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105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334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465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486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용산구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1262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717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530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은평구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2086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3749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153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1952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2992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116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1279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421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1347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종로구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205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858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77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237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26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중구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4476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60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94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중랑구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2811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861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1440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1683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847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586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274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1205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251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222</w:t>
            </w:r>
          </w:p>
        </w:tc>
      </w:tr>
      <w:tr>
        <w:tc>
          <w:tcPr>
            <w:tcW w:w="576" w:type="dxa"/>
          </w:tcPr>
          <w:p>
            <w:pPr>
              <w:jc w:val="center"/>
            </w:pPr>
            <w:r>
              <w:t>의정부시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376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252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  <w:tc>
          <w:tcPr>
            <w:tcW w:w="576" w:type="dxa"/>
          </w:tcPr>
          <w:p>
            <w:pPr>
              <w:jc w:val="right"/>
            </w:pPr>
            <w:r>
              <w:t>0</w:t>
            </w:r>
          </w:p>
        </w:tc>
      </w:tr>
    </w:tbl>
    <w:p/>
    <w:p>
      <w:r>
        <w:rPr>
          <w:sz w:val="18"/>
        </w:rPr>
        <w:t>※ 단위: 세대수</w:t>
      </w:r>
    </w:p>
    <w:p/>
    <w:p>
      <w:pPr>
        <w:pStyle w:val="Heading1"/>
      </w:pPr>
      <w:r>
        <w:t>임대주택 유형 설명</w:t>
      </w:r>
    </w:p>
    <w:p>
      <w:r>
        <w:rPr>
          <w:b/>
        </w:rPr>
        <w:t xml:space="preserve">• 영구임대: </w:t>
      </w:r>
      <w:r>
        <w:t>무주택 저소득층의 주거안정을 위해 50년 이상 임대하는 공공임대주택</w:t>
      </w:r>
    </w:p>
    <w:p>
      <w:r>
        <w:rPr>
          <w:b/>
        </w:rPr>
        <w:t xml:space="preserve">• 공공임대: </w:t>
      </w:r>
      <w:r>
        <w:t>국가나 지자체가 공급하는 임대주택 (5년/10년/30년)</w:t>
      </w:r>
    </w:p>
    <w:p>
      <w:r>
        <w:rPr>
          <w:b/>
        </w:rPr>
        <w:t xml:space="preserve">• 국민임대: </w:t>
      </w:r>
      <w:r>
        <w:t>무주택 저소득층을 위해 30년 이상 장기 임대하는 주택</w:t>
      </w:r>
    </w:p>
    <w:p>
      <w:r>
        <w:rPr>
          <w:b/>
        </w:rPr>
        <w:t xml:space="preserve">• 장기전세: </w:t>
      </w:r>
      <w:r>
        <w:t>전세 계약 방식으로 20년간 거주 가능한 공공임대주택</w:t>
      </w:r>
    </w:p>
    <w:p>
      <w:r>
        <w:rPr>
          <w:b/>
        </w:rPr>
        <w:t xml:space="preserve">• 주거환경: </w:t>
      </w:r>
      <w:r>
        <w:t>주거환경개선사업 지역 주민을 위한 임대주택</w:t>
      </w:r>
    </w:p>
    <w:p>
      <w:r>
        <w:rPr>
          <w:b/>
        </w:rPr>
        <w:t xml:space="preserve">• 외국인임대: </w:t>
      </w:r>
      <w:r>
        <w:t>외국인 근로자를 위한 임대주택</w:t>
      </w:r>
    </w:p>
    <w:p>
      <w:r>
        <w:rPr>
          <w:b/>
        </w:rPr>
        <w:t xml:space="preserve">• 행복주택: </w:t>
      </w:r>
      <w:r>
        <w:t>대학생, 신혼부부, 청년 등을 위한 공공임대주택</w:t>
      </w:r>
    </w:p>
    <w:p>
      <w:r>
        <w:rPr>
          <w:b/>
        </w:rPr>
        <w:t xml:space="preserve">• 재개발임대: </w:t>
      </w:r>
      <w:r>
        <w:t>재개발사업으로 건설되는 임대주택</w:t>
      </w:r>
    </w:p>
    <w:p>
      <w:r>
        <w:rPr>
          <w:b/>
        </w:rPr>
        <w:t xml:space="preserve">• 역세권청년: </w:t>
      </w:r>
      <w:r>
        <w:t>역세권에 공급되는 청년 맞춤형 임대주택</w:t>
      </w:r>
    </w:p>
    <w:p>
      <w:r>
        <w:rPr>
          <w:b/>
        </w:rPr>
        <w:t xml:space="preserve">• 다가구: </w:t>
      </w:r>
      <w:r>
        <w:t>기존 다가구주택을 매입하여 공급하는 매입임대주택</w:t>
      </w:r>
    </w:p>
    <w:p>
      <w:r>
        <w:rPr>
          <w:b/>
        </w:rPr>
        <w:t xml:space="preserve">• 도시형생활주택: </w:t>
      </w:r>
      <w:r>
        <w:t>1~2인 가구를 위한 소형 주택</w:t>
      </w:r>
    </w:p>
    <w:p>
      <w:r>
        <w:rPr>
          <w:b/>
        </w:rPr>
        <w:t xml:space="preserve">• 전세임대: </w:t>
      </w:r>
      <w:r>
        <w:t>기존 주택을 전세 계약하여 저소득층에게 재임대</w:t>
      </w:r>
    </w:p>
    <w:p>
      <w:r>
        <w:rPr>
          <w:b/>
        </w:rPr>
        <w:t xml:space="preserve">• 장기안심: </w:t>
      </w:r>
      <w:r>
        <w:t>서울시 장기안심주택 프로그램</w:t>
      </w:r>
    </w:p>
    <w:p>
      <w:r>
        <w:rPr>
          <w:b/>
        </w:rPr>
        <w:t xml:space="preserve">• 기타임대: </w:t>
      </w:r>
      <w:r>
        <w:t>그 외 임대주택 유형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HAns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HAns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HAns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HAns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HAns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HAns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HAns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HAns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HAns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HAns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HAns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HAns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HAns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HAns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HAns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HAns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HAns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HAns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HAns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HAns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HAns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HAns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HAns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HAns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HAnsi"/>
        <w:b/>
        <w:bCs/>
      </w:rPr>
    </w:tblStylePr>
    <w:tblStylePr w:type="lastCol">
      <w:rPr>
        <w:rFonts w:asciiTheme="majorHAnsi" w:eastAsiaTheme="majorHAnsi" w:hAnsiTheme="majorHAnsi" w:cstheme="majorHAns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HAns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HAns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SAMSUNG</cp:lastModifiedBy>
  <cp:revision>1</cp:revision>
  <dcterms:created xsi:type="dcterms:W3CDTF">2013-12-23T23:15:00Z</dcterms:created>
  <dcterms:modified xsi:type="dcterms:W3CDTF">2026-02-12T02:29:14Z</dcterms:modified>
  <cp:version>1300.0100.01</cp:version>
</cp:coreProperties>
</file>