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Use case  “</w:t>
      </w:r>
      <w:r>
        <w:rPr>
          <w:rFonts w:hint="default"/>
          <w:lang w:val="en-US"/>
        </w:rPr>
        <w:t>Sửa thông tin chấm công”</w:t>
      </w:r>
    </w:p>
    <w:tbl>
      <w:tblPr>
        <w:tblStyle w:val="12"/>
        <w:tblW w:w="99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2444"/>
        <w:gridCol w:w="238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7" w:type="dxa"/>
            <w:shd w:val="clear" w:color="auto" w:fill="C5F1E3"/>
          </w:tcPr>
          <w:p>
            <w:pPr>
              <w:pStyle w:val="24"/>
              <w:rPr>
                <w:sz w:val="18"/>
                <w:szCs w:val="18"/>
              </w:rPr>
            </w:pPr>
            <w:bookmarkStart w:id="0" w:name="_Hlk148348033"/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444" w:type="dxa"/>
          </w:tcPr>
          <w:p>
            <w:pPr>
              <w:pStyle w:val="23"/>
              <w:widowControl w:val="0"/>
              <w:rPr>
                <w:sz w:val="19"/>
              </w:rPr>
            </w:pPr>
            <w:r>
              <w:rPr>
                <w:sz w:val="19"/>
              </w:rPr>
              <w:t>UC001</w:t>
            </w:r>
          </w:p>
        </w:tc>
        <w:tc>
          <w:tcPr>
            <w:tcW w:w="2389" w:type="dxa"/>
          </w:tcPr>
          <w:p>
            <w:pPr>
              <w:pStyle w:val="24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841" w:type="dxa"/>
          </w:tcPr>
          <w:p>
            <w:pPr>
              <w:pStyle w:val="23"/>
              <w:widowControl w:val="0"/>
              <w:rPr>
                <w:sz w:val="19"/>
              </w:rPr>
            </w:pPr>
            <w:r>
              <w:rPr>
                <w:rFonts w:hint="default"/>
                <w:lang w:val="en-US"/>
              </w:rPr>
              <w:t>Sửa thông tin chấm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7" w:type="dxa"/>
            <w:shd w:val="clear" w:color="auto" w:fill="C5F1E3"/>
          </w:tcPr>
          <w:p>
            <w:pPr>
              <w:pStyle w:val="2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674" w:type="dxa"/>
            <w:gridSpan w:val="3"/>
          </w:tcPr>
          <w:p>
            <w:pPr>
              <w:pStyle w:val="23"/>
              <w:widowControl w:val="0"/>
              <w:rPr>
                <w:rFonts w:hint="default"/>
                <w:sz w:val="19"/>
                <w:lang w:val="en-US"/>
              </w:rPr>
            </w:pPr>
            <w:r>
              <w:rPr>
                <w:rFonts w:hint="default"/>
                <w:sz w:val="19"/>
                <w:lang w:val="en-US"/>
              </w:rPr>
              <w:t>Người quản lý nhân sự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2277" w:type="dxa"/>
            <w:shd w:val="clear" w:color="auto" w:fill="C5F1E3"/>
          </w:tcPr>
          <w:p>
            <w:pPr>
              <w:pStyle w:val="2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674" w:type="dxa"/>
            <w:gridSpan w:val="3"/>
          </w:tcPr>
          <w:p>
            <w:pPr>
              <w:pStyle w:val="23"/>
              <w:widowControl w:val="0"/>
              <w:rPr>
                <w:rFonts w:hint="default"/>
                <w:sz w:val="19"/>
                <w:lang w:val="en-US"/>
              </w:rPr>
            </w:pPr>
            <w:r>
              <w:rPr>
                <w:sz w:val="19"/>
              </w:rPr>
              <w:t xml:space="preserve">Đăng nhập thành công với tư cách </w:t>
            </w:r>
            <w:r>
              <w:rPr>
                <w:rFonts w:hint="default"/>
                <w:sz w:val="19"/>
                <w:lang w:val="en-US"/>
              </w:rPr>
              <w:t>người quản lý nhân sự, đã truy cập giao diện xem thông tin chấm công tổng quan của toàn bộ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2277" w:type="dxa"/>
            <w:shd w:val="clear" w:color="auto" w:fill="C5F1E3"/>
          </w:tcPr>
          <w:p>
            <w:pPr>
              <w:pStyle w:val="2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>
            <w:pPr>
              <w:pStyle w:val="2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7674" w:type="dxa"/>
            <w:gridSpan w:val="3"/>
          </w:tcPr>
          <w:tbl>
            <w:tblPr>
              <w:tblStyle w:val="12"/>
              <w:tblW w:w="741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79"/>
              <w:gridCol w:w="1305"/>
              <w:gridCol w:w="579"/>
              <w:gridCol w:w="495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>
                  <w:pPr>
                    <w:pStyle w:val="25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884" w:type="dxa"/>
                  <w:gridSpan w:val="2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25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51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25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Người quản lý nhân sự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0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sz w:val="19"/>
                    </w:rPr>
                    <w:t xml:space="preserve">Chọn xem </w:t>
                  </w:r>
                  <w:r>
                    <w:rPr>
                      <w:rFonts w:hint="default"/>
                      <w:sz w:val="19"/>
                      <w:lang w:val="en-US"/>
                    </w:rPr>
                    <w:t>thông tin chi tiết</w:t>
                  </w:r>
                  <w:r>
                    <w:rPr>
                      <w:sz w:val="19"/>
                    </w:rPr>
                    <w:t xml:space="preserve"> chấm công của nhân viên</w:t>
                  </w:r>
                  <w:r>
                    <w:rPr>
                      <w:rFonts w:hint="default"/>
                      <w:sz w:val="19"/>
                      <w:lang w:val="en-US"/>
                    </w:rPr>
                    <w:t xml:space="preserve"> cần sửa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Gửi yêu cầu truy xuất thông tin nhân viên từ hệ thống nhân sự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 nhân sự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Truy xuất thông tin nhân viên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 nhân sự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Gửi thông tin nhân viên về hệ thống chấm công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Truy xuất các bản ghi chấm công </w:t>
                  </w:r>
                  <w:r>
                    <w:rPr>
                      <w:sz w:val="19"/>
                      <w:lang w:val="en-US"/>
                    </w:rPr>
                    <w:t>ứ</w:t>
                  </w:r>
                  <w:r>
                    <w:rPr>
                      <w:rFonts w:hint="default"/>
                      <w:sz w:val="19"/>
                      <w:lang w:val="en-US"/>
                    </w:rPr>
                    <w:t>ng với mã nhân viên</w:t>
                  </w:r>
                  <w:r>
                    <w:rPr>
                      <w:sz w:val="19"/>
                    </w:rPr>
                    <w:t xml:space="preserve"> ở tháng hiện tại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5" w:hRule="atLeast"/>
              </w:trPr>
              <w:tc>
                <w:tcPr>
                  <w:tcW w:w="579" w:type="dxa"/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giao diện chấm công</w:t>
                  </w:r>
                  <w:r>
                    <w:rPr>
                      <w:rFonts w:hint="default"/>
                      <w:sz w:val="19"/>
                      <w:lang w:val="en-US"/>
                    </w:rPr>
                    <w:t xml:space="preserve"> chi tiết</w:t>
                  </w:r>
                  <w:r>
                    <w:rPr>
                      <w:sz w:val="19"/>
                    </w:rPr>
                    <w:t xml:space="preserve"> của nhân viên của tháng hiện tại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Người quản lý nhân sự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0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Chọn ngày muốn sửa thông tin chấm công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Truy xuất thông tin</w:t>
                  </w:r>
                  <w:r>
                    <w:rPr>
                      <w:rFonts w:hint="default"/>
                      <w:sz w:val="19"/>
                      <w:lang w:val="en-US"/>
                    </w:rPr>
                    <w:t xml:space="preserve"> chấm công của</w:t>
                  </w:r>
                  <w:r>
                    <w:rPr>
                      <w:sz w:val="19"/>
                    </w:rPr>
                    <w:t xml:space="preserve"> nhân viên</w:t>
                  </w:r>
                  <w:r>
                    <w:rPr>
                      <w:rFonts w:hint="default"/>
                      <w:sz w:val="19"/>
                      <w:lang w:val="en-US"/>
                    </w:rPr>
                    <w:t xml:space="preserve"> vào ngày người quản lý nhân sự vừa chọn</w:t>
                  </w:r>
                  <w:r>
                    <w:rPr>
                      <w:sz w:val="19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giao diện </w:t>
                  </w:r>
                  <w:r>
                    <w:rPr>
                      <w:rFonts w:hint="default"/>
                      <w:sz w:val="19"/>
                      <w:lang w:val="en-US"/>
                    </w:rPr>
                    <w:t xml:space="preserve">thông tin chấm công chi tiết từng ca làm trong ngày đó </w:t>
                  </w:r>
                  <w:r>
                    <w:rPr>
                      <w:sz w:val="19"/>
                    </w:rPr>
                    <w:t xml:space="preserve"> của nhân viên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Người quản lý nhân sự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0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Chọn ca làm, giờ làm muốn sửa thông tin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Người quản lý nhân sự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 xml:space="preserve"> Thay đổi thông tin ca,  thêm giờ chấm công của nhân viên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 xml:space="preserve">Hệ thống 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Cập nhật thông tin chấm công của nhân viên vào cơ sở dữ liệu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Hệ thống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Thông báo sửa thông tin chấm công thành công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2"/>
                <w:wAfter w:w="5530" w:type="dxa"/>
              </w:trPr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</w:p>
              </w:tc>
            </w:tr>
          </w:tbl>
          <w:p>
            <w:pPr>
              <w:pStyle w:val="23"/>
              <w:widowControl w:val="0"/>
              <w:spacing w:before="0" w:after="0"/>
              <w:rPr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2277" w:type="dxa"/>
            <w:shd w:val="clear" w:color="auto" w:fill="C5F1E3"/>
          </w:tcPr>
          <w:p>
            <w:pPr>
              <w:pStyle w:val="24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7674" w:type="dxa"/>
            <w:gridSpan w:val="3"/>
          </w:tcPr>
          <w:tbl>
            <w:tblPr>
              <w:tblStyle w:val="12"/>
              <w:tblW w:w="741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61"/>
              <w:gridCol w:w="2075"/>
              <w:gridCol w:w="467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61" w:type="dxa"/>
                  <w:shd w:val="clear" w:color="auto" w:fill="FFCC99"/>
                </w:tcPr>
                <w:p>
                  <w:pPr>
                    <w:pStyle w:val="25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2075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25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678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25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6" w:hRule="atLeast"/>
              </w:trPr>
              <w:tc>
                <w:tcPr>
                  <w:tcW w:w="661" w:type="dxa"/>
                </w:tcPr>
                <w:p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4</w:t>
                  </w:r>
                  <w:r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2075" w:type="dxa"/>
                  <w:tcBorders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 nhân sự</w:t>
                  </w:r>
                </w:p>
              </w:tc>
              <w:tc>
                <w:tcPr>
                  <w:tcW w:w="4678" w:type="dxa"/>
                  <w:tcBorders>
                    <w:left w:val="nil"/>
                  </w:tcBorders>
                </w:tcPr>
                <w:p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Báo lỗi không truy xuất được thông tin nhân viên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6" w:hRule="atLeast"/>
              </w:trPr>
              <w:tc>
                <w:tcPr>
                  <w:tcW w:w="661" w:type="dxa"/>
                </w:tcPr>
                <w:p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5b.</w:t>
                  </w:r>
                </w:p>
              </w:tc>
              <w:tc>
                <w:tcPr>
                  <w:tcW w:w="2075" w:type="dxa"/>
                  <w:tcBorders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678" w:type="dxa"/>
                  <w:tcBorders>
                    <w:left w:val="nil"/>
                  </w:tcBorders>
                </w:tcPr>
                <w:p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 truy xuất thông tin nhân viên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6" w:hRule="atLeast"/>
              </w:trPr>
              <w:tc>
                <w:tcPr>
                  <w:tcW w:w="661" w:type="dxa"/>
                </w:tcPr>
                <w:p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9</w:t>
                  </w:r>
                  <w:r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2075" w:type="dxa"/>
                  <w:tcBorders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678" w:type="dxa"/>
                  <w:tcBorders>
                    <w:lef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Báo lỗi truy xuất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6" w:hRule="atLeast"/>
              </w:trPr>
              <w:tc>
                <w:tcPr>
                  <w:tcW w:w="661" w:type="dxa"/>
                </w:tcPr>
                <w:p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</w:t>
                  </w:r>
                  <w:r>
                    <w:rPr>
                      <w:rFonts w:hint="default"/>
                      <w:sz w:val="19"/>
                      <w:lang w:val="en-US"/>
                    </w:rPr>
                    <w:t>3</w:t>
                  </w:r>
                  <w:r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2075" w:type="dxa"/>
                  <w:tcBorders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678" w:type="dxa"/>
                  <w:tcBorders>
                    <w:left w:val="nil"/>
                  </w:tcBorders>
                </w:tcPr>
                <w:p>
                  <w:pPr>
                    <w:widowControl w:val="0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Thông báo cập nhật thông tin bị lỗi do cơ sở dữ liệu chưa sẵn sàng</w:t>
                  </w:r>
                </w:p>
              </w:tc>
            </w:tr>
          </w:tbl>
          <w:p>
            <w:pPr>
              <w:pStyle w:val="23"/>
              <w:widowControl w:val="0"/>
              <w:rPr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2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24"/>
              <w:rPr>
                <w:sz w:val="19"/>
              </w:rPr>
            </w:pPr>
            <w:r>
              <w:rPr>
                <w:sz w:val="19"/>
              </w:rPr>
              <w:t>Hậu điều kiện</w:t>
            </w:r>
          </w:p>
        </w:tc>
        <w:tc>
          <w:tcPr>
            <w:tcW w:w="767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widowControl w:val="0"/>
              <w:rPr>
                <w:sz w:val="19"/>
              </w:rPr>
            </w:pPr>
            <w:r>
              <w:rPr>
                <w:sz w:val="19"/>
              </w:rPr>
              <w:t>Không có</w:t>
            </w:r>
          </w:p>
        </w:tc>
      </w:tr>
      <w:bookmarkEnd w:id="0"/>
    </w:tbl>
    <w:p>
      <w:pPr>
        <w:pStyle w:val="3"/>
      </w:pPr>
      <w:r>
        <w:t>Biểu đồ hoạt động “</w:t>
      </w:r>
      <w:r>
        <w:rPr>
          <w:rFonts w:hint="default"/>
          <w:lang w:val="en-US"/>
        </w:rPr>
        <w:t>Sửa thông tin chấm công</w:t>
      </w:r>
      <w:r>
        <w:t>”</w:t>
      </w:r>
    </w:p>
    <w:p/>
    <w:p>
      <w:pPr>
        <w:rPr>
          <w:rFonts w:hint="default"/>
          <w:lang w:val="en-US"/>
        </w:rPr>
      </w:pPr>
      <w:bookmarkStart w:id="1" w:name="_GoBack"/>
      <w:r>
        <w:rPr>
          <w:rFonts w:hint="default"/>
          <w:lang w:val="en-US"/>
        </w:rPr>
        <w:drawing>
          <wp:inline distT="0" distB="0" distL="114300" distR="114300">
            <wp:extent cx="5935345" cy="5703570"/>
            <wp:effectExtent l="0" t="0" r="8255" b="11430"/>
            <wp:docPr id="1" name="Picture 1" descr="SuaThongTinChamC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aThongTinChamCo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C2355D"/>
    <w:multiLevelType w:val="multilevel"/>
    <w:tmpl w:val="16C2355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1C690E45"/>
    <w:multiLevelType w:val="multilevel"/>
    <w:tmpl w:val="1C690E45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3739D2"/>
    <w:rsid w:val="000F34D4"/>
    <w:rsid w:val="00156EDF"/>
    <w:rsid w:val="0021194A"/>
    <w:rsid w:val="00240D6D"/>
    <w:rsid w:val="002C54CD"/>
    <w:rsid w:val="003241E8"/>
    <w:rsid w:val="003739D2"/>
    <w:rsid w:val="003F5EFE"/>
    <w:rsid w:val="00515ECB"/>
    <w:rsid w:val="00564D58"/>
    <w:rsid w:val="006542D9"/>
    <w:rsid w:val="006B5228"/>
    <w:rsid w:val="007726C5"/>
    <w:rsid w:val="007804B7"/>
    <w:rsid w:val="00801CD5"/>
    <w:rsid w:val="008A061C"/>
    <w:rsid w:val="008C25BE"/>
    <w:rsid w:val="00957A34"/>
    <w:rsid w:val="009E02FD"/>
    <w:rsid w:val="00AB0AF4"/>
    <w:rsid w:val="00B354FC"/>
    <w:rsid w:val="00D6537B"/>
    <w:rsid w:val="00D852A6"/>
    <w:rsid w:val="00F9174B"/>
    <w:rsid w:val="192D7437"/>
    <w:rsid w:val="19A3296D"/>
    <w:rsid w:val="1FA47AC8"/>
    <w:rsid w:val="22F761BF"/>
    <w:rsid w:val="258C05A9"/>
    <w:rsid w:val="390676DB"/>
    <w:rsid w:val="4A891AC0"/>
    <w:rsid w:val="6AC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480"/>
      <w:outlineLvl w:val="0"/>
    </w:pPr>
    <w:rPr>
      <w:rFonts w:asciiTheme="majorHAnsi" w:hAnsiTheme="majorHAnsi" w:eastAsiaTheme="majorEastAsia" w:cstheme="majorBidi"/>
      <w:b/>
      <w:bCs/>
      <w:color w:val="2C4F8E" w:themeColor="accent1" w:themeShade="B5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1F3863" w:themeColor="accent1" w:themeShade="7F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1F3863" w:themeColor="accent1" w:themeShade="7F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Indent"/>
    <w:basedOn w:val="1"/>
    <w:semiHidden/>
    <w:unhideWhenUsed/>
    <w:qFormat/>
    <w:uiPriority w:val="99"/>
    <w:pPr>
      <w:ind w:left="720"/>
    </w:pPr>
  </w:style>
  <w:style w:type="character" w:customStyle="1" w:styleId="14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2C4F8E" w:themeColor="accent1" w:themeShade="B5"/>
      <w:kern w:val="0"/>
      <w:sz w:val="32"/>
      <w:szCs w:val="32"/>
    </w:rPr>
  </w:style>
  <w:style w:type="character" w:customStyle="1" w:styleId="15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472C4" w:themeColor="accent1"/>
      <w:kern w:val="0"/>
      <w:sz w:val="26"/>
      <w:szCs w:val="26"/>
    </w:rPr>
  </w:style>
  <w:style w:type="character" w:customStyle="1" w:styleId="16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472C4" w:themeColor="accent1"/>
      <w:kern w:val="0"/>
      <w:sz w:val="24"/>
      <w:szCs w:val="24"/>
    </w:rPr>
  </w:style>
  <w:style w:type="character" w:customStyle="1" w:styleId="17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18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1F3863" w:themeColor="accent1" w:themeShade="7F"/>
      <w:kern w:val="0"/>
      <w:sz w:val="24"/>
      <w:szCs w:val="24"/>
    </w:rPr>
  </w:style>
  <w:style w:type="character" w:customStyle="1" w:styleId="19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1F3863" w:themeColor="accent1" w:themeShade="7F"/>
      <w:kern w:val="0"/>
      <w:sz w:val="24"/>
      <w:szCs w:val="24"/>
    </w:rPr>
  </w:style>
  <w:style w:type="character" w:customStyle="1" w:styleId="20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kern w:val="0"/>
      <w:sz w:val="24"/>
      <w:szCs w:val="24"/>
    </w:rPr>
  </w:style>
  <w:style w:type="character" w:customStyle="1" w:styleId="21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3F3F3F" w:themeColor="text1" w:themeTint="BF"/>
      <w:kern w:val="0"/>
      <w:sz w:val="20"/>
      <w:szCs w:val="20"/>
    </w:rPr>
  </w:style>
  <w:style w:type="character" w:customStyle="1" w:styleId="22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kern w:val="0"/>
      <w:sz w:val="20"/>
      <w:szCs w:val="20"/>
    </w:rPr>
  </w:style>
  <w:style w:type="paragraph" w:customStyle="1" w:styleId="23">
    <w:name w:val="Bang"/>
    <w:basedOn w:val="1"/>
    <w:qFormat/>
    <w:uiPriority w:val="0"/>
    <w:pPr>
      <w:spacing w:before="80" w:after="80"/>
      <w:jc w:val="both"/>
    </w:pPr>
    <w:rPr>
      <w:rFonts w:ascii="Tahoma" w:hAnsi="Tahoma" w:eastAsia="Times New Roman" w:cs="Tahoma"/>
      <w:sz w:val="18"/>
      <w:szCs w:val="18"/>
    </w:rPr>
  </w:style>
  <w:style w:type="paragraph" w:customStyle="1" w:styleId="24">
    <w:name w:val="TableCaption"/>
    <w:basedOn w:val="13"/>
    <w:qFormat/>
    <w:uiPriority w:val="0"/>
    <w:pPr>
      <w:widowControl w:val="0"/>
      <w:spacing w:before="120" w:after="60"/>
      <w:ind w:left="-14" w:right="14"/>
    </w:pPr>
    <w:rPr>
      <w:rFonts w:ascii="Tahoma" w:hAnsi="Tahoma" w:eastAsia="Times New Roman" w:cs="Arial"/>
      <w:b/>
      <w:bCs/>
      <w:sz w:val="21"/>
      <w:szCs w:val="20"/>
    </w:rPr>
  </w:style>
  <w:style w:type="paragraph" w:customStyle="1" w:styleId="25">
    <w:name w:val="TableCaptionSmall"/>
    <w:basedOn w:val="1"/>
    <w:qFormat/>
    <w:uiPriority w:val="0"/>
    <w:pPr>
      <w:widowControl w:val="0"/>
      <w:spacing w:before="120" w:line="360" w:lineRule="auto"/>
      <w:jc w:val="center"/>
    </w:pPr>
    <w:rPr>
      <w:rFonts w:ascii="Tahoma" w:hAnsi="Tahoma" w:eastAsia="Times New Roman" w:cs="Tahoma"/>
      <w:b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360</Words>
  <Characters>1982</Characters>
  <Lines>16</Lines>
  <Paragraphs>4</Paragraphs>
  <TotalTime>113</TotalTime>
  <ScaleCrop>false</ScaleCrop>
  <LinksUpToDate>false</LinksUpToDate>
  <CharactersWithSpaces>2338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2023-10-11T01:29:00Z</dcterms:created>
  <dc:creator>Do Duc Manh 20200383</dc:creator>
  <cp:lastModifiedBy>BIEN TRUONG</cp:lastModifiedBy>
  <dcterms:modified xsi:type="dcterms:W3CDTF">2023-10-17T14:09:14Z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2C923C17FEC740C78B2578E3A7EE1998_12</vt:lpwstr>
  </property>
</Properties>
</file>