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24181" w14:textId="18A47173" w:rsidR="009B7D48" w:rsidRDefault="00BD6FEC" w:rsidP="00BD6FEC">
      <w:pPr>
        <w:rPr>
          <w:rFonts w:ascii="Lora" w:hAnsi="Lora"/>
        </w:rPr>
      </w:pPr>
      <w:r w:rsidRPr="00BD6FEC">
        <w:rPr>
          <w:rFonts w:ascii="Lora" w:hAnsi="Lora"/>
        </w:rPr>
        <w:t>A layout in Razor is a template that includes common code. It</w:t>
      </w:r>
      <w:r w:rsidRPr="00BD6FEC">
        <w:rPr>
          <w:rFonts w:ascii="Lora" w:hAnsi="Lora"/>
        </w:rPr>
        <w:t xml:space="preserve"> </w:t>
      </w:r>
      <w:r w:rsidRPr="00BD6FEC">
        <w:rPr>
          <w:rFonts w:ascii="Lora" w:hAnsi="Lora"/>
        </w:rPr>
        <w:t>can’t be rendered directly, but it can be rendered in conjunction with normal</w:t>
      </w:r>
      <w:r w:rsidRPr="00BD6FEC">
        <w:rPr>
          <w:rFonts w:ascii="Lora" w:hAnsi="Lora"/>
        </w:rPr>
        <w:t xml:space="preserve"> </w:t>
      </w:r>
      <w:r w:rsidRPr="00BD6FEC">
        <w:rPr>
          <w:rFonts w:ascii="Lora" w:hAnsi="Lora"/>
        </w:rPr>
        <w:t>Razor views.</w:t>
      </w:r>
    </w:p>
    <w:p w14:paraId="77A10731" w14:textId="35E0DE44" w:rsidR="00BD6FEC" w:rsidRDefault="00BD6FEC" w:rsidP="00BD6FEC">
      <w:pPr>
        <w:rPr>
          <w:rFonts w:ascii="Lora" w:hAnsi="Lora"/>
        </w:rPr>
      </w:pPr>
      <w:r w:rsidRPr="00BD6FEC">
        <w:rPr>
          <w:rFonts w:ascii="Lora" w:hAnsi="Lora"/>
        </w:rPr>
        <w:t>Using layouts for shared markup</w:t>
      </w:r>
    </w:p>
    <w:p w14:paraId="0EBB9BF1" w14:textId="5A95A34C" w:rsidR="00572254" w:rsidRDefault="00572254" w:rsidP="00572254">
      <w:pPr>
        <w:rPr>
          <w:rFonts w:ascii="Lora" w:hAnsi="Lora"/>
        </w:rPr>
      </w:pPr>
      <w:r w:rsidRPr="00572254">
        <w:rPr>
          <w:rFonts w:ascii="Lora" w:hAnsi="Lora"/>
        </w:rPr>
        <w:t>Layout files are, for the most part, normal Razor templates that contain markup common to more than one page. An ASP.NET Core app can have multiple layouts, and</w:t>
      </w:r>
      <w:r>
        <w:rPr>
          <w:rFonts w:ascii="Lora" w:hAnsi="Lora"/>
        </w:rPr>
        <w:t xml:space="preserve"> </w:t>
      </w:r>
      <w:r w:rsidRPr="00572254">
        <w:rPr>
          <w:rFonts w:ascii="Lora" w:hAnsi="Lora"/>
        </w:rPr>
        <w:t>layouts can reference other layouts</w:t>
      </w:r>
      <w:r w:rsidR="008857BB">
        <w:rPr>
          <w:rFonts w:ascii="Lora" w:hAnsi="Lora"/>
        </w:rPr>
        <w:t>.</w:t>
      </w:r>
    </w:p>
    <w:p w14:paraId="39A67619" w14:textId="5A430C05" w:rsidR="008857BB" w:rsidRDefault="008857BB" w:rsidP="008857BB">
      <w:pPr>
        <w:rPr>
          <w:rFonts w:ascii="Lora" w:hAnsi="Lora"/>
        </w:rPr>
      </w:pPr>
      <w:r w:rsidRPr="008857BB">
        <w:rPr>
          <w:rFonts w:ascii="Lora" w:hAnsi="Lora"/>
        </w:rPr>
        <w:t>A common convention is to prefix your layout files with an underscore</w:t>
      </w:r>
      <w:r>
        <w:rPr>
          <w:rFonts w:ascii="Lora" w:hAnsi="Lora"/>
        </w:rPr>
        <w:t xml:space="preserve"> </w:t>
      </w:r>
      <w:r w:rsidRPr="008857BB">
        <w:rPr>
          <w:rFonts w:ascii="Lora" w:hAnsi="Lora"/>
        </w:rPr>
        <w:t>(_) to distinguish them from standard Razor templates in your Pages folder</w:t>
      </w:r>
      <w:r w:rsidR="00064322">
        <w:rPr>
          <w:rFonts w:ascii="Lora" w:hAnsi="Lora"/>
        </w:rPr>
        <w:t>.</w:t>
      </w:r>
    </w:p>
    <w:p w14:paraId="59310158" w14:textId="31F69794" w:rsidR="00064322" w:rsidRDefault="00064322" w:rsidP="00064322">
      <w:pPr>
        <w:rPr>
          <w:rFonts w:ascii="Lora" w:hAnsi="Lora"/>
        </w:rPr>
      </w:pPr>
      <w:r w:rsidRPr="00064322">
        <w:rPr>
          <w:rFonts w:ascii="Lora" w:hAnsi="Lora"/>
        </w:rPr>
        <w:t>A layout file looks similar to a normal Razor template, with one exception: every layout must call the @RenderBody() function</w:t>
      </w:r>
      <w:r>
        <w:rPr>
          <w:rFonts w:ascii="Lora" w:hAnsi="Lora"/>
        </w:rPr>
        <w:t xml:space="preserve">. </w:t>
      </w:r>
      <w:r w:rsidRPr="00064322">
        <w:rPr>
          <w:rFonts w:ascii="Lora" w:hAnsi="Lora"/>
        </w:rPr>
        <w:t>This tells the templating engine where to</w:t>
      </w:r>
      <w:r>
        <w:rPr>
          <w:rFonts w:ascii="Lora" w:hAnsi="Lora"/>
        </w:rPr>
        <w:t xml:space="preserve"> </w:t>
      </w:r>
      <w:r w:rsidRPr="00064322">
        <w:rPr>
          <w:rFonts w:ascii="Lora" w:hAnsi="Lora"/>
        </w:rPr>
        <w:t>insert the content from the child views</w:t>
      </w:r>
      <w:r w:rsidR="00B509F5">
        <w:rPr>
          <w:rFonts w:ascii="Lora" w:hAnsi="Lora"/>
        </w:rPr>
        <w:t>.</w:t>
      </w:r>
    </w:p>
    <w:p w14:paraId="5C21E3A7" w14:textId="028E814B" w:rsidR="00B509F5" w:rsidRDefault="00B509F5" w:rsidP="00064322">
      <w:pPr>
        <w:rPr>
          <w:rStyle w:val="fontstyle01"/>
          <w:rFonts w:ascii="Consolas" w:hAnsi="Consolas"/>
          <w:sz w:val="22"/>
          <w:szCs w:val="22"/>
        </w:rPr>
      </w:pPr>
      <w:r w:rsidRPr="00C54AFC">
        <w:rPr>
          <w:rStyle w:val="fontstyle01"/>
          <w:rFonts w:ascii="Consolas" w:hAnsi="Consolas"/>
          <w:sz w:val="22"/>
          <w:szCs w:val="22"/>
        </w:rPr>
        <w:t>&lt;!DOCTYPE html&gt;</w:t>
      </w:r>
      <w:r w:rsidRPr="00C54AFC">
        <w:rPr>
          <w:rFonts w:ascii="Consolas" w:hAnsi="Consolas"/>
          <w:color w:val="262626"/>
        </w:rPr>
        <w:br/>
      </w:r>
      <w:r w:rsidRPr="00C54AFC">
        <w:rPr>
          <w:rStyle w:val="fontstyle01"/>
          <w:rFonts w:ascii="Consolas" w:hAnsi="Consolas"/>
          <w:sz w:val="22"/>
          <w:szCs w:val="22"/>
        </w:rPr>
        <w:t>&lt;html&gt;</w:t>
      </w:r>
      <w:r w:rsidRPr="00C54AFC">
        <w:rPr>
          <w:rFonts w:ascii="Consolas" w:hAnsi="Consolas"/>
          <w:color w:val="262626"/>
        </w:rPr>
        <w:br/>
      </w:r>
      <w:r w:rsidRPr="00C54AFC">
        <w:rPr>
          <w:rStyle w:val="fontstyle01"/>
          <w:rFonts w:ascii="Consolas" w:hAnsi="Consolas"/>
          <w:sz w:val="22"/>
          <w:szCs w:val="22"/>
        </w:rPr>
        <w:t>&lt;head&gt;</w:t>
      </w:r>
      <w:r w:rsidRPr="00C54AFC">
        <w:rPr>
          <w:rFonts w:ascii="Consolas" w:hAnsi="Consolas"/>
          <w:color w:val="262626"/>
        </w:rPr>
        <w:br/>
      </w:r>
      <w:r w:rsidRPr="00C54AFC">
        <w:rPr>
          <w:rStyle w:val="fontstyle01"/>
          <w:rFonts w:ascii="Consolas" w:hAnsi="Consolas"/>
          <w:sz w:val="22"/>
          <w:szCs w:val="22"/>
        </w:rPr>
        <w:t>&lt;meta charset="utf-8" /&gt;</w:t>
      </w:r>
      <w:r w:rsidRPr="00C54AFC">
        <w:rPr>
          <w:rFonts w:ascii="Consolas" w:hAnsi="Consolas"/>
          <w:color w:val="262626"/>
        </w:rPr>
        <w:br/>
      </w:r>
      <w:r w:rsidRPr="00C54AFC">
        <w:rPr>
          <w:rStyle w:val="fontstyle01"/>
          <w:rFonts w:ascii="Consolas" w:hAnsi="Consolas"/>
          <w:sz w:val="22"/>
          <w:szCs w:val="22"/>
        </w:rPr>
        <w:t>&lt;title&gt;@ViewData["Title"]&lt;/title&gt;</w:t>
      </w:r>
      <w:r w:rsidRPr="00C54AFC">
        <w:rPr>
          <w:rFonts w:ascii="Consolas" w:hAnsi="Consolas"/>
          <w:color w:val="262626"/>
        </w:rPr>
        <w:br/>
      </w:r>
      <w:r w:rsidRPr="00C54AFC">
        <w:rPr>
          <w:rStyle w:val="fontstyle01"/>
          <w:rFonts w:ascii="Consolas" w:hAnsi="Consolas"/>
          <w:sz w:val="22"/>
          <w:szCs w:val="22"/>
        </w:rPr>
        <w:t>&lt;link rel="stylesheet" href="~/css/site.css" /&gt;</w:t>
      </w:r>
      <w:r w:rsidRPr="00C54AFC">
        <w:rPr>
          <w:rFonts w:ascii="Consolas" w:hAnsi="Consolas"/>
          <w:color w:val="262626"/>
        </w:rPr>
        <w:br/>
      </w:r>
      <w:r w:rsidRPr="00C54AFC">
        <w:rPr>
          <w:rStyle w:val="fontstyle01"/>
          <w:rFonts w:ascii="Consolas" w:hAnsi="Consolas"/>
          <w:sz w:val="22"/>
          <w:szCs w:val="22"/>
        </w:rPr>
        <w:t>&lt;/head&gt;</w:t>
      </w:r>
      <w:r w:rsidRPr="00C54AFC">
        <w:rPr>
          <w:rFonts w:ascii="Consolas" w:hAnsi="Consolas"/>
          <w:color w:val="262626"/>
        </w:rPr>
        <w:br/>
      </w:r>
      <w:r w:rsidRPr="00C54AFC">
        <w:rPr>
          <w:rStyle w:val="fontstyle01"/>
          <w:rFonts w:ascii="Consolas" w:hAnsi="Consolas"/>
          <w:sz w:val="22"/>
          <w:szCs w:val="22"/>
        </w:rPr>
        <w:t>&lt;body&gt;</w:t>
      </w:r>
      <w:r w:rsidRPr="00C54AFC">
        <w:rPr>
          <w:rFonts w:ascii="Consolas" w:hAnsi="Consolas"/>
          <w:color w:val="262626"/>
        </w:rPr>
        <w:br/>
      </w:r>
      <w:r w:rsidRPr="00C54AFC">
        <w:rPr>
          <w:rStyle w:val="fontstyle01"/>
          <w:rFonts w:ascii="Consolas" w:hAnsi="Consolas"/>
          <w:sz w:val="22"/>
          <w:szCs w:val="22"/>
        </w:rPr>
        <w:t>@RenderBody()</w:t>
      </w:r>
      <w:r w:rsidRPr="00C54AFC">
        <w:rPr>
          <w:rFonts w:ascii="Consolas" w:hAnsi="Consolas"/>
          <w:color w:val="262626"/>
        </w:rPr>
        <w:br/>
      </w:r>
      <w:r w:rsidRPr="00C54AFC">
        <w:rPr>
          <w:rStyle w:val="fontstyle01"/>
          <w:rFonts w:ascii="Consolas" w:hAnsi="Consolas"/>
          <w:sz w:val="22"/>
          <w:szCs w:val="22"/>
        </w:rPr>
        <w:t>&lt;/body&gt;</w:t>
      </w:r>
      <w:r w:rsidRPr="00C54AFC">
        <w:rPr>
          <w:rFonts w:ascii="Consolas" w:hAnsi="Consolas"/>
          <w:color w:val="262626"/>
        </w:rPr>
        <w:br/>
      </w:r>
      <w:r w:rsidRPr="00C54AFC">
        <w:rPr>
          <w:rStyle w:val="fontstyle01"/>
          <w:rFonts w:ascii="Consolas" w:hAnsi="Consolas"/>
          <w:sz w:val="22"/>
          <w:szCs w:val="22"/>
        </w:rPr>
        <w:t>&lt;/html&gt;</w:t>
      </w:r>
    </w:p>
    <w:p w14:paraId="3002D73D" w14:textId="78081374" w:rsidR="00C54AFC" w:rsidRDefault="00C54AFC" w:rsidP="00064322">
      <w:pPr>
        <w:rPr>
          <w:rStyle w:val="fontstyle01"/>
          <w:rFonts w:ascii="Consolas" w:hAnsi="Consolas"/>
          <w:sz w:val="22"/>
          <w:szCs w:val="22"/>
        </w:rPr>
      </w:pPr>
    </w:p>
    <w:p w14:paraId="68DF473E" w14:textId="1F3A3A62" w:rsidR="00C54AFC" w:rsidRDefault="001727F5" w:rsidP="00064322">
      <w:pPr>
        <w:rPr>
          <w:rFonts w:ascii="Lora" w:hAnsi="Lora"/>
        </w:rPr>
      </w:pPr>
      <w:r w:rsidRPr="001727F5">
        <w:rPr>
          <w:rFonts w:ascii="Lora" w:hAnsi="Lora"/>
        </w:rPr>
        <w:t>Overriding parent layouts using sections</w:t>
      </w:r>
    </w:p>
    <w:p w14:paraId="17DE8291" w14:textId="75004EC8" w:rsidR="001727F5" w:rsidRDefault="001727F5" w:rsidP="001727F5">
      <w:pPr>
        <w:rPr>
          <w:rFonts w:ascii="Lora" w:hAnsi="Lora"/>
        </w:rPr>
      </w:pPr>
      <w:r w:rsidRPr="001727F5">
        <w:rPr>
          <w:rFonts w:ascii="Lora" w:hAnsi="Lora"/>
        </w:rPr>
        <w:t>Sections provide a way of organizing where view elements should be placed within a</w:t>
      </w:r>
      <w:r>
        <w:rPr>
          <w:rFonts w:ascii="Lora" w:hAnsi="Lora"/>
        </w:rPr>
        <w:t xml:space="preserve"> </w:t>
      </w:r>
      <w:r w:rsidRPr="001727F5">
        <w:rPr>
          <w:rFonts w:ascii="Lora" w:hAnsi="Lora"/>
        </w:rPr>
        <w:t>layout. They’re defined in the view using an @section definition</w:t>
      </w:r>
      <w:r w:rsidR="002C1BE3">
        <w:rPr>
          <w:rFonts w:ascii="Lora" w:hAnsi="Lora"/>
        </w:rPr>
        <w:t>.</w:t>
      </w:r>
    </w:p>
    <w:p w14:paraId="27DB52C2" w14:textId="2D45435D" w:rsidR="002C1BE3" w:rsidRDefault="002C1BE3" w:rsidP="001727F5">
      <w:pPr>
        <w:rPr>
          <w:rStyle w:val="fontstyle01"/>
          <w:rFonts w:ascii="Consolas" w:hAnsi="Consolas"/>
          <w:sz w:val="22"/>
          <w:szCs w:val="22"/>
        </w:rPr>
      </w:pPr>
      <w:r w:rsidRPr="002C1BE3">
        <w:rPr>
          <w:rStyle w:val="fontstyle01"/>
          <w:rFonts w:ascii="Consolas" w:hAnsi="Consolas"/>
          <w:sz w:val="22"/>
          <w:szCs w:val="22"/>
        </w:rPr>
        <w:t>@{</w:t>
      </w:r>
      <w:r w:rsidRPr="002C1BE3">
        <w:rPr>
          <w:rStyle w:val="fontstyle01"/>
          <w:rFonts w:ascii="Consolas" w:hAnsi="Consolas"/>
          <w:sz w:val="22"/>
          <w:szCs w:val="22"/>
        </w:rPr>
        <w:br/>
        <w:t>Layout = "_TwoColumn";</w:t>
      </w:r>
      <w:r w:rsidRPr="002C1BE3">
        <w:rPr>
          <w:rStyle w:val="fontstyle01"/>
          <w:rFonts w:ascii="Consolas" w:hAnsi="Consolas"/>
          <w:sz w:val="22"/>
          <w:szCs w:val="22"/>
        </w:rPr>
        <w:br/>
        <w:t>}</w:t>
      </w:r>
      <w:r w:rsidRPr="002C1BE3">
        <w:rPr>
          <w:rStyle w:val="fontstyle01"/>
          <w:rFonts w:ascii="Consolas" w:hAnsi="Consolas"/>
          <w:sz w:val="22"/>
          <w:szCs w:val="22"/>
        </w:rPr>
        <w:br/>
        <w:t>@section Sidebar {</w:t>
      </w:r>
      <w:r w:rsidRPr="002C1BE3">
        <w:rPr>
          <w:rStyle w:val="fontstyle01"/>
          <w:rFonts w:ascii="Consolas" w:hAnsi="Consolas"/>
          <w:sz w:val="22"/>
          <w:szCs w:val="22"/>
        </w:rPr>
        <w:br/>
        <w:t>&lt;p&gt;This is the sidebar content&lt;/p&gt;</w:t>
      </w:r>
      <w:r w:rsidRPr="002C1BE3">
        <w:rPr>
          <w:rStyle w:val="fontstyle01"/>
          <w:rFonts w:ascii="Consolas" w:hAnsi="Consolas"/>
          <w:sz w:val="22"/>
          <w:szCs w:val="22"/>
        </w:rPr>
        <w:br/>
        <w:t>}</w:t>
      </w:r>
      <w:r w:rsidRPr="002C1BE3">
        <w:rPr>
          <w:rStyle w:val="fontstyle01"/>
          <w:rFonts w:ascii="Consolas" w:hAnsi="Consolas"/>
          <w:sz w:val="22"/>
          <w:szCs w:val="22"/>
        </w:rPr>
        <w:br/>
        <w:t>&lt;p&gt;This is the main content &lt;/p&gt;</w:t>
      </w:r>
    </w:p>
    <w:p w14:paraId="5536129D" w14:textId="1674E3FC" w:rsidR="0098105D" w:rsidRDefault="0098105D" w:rsidP="001727F5">
      <w:pPr>
        <w:rPr>
          <w:rStyle w:val="fontstyle01"/>
          <w:rFonts w:ascii="Consolas" w:hAnsi="Consolas"/>
          <w:sz w:val="22"/>
          <w:szCs w:val="22"/>
        </w:rPr>
      </w:pPr>
    </w:p>
    <w:p w14:paraId="1D5AF0F2" w14:textId="2CA25BF3" w:rsidR="0098105D" w:rsidRPr="00033A27" w:rsidRDefault="00033A27" w:rsidP="001727F5">
      <w:pPr>
        <w:rPr>
          <w:rStyle w:val="fontstyle01"/>
          <w:rFonts w:ascii="Consolas" w:hAnsi="Consolas"/>
          <w:sz w:val="22"/>
          <w:szCs w:val="22"/>
        </w:rPr>
      </w:pPr>
      <w:r w:rsidRPr="00033A27">
        <w:rPr>
          <w:rStyle w:val="fontstyle01"/>
          <w:rFonts w:ascii="Consolas" w:hAnsi="Consolas"/>
          <w:sz w:val="22"/>
          <w:szCs w:val="22"/>
        </w:rPr>
        <w:t>@{</w:t>
      </w:r>
      <w:r w:rsidRPr="00033A27">
        <w:rPr>
          <w:rStyle w:val="fontstyle01"/>
          <w:rFonts w:ascii="Consolas" w:hAnsi="Consolas"/>
          <w:sz w:val="22"/>
          <w:szCs w:val="22"/>
        </w:rPr>
        <w:br/>
        <w:t>Layout = "_Layout";</w:t>
      </w:r>
      <w:r w:rsidRPr="00033A27">
        <w:rPr>
          <w:rStyle w:val="fontstyle01"/>
          <w:rFonts w:ascii="Consolas" w:hAnsi="Consolas"/>
          <w:sz w:val="22"/>
          <w:szCs w:val="22"/>
        </w:rPr>
        <w:br/>
        <w:t>}</w:t>
      </w:r>
      <w:r w:rsidRPr="00033A27">
        <w:rPr>
          <w:rStyle w:val="fontstyle01"/>
          <w:rFonts w:ascii="Consolas" w:hAnsi="Consolas"/>
          <w:sz w:val="22"/>
          <w:szCs w:val="22"/>
        </w:rPr>
        <w:br/>
        <w:t>&lt;div class="main-content"&gt;</w:t>
      </w:r>
      <w:r w:rsidRPr="00033A27">
        <w:rPr>
          <w:rStyle w:val="fontstyle01"/>
          <w:rFonts w:ascii="Consolas" w:hAnsi="Consolas"/>
          <w:sz w:val="22"/>
          <w:szCs w:val="22"/>
        </w:rPr>
        <w:br/>
        <w:t>@RenderBody()</w:t>
      </w:r>
      <w:r w:rsidRPr="00033A27">
        <w:rPr>
          <w:rStyle w:val="fontstyle01"/>
          <w:rFonts w:ascii="Consolas" w:hAnsi="Consolas"/>
          <w:sz w:val="22"/>
          <w:szCs w:val="22"/>
        </w:rPr>
        <w:br/>
      </w:r>
      <w:r w:rsidRPr="00033A27">
        <w:rPr>
          <w:rStyle w:val="fontstyle01"/>
          <w:rFonts w:ascii="Consolas" w:hAnsi="Consolas"/>
          <w:sz w:val="22"/>
          <w:szCs w:val="22"/>
        </w:rPr>
        <w:lastRenderedPageBreak/>
        <w:t>&lt;/div&gt;</w:t>
      </w:r>
      <w:r w:rsidRPr="00033A27">
        <w:rPr>
          <w:rStyle w:val="fontstyle01"/>
          <w:rFonts w:ascii="Consolas" w:hAnsi="Consolas"/>
          <w:sz w:val="22"/>
          <w:szCs w:val="22"/>
        </w:rPr>
        <w:br/>
        <w:t>&lt;div class="side-bar"&gt;</w:t>
      </w:r>
      <w:r w:rsidRPr="00033A27">
        <w:rPr>
          <w:rStyle w:val="fontstyle01"/>
          <w:rFonts w:ascii="Consolas" w:hAnsi="Consolas"/>
          <w:sz w:val="22"/>
          <w:szCs w:val="22"/>
        </w:rPr>
        <w:br/>
        <w:t>@RenderSection("Sidebar", required: true)</w:t>
      </w:r>
      <w:r w:rsidRPr="00033A27">
        <w:rPr>
          <w:rStyle w:val="fontstyle01"/>
          <w:rFonts w:ascii="Consolas" w:hAnsi="Consolas"/>
          <w:sz w:val="22"/>
          <w:szCs w:val="22"/>
        </w:rPr>
        <w:br/>
        <w:t>&lt;/div&gt;</w:t>
      </w:r>
      <w:r w:rsidRPr="00033A27">
        <w:rPr>
          <w:rStyle w:val="fontstyle01"/>
          <w:rFonts w:ascii="Consolas" w:hAnsi="Consolas"/>
          <w:sz w:val="22"/>
          <w:szCs w:val="22"/>
        </w:rPr>
        <w:br/>
        <w:t>@RenderSection("Scripts", required: false)</w:t>
      </w:r>
    </w:p>
    <w:p w14:paraId="0527FF53" w14:textId="3C5F3563" w:rsidR="0098105D" w:rsidRDefault="0098105D" w:rsidP="001727F5">
      <w:pPr>
        <w:rPr>
          <w:rFonts w:ascii="Lora" w:hAnsi="Lora"/>
        </w:rPr>
      </w:pPr>
      <w:r w:rsidRPr="00033A27">
        <w:rPr>
          <w:rFonts w:ascii="Lora" w:hAnsi="Lora"/>
        </w:rPr>
        <w:t>They’re perfect for avoiding duplication of content that you’d need to</w:t>
      </w:r>
      <w:r w:rsidR="00033A27">
        <w:rPr>
          <w:rFonts w:ascii="Lora" w:hAnsi="Lora"/>
        </w:rPr>
        <w:t xml:space="preserve"> </w:t>
      </w:r>
      <w:r w:rsidRPr="00033A27">
        <w:rPr>
          <w:rFonts w:ascii="Lora" w:hAnsi="Lora"/>
        </w:rPr>
        <w:t>write for every view</w:t>
      </w:r>
      <w:r w:rsidR="00A4765A">
        <w:rPr>
          <w:rFonts w:ascii="Lora" w:hAnsi="Lora"/>
        </w:rPr>
        <w:t>.</w:t>
      </w:r>
    </w:p>
    <w:p w14:paraId="2B8FEDBC" w14:textId="4BA005CF" w:rsidR="00A4765A" w:rsidRDefault="00A4765A" w:rsidP="001727F5">
      <w:pPr>
        <w:rPr>
          <w:rFonts w:ascii="Lora" w:hAnsi="Lora"/>
        </w:rPr>
      </w:pPr>
    </w:p>
    <w:p w14:paraId="550BBF19" w14:textId="3EAF0750" w:rsidR="00A4765A" w:rsidRDefault="00A4765A" w:rsidP="001727F5">
      <w:pPr>
        <w:rPr>
          <w:rFonts w:ascii="Lora" w:hAnsi="Lora"/>
        </w:rPr>
      </w:pPr>
    </w:p>
    <w:p w14:paraId="5BB84ABF" w14:textId="3BB8767E" w:rsidR="00A4765A" w:rsidRPr="007A7E4A" w:rsidRDefault="00A4765A" w:rsidP="001727F5">
      <w:pPr>
        <w:rPr>
          <w:rFonts w:ascii="Lora" w:hAnsi="Lora"/>
        </w:rPr>
      </w:pPr>
      <w:r w:rsidRPr="007A7E4A">
        <w:rPr>
          <w:rFonts w:ascii="Lora" w:hAnsi="Lora"/>
        </w:rPr>
        <w:t>They provide a</w:t>
      </w:r>
      <w:r w:rsidRPr="007A7E4A">
        <w:rPr>
          <w:rFonts w:ascii="Lora" w:hAnsi="Lora"/>
        </w:rPr>
        <w:br/>
        <w:t>means of breaking up a larger view into smaller, reusable chunks</w:t>
      </w:r>
    </w:p>
    <w:p w14:paraId="2EA68B74" w14:textId="68111AEE" w:rsidR="00BF4124" w:rsidRPr="007A7E4A" w:rsidRDefault="00BF4124" w:rsidP="001727F5">
      <w:pPr>
        <w:rPr>
          <w:rFonts w:ascii="Lora" w:hAnsi="Lora"/>
        </w:rPr>
      </w:pPr>
      <w:r w:rsidRPr="007A7E4A">
        <w:rPr>
          <w:rFonts w:ascii="Lora" w:hAnsi="Lora"/>
        </w:rPr>
        <w:t>Partial views are rendered using the &lt;partial /&gt;</w:t>
      </w:r>
    </w:p>
    <w:p w14:paraId="73430834" w14:textId="088FA619" w:rsidR="00BF4124" w:rsidRDefault="00BF4124" w:rsidP="00BF4124">
      <w:pPr>
        <w:rPr>
          <w:rFonts w:ascii="Lora" w:hAnsi="Lora"/>
        </w:rPr>
      </w:pPr>
      <w:r w:rsidRPr="00BF4124">
        <w:rPr>
          <w:rFonts w:ascii="Lora" w:hAnsi="Lora"/>
        </w:rPr>
        <w:t>Partial views are a bit like Razor Pages without the PageModel and handlers. Partial</w:t>
      </w:r>
      <w:r>
        <w:rPr>
          <w:rFonts w:ascii="Lora" w:hAnsi="Lora"/>
        </w:rPr>
        <w:t xml:space="preserve"> </w:t>
      </w:r>
      <w:r w:rsidRPr="00BF4124">
        <w:rPr>
          <w:rFonts w:ascii="Lora" w:hAnsi="Lora"/>
        </w:rPr>
        <w:t>views are purely about rendering small sections of HTML, rather than handling</w:t>
      </w:r>
      <w:r>
        <w:rPr>
          <w:rFonts w:ascii="Lora" w:hAnsi="Lora"/>
        </w:rPr>
        <w:t xml:space="preserve"> </w:t>
      </w:r>
      <w:r w:rsidRPr="00BF4124">
        <w:rPr>
          <w:rFonts w:ascii="Lora" w:hAnsi="Lora"/>
        </w:rPr>
        <w:t>requests, model binding, and validation, and calling the application model</w:t>
      </w:r>
      <w:r w:rsidR="003A7198">
        <w:rPr>
          <w:rFonts w:ascii="Lora" w:hAnsi="Lora"/>
        </w:rPr>
        <w:t>.</w:t>
      </w:r>
    </w:p>
    <w:p w14:paraId="09E3B3E6" w14:textId="55EFE512" w:rsidR="003A7198" w:rsidRDefault="003A7198" w:rsidP="003A7198">
      <w:pPr>
        <w:rPr>
          <w:rFonts w:ascii="Lora" w:hAnsi="Lora"/>
        </w:rPr>
      </w:pPr>
      <w:r w:rsidRPr="003A7198">
        <w:rPr>
          <w:rFonts w:ascii="Lora" w:hAnsi="Lora"/>
        </w:rPr>
        <w:t>Partial views can</w:t>
      </w:r>
      <w:r>
        <w:rPr>
          <w:rFonts w:ascii="Lora" w:hAnsi="Lora"/>
        </w:rPr>
        <w:t xml:space="preserve"> </w:t>
      </w:r>
      <w:r w:rsidRPr="003A7198">
        <w:rPr>
          <w:rFonts w:ascii="Lora" w:hAnsi="Lora"/>
        </w:rPr>
        <w:t>bind to data in the</w:t>
      </w:r>
      <w:r>
        <w:rPr>
          <w:rFonts w:ascii="Lora" w:hAnsi="Lora"/>
        </w:rPr>
        <w:t xml:space="preserve"> </w:t>
      </w:r>
      <w:r w:rsidRPr="003A7198">
        <w:rPr>
          <w:rFonts w:ascii="Lora" w:hAnsi="Lora"/>
        </w:rPr>
        <w:t>Model property, like</w:t>
      </w:r>
      <w:r>
        <w:rPr>
          <w:rFonts w:ascii="Lora" w:hAnsi="Lora"/>
        </w:rPr>
        <w:t xml:space="preserve"> </w:t>
      </w:r>
      <w:r w:rsidRPr="003A7198">
        <w:rPr>
          <w:rFonts w:ascii="Lora" w:hAnsi="Lora"/>
        </w:rPr>
        <w:t>a normal Razor Page</w:t>
      </w:r>
      <w:r>
        <w:rPr>
          <w:rFonts w:ascii="Lora" w:hAnsi="Lora"/>
        </w:rPr>
        <w:t xml:space="preserve"> </w:t>
      </w:r>
      <w:r w:rsidRPr="003A7198">
        <w:rPr>
          <w:rFonts w:ascii="Lora" w:hAnsi="Lora"/>
        </w:rPr>
        <w:t>uses a PageModel</w:t>
      </w:r>
      <w:r>
        <w:rPr>
          <w:rFonts w:ascii="Lora" w:hAnsi="Lora"/>
        </w:rPr>
        <w:t>.</w:t>
      </w:r>
    </w:p>
    <w:p w14:paraId="6F33B55C" w14:textId="16DE18B9" w:rsidR="003A7198" w:rsidRDefault="003A7198" w:rsidP="003A7198">
      <w:pPr>
        <w:rPr>
          <w:rFonts w:ascii="Lora" w:hAnsi="Lora"/>
        </w:rPr>
      </w:pPr>
      <w:r>
        <w:rPr>
          <w:rFonts w:ascii="Lora" w:hAnsi="Lora"/>
        </w:rPr>
        <w:t>partial view</w:t>
      </w:r>
    </w:p>
    <w:p w14:paraId="713598CE" w14:textId="0A473D3A" w:rsidR="003A7198" w:rsidRPr="003A7198" w:rsidRDefault="003A7198" w:rsidP="003A7198">
      <w:pPr>
        <w:rPr>
          <w:rStyle w:val="fontstyle01"/>
          <w:rFonts w:ascii="Consolas" w:hAnsi="Consolas"/>
          <w:sz w:val="22"/>
          <w:szCs w:val="22"/>
        </w:rPr>
      </w:pPr>
      <w:r w:rsidRPr="003A7198">
        <w:rPr>
          <w:rStyle w:val="fontstyle01"/>
          <w:rFonts w:ascii="Consolas" w:hAnsi="Consolas"/>
          <w:sz w:val="22"/>
          <w:szCs w:val="22"/>
        </w:rPr>
        <w:t>&lt;h2&gt;@Model.Title&lt;/h2&gt;</w:t>
      </w:r>
      <w:r w:rsidRPr="003A7198">
        <w:rPr>
          <w:rStyle w:val="fontstyle01"/>
          <w:rFonts w:ascii="Consolas" w:hAnsi="Consolas"/>
          <w:sz w:val="22"/>
          <w:szCs w:val="22"/>
        </w:rPr>
        <w:br/>
        <w:t>&lt;ul&gt;</w:t>
      </w:r>
      <w:r w:rsidRPr="003A7198">
        <w:rPr>
          <w:rStyle w:val="fontstyle01"/>
          <w:rFonts w:ascii="Consolas" w:hAnsi="Consolas"/>
          <w:sz w:val="22"/>
          <w:szCs w:val="22"/>
        </w:rPr>
        <w:br/>
        <w:t>@foreach (var task in Model.Tasks)</w:t>
      </w:r>
      <w:r w:rsidRPr="003A7198">
        <w:rPr>
          <w:rStyle w:val="fontstyle01"/>
          <w:rFonts w:ascii="Consolas" w:hAnsi="Consolas"/>
          <w:sz w:val="22"/>
          <w:szCs w:val="22"/>
        </w:rPr>
        <w:br/>
        <w:t>{</w:t>
      </w:r>
      <w:r w:rsidRPr="003A7198">
        <w:rPr>
          <w:rStyle w:val="fontstyle01"/>
          <w:rFonts w:ascii="Consolas" w:hAnsi="Consolas"/>
          <w:sz w:val="22"/>
          <w:szCs w:val="22"/>
        </w:rPr>
        <w:br/>
        <w:t>&lt;li&gt;@task&lt;/li&gt;</w:t>
      </w:r>
      <w:r w:rsidRPr="003A7198">
        <w:rPr>
          <w:rStyle w:val="fontstyle01"/>
          <w:rFonts w:ascii="Consolas" w:hAnsi="Consolas"/>
          <w:sz w:val="22"/>
          <w:szCs w:val="22"/>
        </w:rPr>
        <w:br/>
        <w:t>}</w:t>
      </w:r>
      <w:r w:rsidRPr="003A7198">
        <w:rPr>
          <w:rStyle w:val="fontstyle01"/>
          <w:rFonts w:ascii="Consolas" w:hAnsi="Consolas"/>
          <w:sz w:val="22"/>
          <w:szCs w:val="22"/>
        </w:rPr>
        <w:br/>
        <w:t>&lt;/ul&gt;</w:t>
      </w:r>
    </w:p>
    <w:p w14:paraId="23BA6E57" w14:textId="2F11115D" w:rsidR="003A7198" w:rsidRPr="003A7198" w:rsidRDefault="003A7198" w:rsidP="003A7198">
      <w:pPr>
        <w:rPr>
          <w:rFonts w:ascii="Lora" w:hAnsi="Lora"/>
        </w:rPr>
      </w:pPr>
      <w:r w:rsidRPr="003A7198">
        <w:rPr>
          <w:rFonts w:ascii="Lora" w:hAnsi="Lora"/>
        </w:rPr>
        <w:t>render partial view</w:t>
      </w:r>
    </w:p>
    <w:p w14:paraId="021C18B0" w14:textId="77777777" w:rsidR="003A7198" w:rsidRPr="003A7198" w:rsidRDefault="003A7198" w:rsidP="003A7198">
      <w:pPr>
        <w:rPr>
          <w:rStyle w:val="fontstyle01"/>
          <w:rFonts w:ascii="Consolas" w:hAnsi="Consolas"/>
          <w:sz w:val="22"/>
          <w:szCs w:val="22"/>
        </w:rPr>
      </w:pPr>
      <w:r w:rsidRPr="003A7198">
        <w:rPr>
          <w:rStyle w:val="fontstyle01"/>
          <w:rFonts w:ascii="Consolas" w:hAnsi="Consolas"/>
          <w:sz w:val="22"/>
          <w:szCs w:val="22"/>
        </w:rPr>
        <w:t>@page</w:t>
      </w:r>
    </w:p>
    <w:p w14:paraId="0AEBD90E" w14:textId="77777777" w:rsidR="003A7198" w:rsidRPr="003A7198" w:rsidRDefault="003A7198" w:rsidP="003A7198">
      <w:pPr>
        <w:rPr>
          <w:rStyle w:val="fontstyle01"/>
          <w:rFonts w:ascii="Consolas" w:hAnsi="Consolas"/>
          <w:sz w:val="22"/>
          <w:szCs w:val="22"/>
        </w:rPr>
      </w:pPr>
      <w:r w:rsidRPr="003A7198">
        <w:rPr>
          <w:rStyle w:val="fontstyle01"/>
          <w:rFonts w:ascii="Consolas" w:hAnsi="Consolas"/>
          <w:sz w:val="22"/>
          <w:szCs w:val="22"/>
        </w:rPr>
        <w:t>@model RecentToDoListModel</w:t>
      </w:r>
    </w:p>
    <w:p w14:paraId="14F29BA6" w14:textId="77777777" w:rsidR="003A7198" w:rsidRPr="003A7198" w:rsidRDefault="003A7198" w:rsidP="003A7198">
      <w:pPr>
        <w:rPr>
          <w:rStyle w:val="fontstyle01"/>
          <w:rFonts w:ascii="Consolas" w:hAnsi="Consolas"/>
          <w:sz w:val="22"/>
          <w:szCs w:val="22"/>
        </w:rPr>
      </w:pPr>
      <w:r w:rsidRPr="003A7198">
        <w:rPr>
          <w:rStyle w:val="fontstyle01"/>
          <w:rFonts w:ascii="Consolas" w:hAnsi="Consolas"/>
          <w:sz w:val="22"/>
          <w:szCs w:val="22"/>
        </w:rPr>
        <w:t>@foreach(var todo in Model.RecentItems)</w:t>
      </w:r>
    </w:p>
    <w:p w14:paraId="3A49E432" w14:textId="77777777" w:rsidR="003A7198" w:rsidRPr="003A7198" w:rsidRDefault="003A7198" w:rsidP="003A7198">
      <w:pPr>
        <w:rPr>
          <w:rStyle w:val="fontstyle01"/>
          <w:rFonts w:ascii="Consolas" w:hAnsi="Consolas"/>
          <w:sz w:val="22"/>
          <w:szCs w:val="22"/>
        </w:rPr>
      </w:pPr>
      <w:r w:rsidRPr="003A7198">
        <w:rPr>
          <w:rStyle w:val="fontstyle01"/>
          <w:rFonts w:ascii="Consolas" w:hAnsi="Consolas"/>
          <w:sz w:val="22"/>
          <w:szCs w:val="22"/>
        </w:rPr>
        <w:t>{</w:t>
      </w:r>
    </w:p>
    <w:p w14:paraId="3FC425E6" w14:textId="77777777" w:rsidR="003A7198" w:rsidRPr="003A7198" w:rsidRDefault="003A7198" w:rsidP="003A7198">
      <w:pPr>
        <w:rPr>
          <w:rStyle w:val="fontstyle01"/>
          <w:rFonts w:ascii="Consolas" w:hAnsi="Consolas"/>
          <w:sz w:val="22"/>
          <w:szCs w:val="22"/>
        </w:rPr>
      </w:pPr>
      <w:r w:rsidRPr="003A7198">
        <w:rPr>
          <w:rStyle w:val="fontstyle01"/>
          <w:rFonts w:ascii="Consolas" w:hAnsi="Consolas"/>
          <w:sz w:val="22"/>
          <w:szCs w:val="22"/>
        </w:rPr>
        <w:t>&lt;partial name="_ToDo" model="todo" /&gt;</w:t>
      </w:r>
    </w:p>
    <w:p w14:paraId="3212E7C6" w14:textId="3099688B" w:rsidR="003A7198" w:rsidRDefault="003A7198" w:rsidP="003A7198">
      <w:pPr>
        <w:rPr>
          <w:rStyle w:val="fontstyle01"/>
          <w:rFonts w:ascii="Consolas" w:hAnsi="Consolas"/>
          <w:sz w:val="22"/>
          <w:szCs w:val="22"/>
        </w:rPr>
      </w:pPr>
      <w:r w:rsidRPr="003A7198">
        <w:rPr>
          <w:rStyle w:val="fontstyle01"/>
          <w:rFonts w:ascii="Consolas" w:hAnsi="Consolas"/>
          <w:sz w:val="22"/>
          <w:szCs w:val="22"/>
        </w:rPr>
        <w:t>}</w:t>
      </w:r>
    </w:p>
    <w:p w14:paraId="084C646E" w14:textId="75B591D2" w:rsidR="0040639C" w:rsidRDefault="0040639C" w:rsidP="003A7198">
      <w:pPr>
        <w:rPr>
          <w:rStyle w:val="fontstyle01"/>
          <w:rFonts w:ascii="Consolas" w:hAnsi="Consolas"/>
          <w:sz w:val="22"/>
          <w:szCs w:val="22"/>
        </w:rPr>
      </w:pPr>
    </w:p>
    <w:p w14:paraId="51A81887" w14:textId="1D2B178F" w:rsidR="0040639C" w:rsidRPr="003A7198" w:rsidRDefault="0040639C" w:rsidP="003A7198">
      <w:pPr>
        <w:rPr>
          <w:rStyle w:val="fontstyle01"/>
          <w:rFonts w:ascii="Consolas" w:hAnsi="Consolas"/>
          <w:sz w:val="22"/>
          <w:szCs w:val="22"/>
        </w:rPr>
      </w:pPr>
      <w:r w:rsidRPr="0040639C">
        <w:rPr>
          <w:rFonts w:ascii="FranklinGothic-Demi" w:hAnsi="FranklinGothic-Demi"/>
          <w:color w:val="476B85"/>
          <w:sz w:val="18"/>
          <w:szCs w:val="18"/>
        </w:rPr>
        <w:t xml:space="preserve">NOTE </w:t>
      </w:r>
      <w:r w:rsidRPr="0040639C">
        <w:rPr>
          <w:rFonts w:ascii="NewBaskerville-Roman" w:hAnsi="NewBaskerville-Roman"/>
          <w:color w:val="262626"/>
          <w:sz w:val="20"/>
          <w:szCs w:val="20"/>
        </w:rPr>
        <w:t>Like layouts, partial views are typically named with a leading underscore.</w:t>
      </w:r>
    </w:p>
    <w:sectPr w:rsidR="0040639C" w:rsidRPr="003A7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anklinGothic-Demi">
    <w:altName w:val="Cambria"/>
    <w:panose1 w:val="00000000000000000000"/>
    <w:charset w:val="00"/>
    <w:family w:val="roman"/>
    <w:notTrueType/>
    <w:pitch w:val="default"/>
  </w:font>
  <w:font w:name="NewBaskerville-Roma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F8"/>
    <w:rsid w:val="00033A27"/>
    <w:rsid w:val="00064322"/>
    <w:rsid w:val="001727F5"/>
    <w:rsid w:val="001765F8"/>
    <w:rsid w:val="002C1BE3"/>
    <w:rsid w:val="003A7198"/>
    <w:rsid w:val="0040639C"/>
    <w:rsid w:val="00572254"/>
    <w:rsid w:val="007A7E4A"/>
    <w:rsid w:val="008857BB"/>
    <w:rsid w:val="0098105D"/>
    <w:rsid w:val="009B7D48"/>
    <w:rsid w:val="00A4765A"/>
    <w:rsid w:val="00B509F5"/>
    <w:rsid w:val="00BD6FEC"/>
    <w:rsid w:val="00BF4124"/>
    <w:rsid w:val="00C5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596DD"/>
  <w15:chartTrackingRefBased/>
  <w15:docId w15:val="{F01CC000-F419-4074-98FD-10FE19663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509F5"/>
    <w:rPr>
      <w:rFonts w:ascii="Courier" w:hAnsi="Courier" w:hint="default"/>
      <w:b w:val="0"/>
      <w:bCs w:val="0"/>
      <w:i w:val="0"/>
      <w:iCs w:val="0"/>
      <w:color w:val="262626"/>
      <w:sz w:val="16"/>
      <w:szCs w:val="16"/>
    </w:rPr>
  </w:style>
  <w:style w:type="character" w:customStyle="1" w:styleId="fontstyle21">
    <w:name w:val="fontstyle21"/>
    <w:basedOn w:val="DefaultParagraphFont"/>
    <w:rsid w:val="00BF4124"/>
    <w:rPr>
      <w:rFonts w:ascii="Courier" w:hAnsi="Courier" w:hint="default"/>
      <w:b w:val="0"/>
      <w:bCs w:val="0"/>
      <w:i w:val="0"/>
      <w:iCs w:val="0"/>
      <w:color w:val="26262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4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16</cp:revision>
  <dcterms:created xsi:type="dcterms:W3CDTF">2022-04-28T13:02:00Z</dcterms:created>
  <dcterms:modified xsi:type="dcterms:W3CDTF">2022-04-28T13:29:00Z</dcterms:modified>
</cp:coreProperties>
</file>