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34EB5" w14:textId="603325F8" w:rsidR="001A755C" w:rsidRPr="00EF332E" w:rsidRDefault="001A755C" w:rsidP="00135FDD">
      <w:pPr>
        <w:jc w:val="both"/>
        <w:rPr>
          <w:rFonts w:ascii="Lora" w:hAnsi="Lora"/>
          <w:sz w:val="24"/>
          <w:szCs w:val="24"/>
        </w:rPr>
      </w:pPr>
      <w:r w:rsidRPr="00EF332E">
        <w:rPr>
          <w:rFonts w:ascii="Lora" w:hAnsi="Lora"/>
          <w:sz w:val="24"/>
          <w:szCs w:val="24"/>
        </w:rPr>
        <w:t xml:space="preserve">Sometimes, you may end up writing long and complex LINQ query. </w:t>
      </w:r>
      <w:r w:rsidR="00257C18">
        <w:rPr>
          <w:rFonts w:ascii="Lora" w:hAnsi="Lora"/>
          <w:sz w:val="24"/>
          <w:szCs w:val="24"/>
        </w:rPr>
        <w:t xml:space="preserve">One of straightforward solutions </w:t>
      </w:r>
      <w:r w:rsidR="00135FDD">
        <w:rPr>
          <w:rFonts w:ascii="Lora" w:hAnsi="Lora"/>
          <w:sz w:val="24"/>
          <w:szCs w:val="24"/>
        </w:rPr>
        <w:t xml:space="preserve">to reduce the complexity </w:t>
      </w:r>
      <w:r w:rsidR="00257C18">
        <w:rPr>
          <w:rFonts w:ascii="Lora" w:hAnsi="Lora"/>
          <w:sz w:val="24"/>
          <w:szCs w:val="24"/>
        </w:rPr>
        <w:t>is</w:t>
      </w:r>
      <w:r w:rsidR="00135FDD">
        <w:rPr>
          <w:rFonts w:ascii="Lora" w:hAnsi="Lora"/>
          <w:sz w:val="24"/>
          <w:szCs w:val="24"/>
        </w:rPr>
        <w:t xml:space="preserve"> to</w:t>
      </w:r>
      <w:r w:rsidR="00257C18">
        <w:rPr>
          <w:rFonts w:ascii="Lora" w:hAnsi="Lora"/>
          <w:sz w:val="24"/>
          <w:szCs w:val="24"/>
        </w:rPr>
        <w:t xml:space="preserve"> break the big </w:t>
      </w:r>
      <w:r w:rsidR="00135FDD">
        <w:rPr>
          <w:rFonts w:ascii="Lora" w:hAnsi="Lora"/>
          <w:sz w:val="24"/>
          <w:szCs w:val="24"/>
        </w:rPr>
        <w:t xml:space="preserve">complicated </w:t>
      </w:r>
      <w:r w:rsidR="00257C18">
        <w:rPr>
          <w:rFonts w:ascii="Lora" w:hAnsi="Lora"/>
          <w:sz w:val="24"/>
          <w:szCs w:val="24"/>
        </w:rPr>
        <w:t xml:space="preserve">query into smaller intermediate ones. There are some strategies </w:t>
      </w:r>
      <w:r w:rsidR="00135FDD">
        <w:rPr>
          <w:rFonts w:ascii="Lora" w:hAnsi="Lora"/>
          <w:sz w:val="24"/>
          <w:szCs w:val="24"/>
        </w:rPr>
        <w:t>for achieving this.</w:t>
      </w:r>
    </w:p>
    <w:p w14:paraId="5E1444F1" w14:textId="77777777" w:rsidR="00427E77" w:rsidRPr="00427E77" w:rsidRDefault="00427E77" w:rsidP="001A755C">
      <w:pPr>
        <w:rPr>
          <w:sz w:val="24"/>
          <w:szCs w:val="24"/>
        </w:rPr>
      </w:pPr>
      <w:r w:rsidRPr="00427E77">
        <w:rPr>
          <w:rStyle w:val="fontstyle01"/>
          <w:sz w:val="24"/>
          <w:szCs w:val="24"/>
        </w:rPr>
        <w:t>Progressive Query Building</w:t>
      </w:r>
      <w:r w:rsidRPr="00427E77">
        <w:rPr>
          <w:sz w:val="24"/>
          <w:szCs w:val="24"/>
        </w:rPr>
        <w:t xml:space="preserve"> </w:t>
      </w:r>
    </w:p>
    <w:p w14:paraId="1FF4FC8D" w14:textId="4392F210" w:rsidR="00257C18" w:rsidRDefault="00257C18" w:rsidP="00257C18">
      <w:pPr>
        <w:autoSpaceDE w:val="0"/>
        <w:autoSpaceDN w:val="0"/>
        <w:adjustRightInd w:val="0"/>
        <w:spacing w:after="0" w:line="240" w:lineRule="auto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The approach is mostly used for fluent syntax.  As fluent syntax support chaining multiple operators together, and we can break the chain of LINQS operator into several middle query.</w:t>
      </w:r>
    </w:p>
    <w:p w14:paraId="321FF960" w14:textId="77777777" w:rsidR="00257C18" w:rsidRDefault="00257C18" w:rsidP="00257C18">
      <w:pPr>
        <w:autoSpaceDE w:val="0"/>
        <w:autoSpaceDN w:val="0"/>
        <w:adjustRightInd w:val="0"/>
        <w:spacing w:after="0" w:line="240" w:lineRule="auto"/>
        <w:rPr>
          <w:rFonts w:ascii="Lora" w:hAnsi="Lora"/>
          <w:sz w:val="24"/>
          <w:szCs w:val="24"/>
        </w:rPr>
      </w:pPr>
    </w:p>
    <w:p w14:paraId="2E9EFD7B" w14:textId="6977473E" w:rsidR="003A4298" w:rsidRPr="00486B17" w:rsidRDefault="003A4298" w:rsidP="00486B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24"/>
          <w:szCs w:val="24"/>
        </w:rPr>
      </w:pPr>
      <w:r w:rsidRPr="00486B17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 names = </w:t>
      </w:r>
      <w:r w:rsidRPr="00486B17">
        <w:rPr>
          <w:rFonts w:ascii="Cascadia Mono" w:hAnsi="Cascadia Mono" w:cs="Cascadia Mono"/>
          <w:color w:val="0000FF"/>
          <w:sz w:val="24"/>
          <w:szCs w:val="24"/>
        </w:rPr>
        <w:t>new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 List&lt;</w:t>
      </w:r>
      <w:r w:rsidRPr="00486B17">
        <w:rPr>
          <w:rFonts w:ascii="Cascadia Mono" w:hAnsi="Cascadia Mono" w:cs="Cascadia Mono"/>
          <w:color w:val="0000FF"/>
          <w:sz w:val="24"/>
          <w:szCs w:val="24"/>
        </w:rPr>
        <w:t>string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&gt; </w:t>
      </w:r>
      <w:proofErr w:type="gramStart"/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{ </w:t>
      </w:r>
      <w:r w:rsidRPr="00486B17">
        <w:rPr>
          <w:rFonts w:ascii="Cascadia Mono" w:hAnsi="Cascadia Mono" w:cs="Cascadia Mono"/>
          <w:color w:val="A31515"/>
          <w:sz w:val="24"/>
          <w:szCs w:val="24"/>
        </w:rPr>
        <w:t>"</w:t>
      </w:r>
      <w:proofErr w:type="gramEnd"/>
      <w:r w:rsidRPr="00486B17">
        <w:rPr>
          <w:rFonts w:ascii="Cascadia Mono" w:hAnsi="Cascadia Mono" w:cs="Cascadia Mono"/>
          <w:color w:val="A31515"/>
          <w:sz w:val="24"/>
          <w:szCs w:val="24"/>
        </w:rPr>
        <w:t>Hung"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486B17">
        <w:rPr>
          <w:rFonts w:ascii="Cascadia Mono" w:hAnsi="Cascadia Mono" w:cs="Cascadia Mono"/>
          <w:color w:val="A31515"/>
          <w:sz w:val="24"/>
          <w:szCs w:val="24"/>
        </w:rPr>
        <w:t>"Cao"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486B17">
        <w:rPr>
          <w:rFonts w:ascii="Cascadia Mono" w:hAnsi="Cascadia Mono" w:cs="Cascadia Mono"/>
          <w:color w:val="A31515"/>
          <w:sz w:val="24"/>
          <w:szCs w:val="24"/>
        </w:rPr>
        <w:t>"Van"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, </w:t>
      </w:r>
      <w:r w:rsidRPr="00486B17">
        <w:rPr>
          <w:rFonts w:ascii="Cascadia Mono" w:hAnsi="Cascadia Mono" w:cs="Cascadia Mono"/>
          <w:color w:val="A31515"/>
          <w:sz w:val="24"/>
          <w:szCs w:val="24"/>
        </w:rPr>
        <w:t>"Tung"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 ,</w:t>
      </w:r>
      <w:r w:rsidRPr="00486B17">
        <w:rPr>
          <w:rFonts w:ascii="Cascadia Mono" w:hAnsi="Cascadia Mono" w:cs="Cascadia Mono"/>
          <w:color w:val="A31515"/>
          <w:sz w:val="24"/>
          <w:szCs w:val="24"/>
        </w:rPr>
        <w:t>"Chau"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>,</w:t>
      </w:r>
      <w:r w:rsidRPr="00486B17">
        <w:rPr>
          <w:rFonts w:ascii="Cascadia Mono" w:hAnsi="Cascadia Mono" w:cs="Cascadia Mono"/>
          <w:color w:val="A31515"/>
          <w:sz w:val="24"/>
          <w:szCs w:val="24"/>
        </w:rPr>
        <w:t>"An"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>};</w:t>
      </w:r>
    </w:p>
    <w:p w14:paraId="246F22EA" w14:textId="2F9660B6" w:rsidR="003A4298" w:rsidRPr="00486B17" w:rsidRDefault="003A4298" w:rsidP="00486B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24"/>
          <w:szCs w:val="24"/>
        </w:rPr>
      </w:pPr>
      <w:r w:rsidRPr="00486B17">
        <w:rPr>
          <w:rFonts w:ascii="Cascadia Mono" w:hAnsi="Cascadia Mono" w:cs="Cascadia Mono"/>
          <w:color w:val="808080"/>
          <w:sz w:val="24"/>
          <w:szCs w:val="24"/>
        </w:rPr>
        <w:t>/**</w:t>
      </w:r>
      <w:r w:rsidRPr="00486B17">
        <w:rPr>
          <w:rFonts w:ascii="Cascadia Mono" w:hAnsi="Cascadia Mono" w:cs="Cascadia Mono"/>
          <w:color w:val="008000"/>
          <w:sz w:val="24"/>
          <w:szCs w:val="24"/>
        </w:rPr>
        <w:t xml:space="preserve"> we use multiple small </w:t>
      </w:r>
      <w:r w:rsidR="00486B17" w:rsidRPr="00486B17">
        <w:rPr>
          <w:rFonts w:ascii="Cascadia Mono" w:hAnsi="Cascadia Mono" w:cs="Cascadia Mono"/>
          <w:color w:val="008000"/>
          <w:sz w:val="24"/>
          <w:szCs w:val="24"/>
        </w:rPr>
        <w:t>intermediate</w:t>
      </w:r>
      <w:r w:rsidRPr="00486B17">
        <w:rPr>
          <w:rFonts w:ascii="Cascadia Mono" w:hAnsi="Cascadia Mono" w:cs="Cascadia Mono"/>
          <w:color w:val="008000"/>
          <w:sz w:val="24"/>
          <w:szCs w:val="24"/>
        </w:rPr>
        <w:t xml:space="preserve"> queries instead of one single query</w:t>
      </w:r>
      <w:r w:rsidRPr="00486B17">
        <w:rPr>
          <w:rFonts w:ascii="Cascadia Mono" w:hAnsi="Cascadia Mono" w:cs="Cascadia Mono"/>
          <w:color w:val="808080"/>
          <w:sz w:val="24"/>
          <w:szCs w:val="24"/>
        </w:rPr>
        <w:t>*/</w:t>
      </w:r>
    </w:p>
    <w:p w14:paraId="569B2C92" w14:textId="6118988F" w:rsidR="003A4298" w:rsidRPr="00486B17" w:rsidRDefault="003A4298" w:rsidP="00486B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24"/>
          <w:szCs w:val="24"/>
        </w:rPr>
      </w:pPr>
      <w:r w:rsidRPr="00486B17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 filtered = </w:t>
      </w:r>
      <w:proofErr w:type="gramStart"/>
      <w:r w:rsidRPr="00486B17">
        <w:rPr>
          <w:rFonts w:ascii="Cascadia Mono" w:hAnsi="Cascadia Mono" w:cs="Cascadia Mono"/>
          <w:color w:val="000000"/>
          <w:sz w:val="24"/>
          <w:szCs w:val="24"/>
        </w:rPr>
        <w:t>names.Where</w:t>
      </w:r>
      <w:proofErr w:type="gramEnd"/>
      <w:r w:rsidRPr="00486B17">
        <w:rPr>
          <w:rFonts w:ascii="Cascadia Mono" w:hAnsi="Cascadia Mono" w:cs="Cascadia Mono"/>
          <w:color w:val="000000"/>
          <w:sz w:val="24"/>
          <w:szCs w:val="24"/>
        </w:rPr>
        <w:t>(n =&gt; n.Contains(</w:t>
      </w:r>
      <w:r w:rsidRPr="00486B17">
        <w:rPr>
          <w:rFonts w:ascii="Cascadia Mono" w:hAnsi="Cascadia Mono" w:cs="Cascadia Mono"/>
          <w:color w:val="A31515"/>
          <w:sz w:val="24"/>
          <w:szCs w:val="24"/>
        </w:rPr>
        <w:t>"H"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>));</w:t>
      </w:r>
    </w:p>
    <w:p w14:paraId="1A09B468" w14:textId="0787C1D9" w:rsidR="003A4298" w:rsidRPr="00486B17" w:rsidRDefault="00486B17" w:rsidP="00486B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24"/>
          <w:szCs w:val="24"/>
        </w:rPr>
      </w:pPr>
      <w:r w:rsidRPr="00486B17">
        <w:rPr>
          <w:rFonts w:ascii="Cascadia Mono" w:hAnsi="Cascadia Mono" w:cs="Cascadia Mono"/>
          <w:color w:val="0000FF"/>
          <w:sz w:val="24"/>
          <w:szCs w:val="24"/>
        </w:rPr>
        <w:t>var</w:t>
      </w:r>
      <w:r>
        <w:rPr>
          <w:rFonts w:ascii="Cascadia Mono" w:hAnsi="Cascadia Mono" w:cs="Cascadia Mono"/>
          <w:color w:val="000000"/>
          <w:sz w:val="24"/>
          <w:szCs w:val="24"/>
        </w:rPr>
        <w:t xml:space="preserve"> ordered</w:t>
      </w:r>
      <w:r w:rsidR="003A4298" w:rsidRPr="00486B17">
        <w:rPr>
          <w:rFonts w:ascii="Cascadia Mono" w:hAnsi="Cascadia Mono" w:cs="Cascadia Mono"/>
          <w:color w:val="000000"/>
          <w:sz w:val="24"/>
          <w:szCs w:val="24"/>
        </w:rPr>
        <w:t xml:space="preserve"> = </w:t>
      </w:r>
      <w:proofErr w:type="gramStart"/>
      <w:r w:rsidR="003A4298" w:rsidRPr="00486B17">
        <w:rPr>
          <w:rFonts w:ascii="Cascadia Mono" w:hAnsi="Cascadia Mono" w:cs="Cascadia Mono"/>
          <w:color w:val="000000"/>
          <w:sz w:val="24"/>
          <w:szCs w:val="24"/>
        </w:rPr>
        <w:t>filtered.OrderBy</w:t>
      </w:r>
      <w:proofErr w:type="gramEnd"/>
      <w:r w:rsidR="003A4298" w:rsidRPr="00486B17">
        <w:rPr>
          <w:rFonts w:ascii="Cascadia Mono" w:hAnsi="Cascadia Mono" w:cs="Cascadia Mono"/>
          <w:color w:val="000000"/>
          <w:sz w:val="24"/>
          <w:szCs w:val="24"/>
        </w:rPr>
        <w:t>(n =&gt; n.Length);</w:t>
      </w:r>
    </w:p>
    <w:p w14:paraId="27665629" w14:textId="6098F1BB" w:rsidR="00486B17" w:rsidRPr="00486B17" w:rsidRDefault="00486B17" w:rsidP="00486B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24"/>
          <w:szCs w:val="24"/>
        </w:rPr>
      </w:pPr>
      <w:r w:rsidRPr="00486B17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 projected = </w:t>
      </w:r>
      <w:proofErr w:type="gramStart"/>
      <w:r w:rsidRPr="00486B17">
        <w:rPr>
          <w:rFonts w:ascii="Cascadia Mono" w:hAnsi="Cascadia Mono" w:cs="Cascadia Mono"/>
          <w:color w:val="000000"/>
          <w:sz w:val="24"/>
          <w:szCs w:val="24"/>
        </w:rPr>
        <w:t>ordered.Select</w:t>
      </w:r>
      <w:proofErr w:type="gramEnd"/>
      <w:r w:rsidRPr="00486B17">
        <w:rPr>
          <w:rFonts w:ascii="Cascadia Mono" w:hAnsi="Cascadia Mono" w:cs="Cascadia Mono"/>
          <w:color w:val="000000"/>
          <w:sz w:val="24"/>
          <w:szCs w:val="24"/>
        </w:rPr>
        <w:t>(n=&gt; n.ToUpper());</w:t>
      </w:r>
    </w:p>
    <w:p w14:paraId="1EA10CDB" w14:textId="76819E4D" w:rsidR="00486B17" w:rsidRDefault="00486B17" w:rsidP="00486B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24"/>
          <w:szCs w:val="24"/>
        </w:rPr>
      </w:pPr>
      <w:r w:rsidRPr="00486B17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 limited = </w:t>
      </w:r>
      <w:proofErr w:type="gramStart"/>
      <w:r w:rsidRPr="00486B17">
        <w:rPr>
          <w:rFonts w:ascii="Cascadia Mono" w:hAnsi="Cascadia Mono" w:cs="Cascadia Mono"/>
          <w:color w:val="000000"/>
          <w:sz w:val="24"/>
          <w:szCs w:val="24"/>
        </w:rPr>
        <w:t>projected.Take</w:t>
      </w:r>
      <w:proofErr w:type="gramEnd"/>
      <w:r w:rsidRPr="00486B17">
        <w:rPr>
          <w:rFonts w:ascii="Cascadia Mono" w:hAnsi="Cascadia Mono" w:cs="Cascadia Mono"/>
          <w:color w:val="000000"/>
          <w:sz w:val="24"/>
          <w:szCs w:val="24"/>
        </w:rPr>
        <w:t>(2);</w:t>
      </w:r>
    </w:p>
    <w:p w14:paraId="13449A25" w14:textId="75EA8DEF" w:rsidR="003A4298" w:rsidRPr="00486B17" w:rsidRDefault="00486B17" w:rsidP="00486B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24"/>
          <w:szCs w:val="24"/>
        </w:rPr>
      </w:pPr>
      <w:proofErr w:type="gramStart"/>
      <w:r w:rsidRPr="00486B17">
        <w:rPr>
          <w:rFonts w:ascii="Cascadia Mono" w:hAnsi="Cascadia Mono" w:cs="Cascadia Mono"/>
          <w:color w:val="0000FF"/>
          <w:sz w:val="24"/>
          <w:szCs w:val="24"/>
        </w:rPr>
        <w:t>foreach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>(</w:t>
      </w:r>
      <w:proofErr w:type="gramEnd"/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var name </w:t>
      </w:r>
      <w:r w:rsidRPr="00486B17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 limited)</w:t>
      </w:r>
      <w:r w:rsidR="003A4298" w:rsidRPr="00486B17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Pr="00486B17">
        <w:rPr>
          <w:rFonts w:ascii="Cascadia Mono" w:hAnsi="Cascadia Mono" w:cs="Cascadia Mono"/>
          <w:color w:val="000000"/>
          <w:sz w:val="24"/>
          <w:szCs w:val="24"/>
        </w:rPr>
        <w:t>{</w:t>
      </w:r>
      <w:r w:rsidR="003A4298" w:rsidRPr="00486B17">
        <w:rPr>
          <w:rFonts w:ascii="Cascadia Mono" w:hAnsi="Cascadia Mono" w:cs="Cascadia Mono"/>
          <w:color w:val="000000"/>
          <w:sz w:val="24"/>
          <w:szCs w:val="24"/>
        </w:rPr>
        <w:t xml:space="preserve">           </w:t>
      </w:r>
    </w:p>
    <w:p w14:paraId="49DA3F4E" w14:textId="1641D4F1" w:rsidR="003A4298" w:rsidRPr="00486B17" w:rsidRDefault="00486B17" w:rsidP="00486B1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ascadia Mono" w:hAnsi="Cascadia Mono" w:cs="Cascadia Mono"/>
          <w:color w:val="000000"/>
          <w:sz w:val="24"/>
          <w:szCs w:val="24"/>
        </w:rPr>
      </w:pPr>
      <w:r w:rsidRPr="00486B17">
        <w:rPr>
          <w:rFonts w:ascii="Cascadia Mono" w:hAnsi="Cascadia Mono" w:cs="Cascadia Mono"/>
          <w:color w:val="000000"/>
          <w:sz w:val="24"/>
          <w:szCs w:val="24"/>
        </w:rPr>
        <w:t>Console.WriteLine(name);</w:t>
      </w:r>
      <w:r w:rsidR="003A4298" w:rsidRPr="00486B17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</w:p>
    <w:p w14:paraId="2BCBFD67" w14:textId="128F5019" w:rsidR="003A4298" w:rsidRPr="00486B17" w:rsidRDefault="003A4298" w:rsidP="00486B17">
      <w:pPr>
        <w:autoSpaceDE w:val="0"/>
        <w:autoSpaceDN w:val="0"/>
        <w:adjustRightInd w:val="0"/>
        <w:spacing w:after="0" w:line="240" w:lineRule="auto"/>
        <w:ind w:left="720"/>
        <w:rPr>
          <w:rFonts w:ascii="Cascadia Mono" w:hAnsi="Cascadia Mono" w:cs="Cascadia Mono"/>
          <w:color w:val="000000"/>
          <w:sz w:val="24"/>
          <w:szCs w:val="24"/>
        </w:rPr>
      </w:pPr>
      <w:r w:rsidRPr="00486B17">
        <w:rPr>
          <w:rFonts w:ascii="Cascadia Mono" w:hAnsi="Cascadia Mono" w:cs="Cascadia Mono"/>
          <w:color w:val="000000"/>
          <w:sz w:val="24"/>
          <w:szCs w:val="24"/>
        </w:rPr>
        <w:t>}</w:t>
      </w:r>
    </w:p>
    <w:p w14:paraId="5B2DB667" w14:textId="3D5F0605" w:rsidR="00427E77" w:rsidRPr="00B86F6F" w:rsidRDefault="003A4298" w:rsidP="00B86F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486B17">
        <w:rPr>
          <w:rFonts w:ascii="Cascadia Mono" w:hAnsi="Cascadia Mono" w:cs="Cascadia Mono"/>
          <w:color w:val="000000"/>
          <w:sz w:val="24"/>
          <w:szCs w:val="24"/>
        </w:rPr>
        <w:t xml:space="preserve">            </w:t>
      </w:r>
    </w:p>
    <w:p w14:paraId="341465CB" w14:textId="7FFD47E4" w:rsidR="00427E77" w:rsidRPr="00257C18" w:rsidRDefault="00427E77" w:rsidP="001A755C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Moreover, </w:t>
      </w:r>
      <w:r w:rsidR="00257C18">
        <w:rPr>
          <w:rFonts w:ascii="Lora" w:hAnsi="Lora"/>
          <w:sz w:val="24"/>
          <w:szCs w:val="24"/>
        </w:rPr>
        <w:t>the progressive query building method allows us to write conditional query.</w:t>
      </w:r>
    </w:p>
    <w:p w14:paraId="17EDCA08" w14:textId="0F2F95E6" w:rsidR="00427E77" w:rsidRPr="00EF332E" w:rsidRDefault="00427E77" w:rsidP="001A755C">
      <w:pPr>
        <w:rPr>
          <w:rFonts w:ascii="Lora" w:hAnsi="Lora"/>
          <w:sz w:val="24"/>
          <w:szCs w:val="24"/>
        </w:rPr>
      </w:pPr>
      <w:r w:rsidRPr="00B86F6F">
        <w:rPr>
          <w:rFonts w:ascii="Cascadia Mono" w:hAnsi="Cascadia Mono" w:cs="Cascadia Mono"/>
          <w:color w:val="0000FF"/>
          <w:sz w:val="24"/>
          <w:szCs w:val="24"/>
        </w:rPr>
        <w:t>if</w:t>
      </w:r>
      <w:r w:rsidRPr="00427E77">
        <w:rPr>
          <w:rFonts w:ascii="Consolas" w:hAnsi="Consolas"/>
          <w:color w:val="000000"/>
          <w:sz w:val="20"/>
          <w:szCs w:val="20"/>
        </w:rPr>
        <w:t xml:space="preserve"> </w:t>
      </w:r>
      <w:r w:rsidRPr="00B86F6F">
        <w:rPr>
          <w:rFonts w:ascii="Cascadia Mono" w:hAnsi="Cascadia Mono" w:cs="Cascadia Mono"/>
          <w:color w:val="000000"/>
          <w:sz w:val="24"/>
          <w:szCs w:val="24"/>
        </w:rPr>
        <w:t xml:space="preserve">(includeFilter) query = </w:t>
      </w:r>
      <w:proofErr w:type="gramStart"/>
      <w:r w:rsidRPr="00B86F6F">
        <w:rPr>
          <w:rFonts w:ascii="Cascadia Mono" w:hAnsi="Cascadia Mono" w:cs="Cascadia Mono"/>
          <w:color w:val="000000"/>
          <w:sz w:val="24"/>
          <w:szCs w:val="24"/>
        </w:rPr>
        <w:t>query.Where</w:t>
      </w:r>
      <w:proofErr w:type="gramEnd"/>
      <w:r w:rsidRPr="00B86F6F">
        <w:rPr>
          <w:rFonts w:ascii="Cascadia Mono" w:hAnsi="Cascadia Mono" w:cs="Cascadia Mono"/>
          <w:color w:val="000000"/>
          <w:sz w:val="24"/>
          <w:szCs w:val="24"/>
        </w:rPr>
        <w:t>(...)</w:t>
      </w:r>
    </w:p>
    <w:p w14:paraId="7AB605B2" w14:textId="4FF0C881" w:rsidR="001A755C" w:rsidRPr="00EF332E" w:rsidRDefault="001A755C" w:rsidP="001A755C">
      <w:pPr>
        <w:rPr>
          <w:rFonts w:ascii="Lora" w:hAnsi="Lora"/>
          <w:sz w:val="24"/>
          <w:szCs w:val="24"/>
        </w:rPr>
      </w:pPr>
    </w:p>
    <w:p w14:paraId="329A2725" w14:textId="339256F6" w:rsidR="00DA15CE" w:rsidRPr="00DA15CE" w:rsidRDefault="00427E77" w:rsidP="00DA15CE">
      <w:pPr>
        <w:rPr>
          <w:rStyle w:val="fontstyle01"/>
          <w:sz w:val="24"/>
          <w:szCs w:val="24"/>
        </w:rPr>
      </w:pPr>
      <w:r w:rsidRPr="00DA15CE">
        <w:rPr>
          <w:rStyle w:val="fontstyle01"/>
          <w:sz w:val="24"/>
          <w:szCs w:val="24"/>
        </w:rPr>
        <w:t>The into keyword</w:t>
      </w:r>
    </w:p>
    <w:p w14:paraId="10CE81E1" w14:textId="6BBC51C7" w:rsidR="001A755C" w:rsidRDefault="00427E77" w:rsidP="00374CA5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This is only appliable in query expression</w:t>
      </w:r>
      <w:r w:rsidR="000B0AD3">
        <w:rPr>
          <w:rFonts w:ascii="Lora" w:hAnsi="Lora"/>
          <w:sz w:val="24"/>
          <w:szCs w:val="24"/>
        </w:rPr>
        <w:t>.</w:t>
      </w:r>
      <w:r w:rsidR="00374CA5">
        <w:rPr>
          <w:rFonts w:ascii="Lora" w:hAnsi="Lora"/>
          <w:sz w:val="24"/>
          <w:szCs w:val="24"/>
        </w:rPr>
        <w:t xml:space="preserve"> It enables us to extend the query after select or group operation which are both the query termination operators. </w:t>
      </w:r>
    </w:p>
    <w:p w14:paraId="591377E9" w14:textId="7CA4CAD7" w:rsidR="00891FD8" w:rsidRPr="00891FD8" w:rsidRDefault="00891FD8" w:rsidP="0089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891FD8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resultQuery = </w:t>
      </w:r>
      <w:r w:rsidRPr="00891FD8">
        <w:rPr>
          <w:rFonts w:ascii="Cascadia Mono" w:hAnsi="Cascadia Mono" w:cs="Cascadia Mono"/>
          <w:color w:val="0000FF"/>
          <w:sz w:val="24"/>
          <w:szCs w:val="24"/>
        </w:rPr>
        <w:t>from</w:t>
      </w: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n </w:t>
      </w:r>
      <w:r w:rsidRPr="00891FD8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names</w:t>
      </w:r>
      <w:r w:rsidR="009643E3">
        <w:rPr>
          <w:rFonts w:ascii="Cascadia Mono" w:hAnsi="Cascadia Mono" w:cs="Cascadia Mono"/>
          <w:color w:val="000000"/>
          <w:sz w:val="24"/>
          <w:szCs w:val="24"/>
        </w:rPr>
        <w:t xml:space="preserve">        // first query scope</w:t>
      </w:r>
    </w:p>
    <w:p w14:paraId="5AEC0374" w14:textId="3253A7D0" w:rsidR="00891FD8" w:rsidRPr="00891FD8" w:rsidRDefault="00891FD8" w:rsidP="0089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                 </w:t>
      </w:r>
      <w:r w:rsidRPr="00891FD8">
        <w:rPr>
          <w:rFonts w:ascii="Cascadia Mono" w:hAnsi="Cascadia Mono" w:cs="Cascadia Mono"/>
          <w:color w:val="0000FF"/>
          <w:sz w:val="24"/>
          <w:szCs w:val="24"/>
        </w:rPr>
        <w:t>where</w:t>
      </w: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proofErr w:type="gramStart"/>
      <w:r w:rsidRPr="00891FD8">
        <w:rPr>
          <w:rFonts w:ascii="Cascadia Mono" w:hAnsi="Cascadia Mono" w:cs="Cascadia Mono"/>
          <w:color w:val="000000"/>
          <w:sz w:val="24"/>
          <w:szCs w:val="24"/>
        </w:rPr>
        <w:t>n.Length</w:t>
      </w:r>
      <w:proofErr w:type="gramEnd"/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&gt; 0</w:t>
      </w:r>
      <w:r w:rsidR="009643E3">
        <w:rPr>
          <w:rFonts w:ascii="Cascadia Mono" w:hAnsi="Cascadia Mono" w:cs="Cascadia Mono"/>
          <w:color w:val="000000"/>
          <w:sz w:val="24"/>
          <w:szCs w:val="24"/>
        </w:rPr>
        <w:tab/>
        <w:t>// first query scope</w:t>
      </w:r>
    </w:p>
    <w:p w14:paraId="2B4D62DE" w14:textId="5906A180" w:rsidR="00891FD8" w:rsidRPr="00891FD8" w:rsidRDefault="00891FD8" w:rsidP="0089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                 </w:t>
      </w:r>
      <w:r w:rsidRPr="00891FD8">
        <w:rPr>
          <w:rFonts w:ascii="Cascadia Mono" w:hAnsi="Cascadia Mono" w:cs="Cascadia Mono"/>
          <w:color w:val="0000FF"/>
          <w:sz w:val="24"/>
          <w:szCs w:val="24"/>
        </w:rPr>
        <w:t>select</w:t>
      </w: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n</w:t>
      </w:r>
      <w:r w:rsidR="009643E3">
        <w:rPr>
          <w:rFonts w:ascii="Cascadia Mono" w:hAnsi="Cascadia Mono" w:cs="Cascadia Mono"/>
          <w:color w:val="000000"/>
          <w:sz w:val="24"/>
          <w:szCs w:val="24"/>
        </w:rPr>
        <w:t xml:space="preserve">          </w:t>
      </w:r>
      <w:r w:rsidR="009643E3">
        <w:rPr>
          <w:rFonts w:ascii="Cascadia Mono" w:hAnsi="Cascadia Mono" w:cs="Cascadia Mono"/>
          <w:color w:val="000000"/>
          <w:sz w:val="24"/>
          <w:szCs w:val="24"/>
        </w:rPr>
        <w:tab/>
        <w:t>// first query scope</w:t>
      </w:r>
    </w:p>
    <w:p w14:paraId="52D69D70" w14:textId="603F7D63" w:rsidR="00891FD8" w:rsidRPr="00891FD8" w:rsidRDefault="00891FD8" w:rsidP="0089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                 </w:t>
      </w:r>
      <w:r w:rsidRPr="00891FD8">
        <w:rPr>
          <w:rFonts w:ascii="Cascadia Mono" w:hAnsi="Cascadia Mono" w:cs="Cascadia Mono"/>
          <w:color w:val="0000FF"/>
          <w:sz w:val="24"/>
          <w:szCs w:val="24"/>
        </w:rPr>
        <w:t>into</w:t>
      </w: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n1</w:t>
      </w:r>
      <w:r w:rsidR="009643E3">
        <w:rPr>
          <w:rFonts w:ascii="Cascadia Mono" w:hAnsi="Cascadia Mono" w:cs="Cascadia Mono"/>
          <w:color w:val="000000"/>
          <w:sz w:val="24"/>
          <w:szCs w:val="24"/>
        </w:rPr>
        <w:tab/>
      </w:r>
      <w:r w:rsidR="009643E3">
        <w:rPr>
          <w:rFonts w:ascii="Cascadia Mono" w:hAnsi="Cascadia Mono" w:cs="Cascadia Mono"/>
          <w:color w:val="000000"/>
          <w:sz w:val="24"/>
          <w:szCs w:val="24"/>
        </w:rPr>
        <w:tab/>
      </w:r>
      <w:r w:rsidR="009643E3">
        <w:rPr>
          <w:rFonts w:ascii="Cascadia Mono" w:hAnsi="Cascadia Mono" w:cs="Cascadia Mono"/>
          <w:color w:val="000000"/>
          <w:sz w:val="24"/>
          <w:szCs w:val="24"/>
        </w:rPr>
        <w:tab/>
      </w:r>
      <w:r w:rsidR="009643E3">
        <w:rPr>
          <w:rFonts w:ascii="Cascadia Mono" w:hAnsi="Cascadia Mono" w:cs="Cascadia Mono"/>
          <w:color w:val="000000"/>
          <w:sz w:val="24"/>
          <w:szCs w:val="24"/>
        </w:rPr>
        <w:tab/>
        <w:t>// second query scope</w:t>
      </w:r>
    </w:p>
    <w:p w14:paraId="0E62B3C6" w14:textId="14907154" w:rsidR="00891FD8" w:rsidRPr="00891FD8" w:rsidRDefault="00891FD8" w:rsidP="00891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                 </w:t>
      </w:r>
      <w:r w:rsidRPr="00891FD8">
        <w:rPr>
          <w:rFonts w:ascii="Cascadia Mono" w:hAnsi="Cascadia Mono" w:cs="Cascadia Mono"/>
          <w:color w:val="0000FF"/>
          <w:sz w:val="24"/>
          <w:szCs w:val="24"/>
        </w:rPr>
        <w:t>orderby</w:t>
      </w: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n</w:t>
      </w:r>
      <w:proofErr w:type="gramStart"/>
      <w:r w:rsidRPr="00891FD8">
        <w:rPr>
          <w:rFonts w:ascii="Cascadia Mono" w:hAnsi="Cascadia Mono" w:cs="Cascadia Mono"/>
          <w:color w:val="000000"/>
          <w:sz w:val="24"/>
          <w:szCs w:val="24"/>
        </w:rPr>
        <w:t>1.Length</w:t>
      </w:r>
      <w:proofErr w:type="gramEnd"/>
      <w:r w:rsidR="009643E3">
        <w:rPr>
          <w:rFonts w:ascii="Cascadia Mono" w:hAnsi="Cascadia Mono" w:cs="Cascadia Mono"/>
          <w:color w:val="000000"/>
          <w:sz w:val="24"/>
          <w:szCs w:val="24"/>
        </w:rPr>
        <w:tab/>
      </w:r>
      <w:r w:rsidR="009643E3">
        <w:rPr>
          <w:rFonts w:ascii="Cascadia Mono" w:hAnsi="Cascadia Mono" w:cs="Cascadia Mono"/>
          <w:color w:val="000000"/>
          <w:sz w:val="24"/>
          <w:szCs w:val="24"/>
        </w:rPr>
        <w:tab/>
        <w:t>// second query scope</w:t>
      </w:r>
    </w:p>
    <w:p w14:paraId="0DF99083" w14:textId="4D1C53CA" w:rsidR="00605D07" w:rsidRDefault="00891FD8" w:rsidP="00891FD8">
      <w:pPr>
        <w:rPr>
          <w:rFonts w:ascii="Cascadia Mono" w:hAnsi="Cascadia Mono" w:cs="Cascadia Mono"/>
          <w:color w:val="000000"/>
          <w:sz w:val="24"/>
          <w:szCs w:val="24"/>
        </w:rPr>
      </w:pP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                 </w:t>
      </w:r>
      <w:r w:rsidRPr="00891FD8">
        <w:rPr>
          <w:rFonts w:ascii="Cascadia Mono" w:hAnsi="Cascadia Mono" w:cs="Cascadia Mono"/>
          <w:color w:val="0000FF"/>
          <w:sz w:val="24"/>
          <w:szCs w:val="24"/>
        </w:rPr>
        <w:t>select</w:t>
      </w:r>
      <w:r w:rsidRPr="00891FD8">
        <w:rPr>
          <w:rFonts w:ascii="Cascadia Mono" w:hAnsi="Cascadia Mono" w:cs="Cascadia Mono"/>
          <w:color w:val="000000"/>
          <w:sz w:val="24"/>
          <w:szCs w:val="24"/>
        </w:rPr>
        <w:t xml:space="preserve"> n</w:t>
      </w:r>
      <w:proofErr w:type="gramStart"/>
      <w:r w:rsidRPr="00891FD8">
        <w:rPr>
          <w:rFonts w:ascii="Cascadia Mono" w:hAnsi="Cascadia Mono" w:cs="Cascadia Mono"/>
          <w:color w:val="000000"/>
          <w:sz w:val="24"/>
          <w:szCs w:val="24"/>
        </w:rPr>
        <w:t>1.ToLower</w:t>
      </w:r>
      <w:proofErr w:type="gramEnd"/>
      <w:r w:rsidRPr="00891FD8">
        <w:rPr>
          <w:rFonts w:ascii="Cascadia Mono" w:hAnsi="Cascadia Mono" w:cs="Cascadia Mono"/>
          <w:color w:val="000000"/>
          <w:sz w:val="24"/>
          <w:szCs w:val="24"/>
        </w:rPr>
        <w:t>();</w:t>
      </w:r>
      <w:r w:rsidR="009643E3">
        <w:rPr>
          <w:rFonts w:ascii="Cascadia Mono" w:hAnsi="Cascadia Mono" w:cs="Cascadia Mono"/>
          <w:color w:val="000000"/>
          <w:sz w:val="24"/>
          <w:szCs w:val="24"/>
        </w:rPr>
        <w:tab/>
        <w:t>// second query scope</w:t>
      </w:r>
    </w:p>
    <w:p w14:paraId="62EE762C" w14:textId="79DC9340" w:rsidR="00891FD8" w:rsidRDefault="00891FD8" w:rsidP="00891FD8">
      <w:pPr>
        <w:rPr>
          <w:rFonts w:ascii="Lora" w:hAnsi="Lora" w:cs="Cascadia Mono"/>
          <w:color w:val="000000"/>
          <w:sz w:val="24"/>
          <w:szCs w:val="24"/>
        </w:rPr>
      </w:pPr>
      <w:r>
        <w:rPr>
          <w:rFonts w:ascii="Lora" w:hAnsi="Lora" w:cs="Cascadia Mono"/>
          <w:color w:val="000000"/>
          <w:sz w:val="24"/>
          <w:szCs w:val="24"/>
        </w:rPr>
        <w:t xml:space="preserve">n1 represents the element of the sequence resulted from the first </w:t>
      </w:r>
      <w:r w:rsidR="009643E3">
        <w:rPr>
          <w:rFonts w:ascii="Lora" w:hAnsi="Lora" w:cs="Cascadia Mono"/>
          <w:color w:val="000000"/>
          <w:sz w:val="24"/>
          <w:szCs w:val="24"/>
        </w:rPr>
        <w:t>query.</w:t>
      </w:r>
    </w:p>
    <w:p w14:paraId="7E76558B" w14:textId="3B75F5CF" w:rsidR="00891FD8" w:rsidRDefault="009643E3" w:rsidP="00490881">
      <w:pPr>
        <w:jc w:val="both"/>
        <w:rPr>
          <w:rFonts w:ascii="Lora" w:hAnsi="Lora" w:cs="Cascadia Mono"/>
          <w:color w:val="000000"/>
          <w:sz w:val="24"/>
          <w:szCs w:val="24"/>
        </w:rPr>
      </w:pPr>
      <w:r>
        <w:rPr>
          <w:rFonts w:ascii="Lora" w:hAnsi="Lora" w:cs="Cascadia Mono"/>
          <w:color w:val="000000"/>
          <w:sz w:val="24"/>
          <w:szCs w:val="24"/>
        </w:rPr>
        <w:t>When move to next query scope, any variable from previous scope (for example n from the first query</w:t>
      </w:r>
      <w:r w:rsidR="00C33D4E">
        <w:rPr>
          <w:rFonts w:ascii="Lora" w:hAnsi="Lora" w:cs="Cascadia Mono"/>
          <w:color w:val="000000"/>
          <w:sz w:val="24"/>
          <w:szCs w:val="24"/>
        </w:rPr>
        <w:t>)</w:t>
      </w:r>
      <w:r>
        <w:rPr>
          <w:rFonts w:ascii="Lora" w:hAnsi="Lora" w:cs="Cascadia Mono"/>
          <w:color w:val="000000"/>
          <w:sz w:val="24"/>
          <w:szCs w:val="24"/>
        </w:rPr>
        <w:t xml:space="preserve"> is not accessible. </w:t>
      </w:r>
    </w:p>
    <w:p w14:paraId="750CCCA4" w14:textId="5638E490" w:rsidR="009643E3" w:rsidRPr="009643E3" w:rsidRDefault="009643E3" w:rsidP="009643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43E3">
        <w:rPr>
          <w:rFonts w:ascii="Cascadia Mono" w:hAnsi="Cascadia Mono" w:cs="Cascadia Mono"/>
          <w:color w:val="0000FF"/>
          <w:sz w:val="24"/>
          <w:szCs w:val="24"/>
        </w:rPr>
        <w:t>var</w:t>
      </w:r>
      <w:r w:rsidRPr="009643E3">
        <w:rPr>
          <w:rFonts w:ascii="Cascadia Mono" w:hAnsi="Cascadia Mono" w:cs="Cascadia Mono"/>
          <w:color w:val="000000"/>
          <w:sz w:val="24"/>
          <w:szCs w:val="24"/>
        </w:rPr>
        <w:t xml:space="preserve"> query =</w:t>
      </w:r>
      <w:r w:rsidRPr="009643E3">
        <w:rPr>
          <w:rFonts w:ascii="Cascadia Mono" w:hAnsi="Cascadia Mono" w:cs="Cascadia Mono"/>
          <w:color w:val="000000"/>
          <w:sz w:val="24"/>
          <w:szCs w:val="24"/>
        </w:rPr>
        <w:tab/>
      </w:r>
      <w:r w:rsidRPr="009643E3">
        <w:rPr>
          <w:rFonts w:ascii="Cascadia Mono" w:hAnsi="Cascadia Mono" w:cs="Cascadia Mono"/>
          <w:color w:val="0000FF"/>
          <w:sz w:val="24"/>
          <w:szCs w:val="24"/>
        </w:rPr>
        <w:t>from</w:t>
      </w:r>
      <w:r w:rsidRPr="009643E3">
        <w:rPr>
          <w:rFonts w:ascii="Cascadia Mono" w:hAnsi="Cascadia Mono" w:cs="Cascadia Mono"/>
          <w:color w:val="000000"/>
          <w:sz w:val="24"/>
          <w:szCs w:val="24"/>
        </w:rPr>
        <w:t xml:space="preserve"> n1 </w:t>
      </w:r>
      <w:r w:rsidRPr="009643E3">
        <w:rPr>
          <w:rFonts w:ascii="Cascadia Mono" w:hAnsi="Cascadia Mono" w:cs="Cascadia Mono"/>
          <w:color w:val="0000FF"/>
          <w:sz w:val="24"/>
          <w:szCs w:val="24"/>
        </w:rPr>
        <w:t>in</w:t>
      </w:r>
      <w:r w:rsidRPr="009643E3">
        <w:rPr>
          <w:rFonts w:ascii="Cascadia Mono" w:hAnsi="Cascadia Mono" w:cs="Cascadia Mono"/>
          <w:color w:val="000000"/>
          <w:sz w:val="24"/>
          <w:szCs w:val="24"/>
        </w:rPr>
        <w:t xml:space="preserve"> names</w:t>
      </w:r>
    </w:p>
    <w:p w14:paraId="0713B8C7" w14:textId="5FA53CC1" w:rsidR="009643E3" w:rsidRPr="009643E3" w:rsidRDefault="009643E3" w:rsidP="009643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43E3">
        <w:rPr>
          <w:rFonts w:ascii="Cascadia Mono" w:hAnsi="Cascadia Mono" w:cs="Cascadia Mono"/>
          <w:color w:val="000000"/>
          <w:sz w:val="24"/>
          <w:szCs w:val="24"/>
        </w:rPr>
        <w:t xml:space="preserve">           </w:t>
      </w:r>
      <w:r w:rsidRPr="009643E3">
        <w:rPr>
          <w:rFonts w:ascii="Cascadia Mono" w:hAnsi="Cascadia Mono" w:cs="Cascadia Mono"/>
          <w:color w:val="000000"/>
          <w:sz w:val="24"/>
          <w:szCs w:val="24"/>
        </w:rPr>
        <w:tab/>
      </w:r>
      <w:r w:rsidRPr="009643E3">
        <w:rPr>
          <w:rFonts w:ascii="Cascadia Mono" w:hAnsi="Cascadia Mono" w:cs="Cascadia Mono"/>
          <w:color w:val="0000FF"/>
          <w:sz w:val="24"/>
          <w:szCs w:val="24"/>
        </w:rPr>
        <w:t>select</w:t>
      </w:r>
      <w:r w:rsidRPr="009643E3">
        <w:rPr>
          <w:rFonts w:ascii="Cascadia Mono" w:hAnsi="Cascadia Mono" w:cs="Cascadia Mono"/>
          <w:color w:val="000000"/>
          <w:sz w:val="24"/>
          <w:szCs w:val="24"/>
        </w:rPr>
        <w:t xml:space="preserve"> n</w:t>
      </w:r>
      <w:proofErr w:type="gramStart"/>
      <w:r w:rsidRPr="009643E3">
        <w:rPr>
          <w:rFonts w:ascii="Cascadia Mono" w:hAnsi="Cascadia Mono" w:cs="Cascadia Mono"/>
          <w:color w:val="000000"/>
          <w:sz w:val="24"/>
          <w:szCs w:val="24"/>
        </w:rPr>
        <w:t>1.ToUpper</w:t>
      </w:r>
      <w:proofErr w:type="gramEnd"/>
      <w:r w:rsidRPr="009643E3">
        <w:rPr>
          <w:rFonts w:ascii="Cascadia Mono" w:hAnsi="Cascadia Mono" w:cs="Cascadia Mono"/>
          <w:color w:val="000000"/>
          <w:sz w:val="24"/>
          <w:szCs w:val="24"/>
        </w:rPr>
        <w:t>()</w:t>
      </w:r>
    </w:p>
    <w:p w14:paraId="1AA44DE3" w14:textId="673F22C5" w:rsidR="009643E3" w:rsidRPr="009643E3" w:rsidRDefault="009643E3" w:rsidP="009643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9643E3">
        <w:rPr>
          <w:rFonts w:ascii="Cascadia Mono" w:hAnsi="Cascadia Mono" w:cs="Cascadia Mono"/>
          <w:color w:val="000000"/>
          <w:sz w:val="24"/>
          <w:szCs w:val="24"/>
        </w:rPr>
        <w:lastRenderedPageBreak/>
        <w:t xml:space="preserve">          </w:t>
      </w:r>
      <w:r w:rsidRPr="009643E3">
        <w:rPr>
          <w:rFonts w:ascii="Cascadia Mono" w:hAnsi="Cascadia Mono" w:cs="Cascadia Mono"/>
          <w:color w:val="000000"/>
          <w:sz w:val="24"/>
          <w:szCs w:val="24"/>
        </w:rPr>
        <w:tab/>
      </w:r>
      <w:r w:rsidR="00D039B4">
        <w:rPr>
          <w:rFonts w:ascii="Cascadia Mono" w:hAnsi="Cascadia Mono" w:cs="Cascadia Mono"/>
          <w:color w:val="000000"/>
          <w:sz w:val="24"/>
          <w:szCs w:val="24"/>
        </w:rPr>
        <w:tab/>
      </w:r>
      <w:r w:rsidRPr="009643E3">
        <w:rPr>
          <w:rFonts w:ascii="Cascadia Mono" w:hAnsi="Cascadia Mono" w:cs="Cascadia Mono"/>
          <w:color w:val="0000FF"/>
          <w:sz w:val="24"/>
          <w:szCs w:val="24"/>
        </w:rPr>
        <w:t>into</w:t>
      </w:r>
      <w:r w:rsidRPr="009643E3">
        <w:rPr>
          <w:rFonts w:ascii="Cascadia Mono" w:hAnsi="Cascadia Mono" w:cs="Cascadia Mono"/>
          <w:color w:val="000000"/>
          <w:sz w:val="24"/>
          <w:szCs w:val="24"/>
        </w:rPr>
        <w:t xml:space="preserve"> n2 </w:t>
      </w:r>
      <w:r w:rsidRPr="009643E3">
        <w:rPr>
          <w:rFonts w:ascii="Cascadia Mono" w:hAnsi="Cascadia Mono" w:cs="Cascadia Mono"/>
          <w:color w:val="008000"/>
          <w:sz w:val="24"/>
          <w:szCs w:val="24"/>
        </w:rPr>
        <w:t>// Only n2 is visible from here on.</w:t>
      </w:r>
    </w:p>
    <w:p w14:paraId="2C4CBBA8" w14:textId="5A45BD16" w:rsidR="009643E3" w:rsidRPr="009643E3" w:rsidRDefault="009643E3" w:rsidP="00D039B4">
      <w:pPr>
        <w:autoSpaceDE w:val="0"/>
        <w:autoSpaceDN w:val="0"/>
        <w:adjustRightInd w:val="0"/>
        <w:spacing w:after="0" w:line="240" w:lineRule="auto"/>
        <w:ind w:left="2160"/>
        <w:rPr>
          <w:rFonts w:ascii="Cascadia Mono" w:hAnsi="Cascadia Mono" w:cs="Cascadia Mono"/>
          <w:color w:val="000000"/>
          <w:sz w:val="24"/>
          <w:szCs w:val="24"/>
        </w:rPr>
      </w:pPr>
      <w:r w:rsidRPr="009643E3">
        <w:rPr>
          <w:rFonts w:ascii="Cascadia Mono" w:hAnsi="Cascadia Mono" w:cs="Cascadia Mono"/>
          <w:color w:val="0000FF"/>
          <w:sz w:val="24"/>
          <w:szCs w:val="24"/>
        </w:rPr>
        <w:t>where</w:t>
      </w:r>
      <w:r w:rsidRPr="009643E3">
        <w:rPr>
          <w:rFonts w:ascii="Cascadia Mono" w:hAnsi="Cascadia Mono" w:cs="Cascadia Mono"/>
          <w:color w:val="000000"/>
          <w:sz w:val="24"/>
          <w:szCs w:val="24"/>
        </w:rPr>
        <w:t xml:space="preserve"> n</w:t>
      </w:r>
      <w:proofErr w:type="gramStart"/>
      <w:r w:rsidRPr="009643E3">
        <w:rPr>
          <w:rFonts w:ascii="Cascadia Mono" w:hAnsi="Cascadia Mono" w:cs="Cascadia Mono"/>
          <w:color w:val="000000"/>
          <w:sz w:val="24"/>
          <w:szCs w:val="24"/>
        </w:rPr>
        <w:t>1.Contains</w:t>
      </w:r>
      <w:proofErr w:type="gramEnd"/>
      <w:r w:rsidRPr="009643E3">
        <w:rPr>
          <w:rFonts w:ascii="Cascadia Mono" w:hAnsi="Cascadia Mono" w:cs="Cascadia Mono"/>
          <w:color w:val="000000"/>
          <w:sz w:val="24"/>
          <w:szCs w:val="24"/>
        </w:rPr>
        <w:t>(</w:t>
      </w:r>
      <w:r w:rsidRPr="009643E3">
        <w:rPr>
          <w:rFonts w:ascii="Cascadia Mono" w:hAnsi="Cascadia Mono" w:cs="Cascadia Mono"/>
          <w:color w:val="A31515"/>
          <w:sz w:val="24"/>
          <w:szCs w:val="24"/>
        </w:rPr>
        <w:t>"x"</w:t>
      </w:r>
      <w:r w:rsidRPr="009643E3">
        <w:rPr>
          <w:rFonts w:ascii="Cascadia Mono" w:hAnsi="Cascadia Mono" w:cs="Cascadia Mono"/>
          <w:color w:val="000000"/>
          <w:sz w:val="24"/>
          <w:szCs w:val="24"/>
        </w:rPr>
        <w:t xml:space="preserve">) </w:t>
      </w:r>
      <w:r w:rsidRPr="009643E3">
        <w:rPr>
          <w:rFonts w:ascii="Cascadia Mono" w:hAnsi="Cascadia Mono" w:cs="Cascadia Mono"/>
          <w:color w:val="008000"/>
          <w:sz w:val="24"/>
          <w:szCs w:val="24"/>
        </w:rPr>
        <w:t xml:space="preserve">// Illegal: n1 is not in </w:t>
      </w:r>
      <w:r w:rsidR="00CC6A50">
        <w:rPr>
          <w:rFonts w:ascii="Cascadia Mono" w:hAnsi="Cascadia Mono" w:cs="Cascadia Mono"/>
          <w:color w:val="008000"/>
          <w:sz w:val="24"/>
          <w:szCs w:val="24"/>
        </w:rPr>
        <w:t xml:space="preserve">    </w:t>
      </w:r>
      <w:r w:rsidRPr="009643E3">
        <w:rPr>
          <w:rFonts w:ascii="Cascadia Mono" w:hAnsi="Cascadia Mono" w:cs="Cascadia Mono"/>
          <w:color w:val="008000"/>
          <w:sz w:val="24"/>
          <w:szCs w:val="24"/>
        </w:rPr>
        <w:t>scope.</w:t>
      </w:r>
    </w:p>
    <w:p w14:paraId="0A50B65E" w14:textId="66C63E8E" w:rsidR="00DA15CE" w:rsidRDefault="009643E3" w:rsidP="009643E3">
      <w:pPr>
        <w:rPr>
          <w:rFonts w:ascii="Cascadia Mono" w:hAnsi="Cascadia Mono" w:cs="Cascadia Mono"/>
          <w:color w:val="000000"/>
          <w:sz w:val="24"/>
          <w:szCs w:val="24"/>
        </w:rPr>
      </w:pPr>
      <w:r w:rsidRPr="009643E3">
        <w:rPr>
          <w:rFonts w:ascii="Cascadia Mono" w:hAnsi="Cascadia Mono" w:cs="Cascadia Mono"/>
          <w:color w:val="000000"/>
          <w:sz w:val="24"/>
          <w:szCs w:val="24"/>
        </w:rPr>
        <w:t xml:space="preserve">          </w:t>
      </w:r>
      <w:r w:rsidR="00D039B4">
        <w:rPr>
          <w:rFonts w:ascii="Cascadia Mono" w:hAnsi="Cascadia Mono" w:cs="Cascadia Mono"/>
          <w:color w:val="000000"/>
          <w:sz w:val="24"/>
          <w:szCs w:val="24"/>
        </w:rPr>
        <w:tab/>
      </w:r>
      <w:r w:rsidRPr="009643E3">
        <w:rPr>
          <w:rFonts w:ascii="Cascadia Mono" w:hAnsi="Cascadia Mono" w:cs="Cascadia Mono"/>
          <w:color w:val="000000"/>
          <w:sz w:val="24"/>
          <w:szCs w:val="24"/>
        </w:rPr>
        <w:tab/>
      </w:r>
      <w:r w:rsidRPr="009643E3">
        <w:rPr>
          <w:rFonts w:ascii="Cascadia Mono" w:hAnsi="Cascadia Mono" w:cs="Cascadia Mono"/>
          <w:color w:val="0000FF"/>
          <w:sz w:val="24"/>
          <w:szCs w:val="24"/>
        </w:rPr>
        <w:t>select</w:t>
      </w:r>
      <w:r w:rsidRPr="009643E3">
        <w:rPr>
          <w:rFonts w:ascii="Cascadia Mono" w:hAnsi="Cascadia Mono" w:cs="Cascadia Mono"/>
          <w:color w:val="000000"/>
          <w:sz w:val="24"/>
          <w:szCs w:val="24"/>
        </w:rPr>
        <w:t xml:space="preserve"> n2;</w:t>
      </w:r>
    </w:p>
    <w:p w14:paraId="5E5AB80F" w14:textId="6517F802" w:rsidR="00DA15CE" w:rsidRDefault="00490881" w:rsidP="009643E3">
      <w:pPr>
        <w:rPr>
          <w:rStyle w:val="fontstyle01"/>
          <w:sz w:val="24"/>
          <w:szCs w:val="24"/>
        </w:rPr>
      </w:pPr>
      <w:r w:rsidRPr="00490881">
        <w:rPr>
          <w:rStyle w:val="fontstyle01"/>
          <w:sz w:val="24"/>
          <w:szCs w:val="24"/>
        </w:rPr>
        <w:t>Wrapping query</w:t>
      </w:r>
    </w:p>
    <w:p w14:paraId="63924049" w14:textId="3FD9ACF0" w:rsidR="00490881" w:rsidRDefault="00490881" w:rsidP="00490881">
      <w:pPr>
        <w:jc w:val="both"/>
        <w:rPr>
          <w:rFonts w:ascii="Lora" w:hAnsi="Lora"/>
          <w:color w:val="000000"/>
          <w:sz w:val="24"/>
          <w:szCs w:val="24"/>
        </w:rPr>
      </w:pPr>
      <w:r w:rsidRPr="00490881">
        <w:rPr>
          <w:rFonts w:ascii="Lora" w:hAnsi="Lora"/>
          <w:color w:val="000000"/>
          <w:sz w:val="24"/>
          <w:szCs w:val="24"/>
        </w:rPr>
        <w:t>A query built progressively can be formulated into a single statement by wrapping one query around</w:t>
      </w:r>
      <w:r w:rsidRPr="00490881">
        <w:rPr>
          <w:rFonts w:ascii="Lora" w:hAnsi="Lora"/>
          <w:color w:val="000000"/>
        </w:rPr>
        <w:t xml:space="preserve"> </w:t>
      </w:r>
      <w:r w:rsidRPr="00490881">
        <w:rPr>
          <w:rFonts w:ascii="Lora" w:hAnsi="Lora"/>
          <w:color w:val="000000"/>
          <w:sz w:val="24"/>
          <w:szCs w:val="24"/>
        </w:rPr>
        <w:t>another</w:t>
      </w:r>
      <w:r w:rsidR="00323DD4">
        <w:rPr>
          <w:rFonts w:ascii="Lora" w:hAnsi="Lora"/>
          <w:color w:val="000000"/>
          <w:sz w:val="24"/>
          <w:szCs w:val="24"/>
        </w:rPr>
        <w:t>. For example</w:t>
      </w:r>
    </w:p>
    <w:p w14:paraId="7A911660" w14:textId="77777777" w:rsidR="00323DD4" w:rsidRPr="00323DD4" w:rsidRDefault="00323DD4" w:rsidP="00323DD4">
      <w:pPr>
        <w:jc w:val="both"/>
        <w:rPr>
          <w:rStyle w:val="fontstyle01"/>
          <w:rFonts w:ascii="Lora" w:hAnsi="Lora"/>
          <w:sz w:val="24"/>
          <w:szCs w:val="24"/>
        </w:rPr>
      </w:pPr>
      <w:r w:rsidRPr="00323DD4">
        <w:rPr>
          <w:rFonts w:ascii="Cascadia Mono" w:hAnsi="Cascadia Mono" w:cs="Cascadia Mono"/>
          <w:b/>
          <w:bCs/>
          <w:color w:val="0000FF"/>
        </w:rPr>
        <w:t>var</w:t>
      </w:r>
      <w:r w:rsidRPr="00323DD4">
        <w:rPr>
          <w:rStyle w:val="fontstyle01"/>
          <w:rFonts w:ascii="Lora" w:hAnsi="Lora"/>
          <w:sz w:val="24"/>
          <w:szCs w:val="24"/>
        </w:rPr>
        <w:t xml:space="preserve"> </w:t>
      </w:r>
      <w:r w:rsidRPr="00323DD4">
        <w:rPr>
          <w:rFonts w:ascii="Cascadia Mono" w:hAnsi="Cascadia Mono" w:cs="Cascadia Mono"/>
          <w:b/>
          <w:bCs/>
        </w:rPr>
        <w:t>tempQuery = tempQueryExpr</w:t>
      </w:r>
    </w:p>
    <w:p w14:paraId="2B1453AB" w14:textId="77777777" w:rsidR="00323DD4" w:rsidRPr="00323DD4" w:rsidRDefault="00323DD4" w:rsidP="00323DD4">
      <w:pPr>
        <w:jc w:val="both"/>
        <w:rPr>
          <w:rStyle w:val="fontstyle01"/>
          <w:rFonts w:ascii="Lora" w:hAnsi="Lora"/>
          <w:sz w:val="24"/>
          <w:szCs w:val="24"/>
        </w:rPr>
      </w:pPr>
      <w:r w:rsidRPr="00323DD4">
        <w:rPr>
          <w:rFonts w:ascii="Cascadia Mono" w:hAnsi="Cascadia Mono" w:cs="Cascadia Mono"/>
          <w:b/>
          <w:bCs/>
          <w:color w:val="0000FF"/>
        </w:rPr>
        <w:t>var</w:t>
      </w:r>
      <w:r w:rsidRPr="00323DD4">
        <w:rPr>
          <w:rStyle w:val="fontstyle01"/>
          <w:rFonts w:ascii="Lora" w:hAnsi="Lora"/>
          <w:sz w:val="24"/>
          <w:szCs w:val="24"/>
        </w:rPr>
        <w:t xml:space="preserve"> </w:t>
      </w:r>
      <w:r w:rsidRPr="00323DD4">
        <w:rPr>
          <w:rFonts w:ascii="Cascadia Mono" w:hAnsi="Cascadia Mono" w:cs="Cascadia Mono"/>
          <w:b/>
          <w:bCs/>
        </w:rPr>
        <w:t>finalQuery = from ... in tempQuery ...</w:t>
      </w:r>
    </w:p>
    <w:p w14:paraId="45DA8516" w14:textId="77777777" w:rsidR="00323DD4" w:rsidRPr="00323DD4" w:rsidRDefault="00323DD4" w:rsidP="00323DD4">
      <w:pPr>
        <w:jc w:val="both"/>
        <w:rPr>
          <w:rStyle w:val="fontstyle01"/>
          <w:rFonts w:ascii="Lora" w:hAnsi="Lora"/>
          <w:color w:val="auto"/>
          <w:sz w:val="24"/>
          <w:szCs w:val="24"/>
        </w:rPr>
      </w:pPr>
      <w:r w:rsidRPr="00323DD4">
        <w:rPr>
          <w:rFonts w:ascii="Lora" w:hAnsi="Lora" w:cs="Cascadia Mono"/>
        </w:rPr>
        <w:t>can</w:t>
      </w:r>
      <w:r w:rsidRPr="00323DD4">
        <w:rPr>
          <w:rStyle w:val="fontstyle01"/>
          <w:rFonts w:ascii="Lora" w:hAnsi="Lora"/>
          <w:color w:val="auto"/>
          <w:sz w:val="24"/>
          <w:szCs w:val="24"/>
        </w:rPr>
        <w:t xml:space="preserve"> </w:t>
      </w:r>
      <w:r w:rsidRPr="00323DD4">
        <w:rPr>
          <w:rStyle w:val="fontstyle01"/>
          <w:rFonts w:ascii="Lora" w:hAnsi="Lora"/>
          <w:b w:val="0"/>
          <w:bCs w:val="0"/>
          <w:color w:val="auto"/>
          <w:sz w:val="24"/>
          <w:szCs w:val="24"/>
        </w:rPr>
        <w:t>be reformulated as:</w:t>
      </w:r>
    </w:p>
    <w:p w14:paraId="5C3544E7" w14:textId="6B307F25" w:rsidR="00323DD4" w:rsidRPr="00490881" w:rsidRDefault="00323DD4" w:rsidP="00323DD4">
      <w:pPr>
        <w:jc w:val="both"/>
        <w:rPr>
          <w:rStyle w:val="fontstyle01"/>
          <w:rFonts w:ascii="Lora" w:hAnsi="Lora"/>
          <w:sz w:val="24"/>
          <w:szCs w:val="24"/>
        </w:rPr>
      </w:pPr>
      <w:r w:rsidRPr="00323DD4">
        <w:rPr>
          <w:rFonts w:ascii="Cascadia Mono" w:hAnsi="Cascadia Mono" w:cs="Cascadia Mono"/>
          <w:b/>
          <w:bCs/>
          <w:color w:val="0000FF"/>
        </w:rPr>
        <w:t>var</w:t>
      </w:r>
      <w:r w:rsidRPr="00323DD4">
        <w:rPr>
          <w:rStyle w:val="fontstyle01"/>
          <w:rFonts w:ascii="Lora" w:hAnsi="Lora"/>
          <w:sz w:val="24"/>
          <w:szCs w:val="24"/>
        </w:rPr>
        <w:t xml:space="preserve"> </w:t>
      </w:r>
      <w:r w:rsidRPr="00323DD4">
        <w:rPr>
          <w:rFonts w:ascii="Cascadia Mono" w:hAnsi="Cascadia Mono" w:cs="Cascadia Mono"/>
          <w:b/>
          <w:bCs/>
        </w:rPr>
        <w:t>finalQuery = from ... in (tempQueryExpr)</w:t>
      </w:r>
    </w:p>
    <w:sectPr w:rsidR="00323DD4" w:rsidRPr="00490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CE"/>
    <w:rsid w:val="000B0AD3"/>
    <w:rsid w:val="00135FDD"/>
    <w:rsid w:val="00190C22"/>
    <w:rsid w:val="001A755C"/>
    <w:rsid w:val="00257C18"/>
    <w:rsid w:val="002E2370"/>
    <w:rsid w:val="00323DD4"/>
    <w:rsid w:val="00342590"/>
    <w:rsid w:val="00374CA5"/>
    <w:rsid w:val="003A4298"/>
    <w:rsid w:val="003A53CE"/>
    <w:rsid w:val="00427E77"/>
    <w:rsid w:val="00486B17"/>
    <w:rsid w:val="00490881"/>
    <w:rsid w:val="00605D07"/>
    <w:rsid w:val="006857BB"/>
    <w:rsid w:val="00891FD8"/>
    <w:rsid w:val="00961D7F"/>
    <w:rsid w:val="009643E3"/>
    <w:rsid w:val="00B86F6F"/>
    <w:rsid w:val="00C33D4E"/>
    <w:rsid w:val="00CC6A50"/>
    <w:rsid w:val="00D039B4"/>
    <w:rsid w:val="00DA15CE"/>
    <w:rsid w:val="00EF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D6985"/>
  <w15:chartTrackingRefBased/>
  <w15:docId w15:val="{9BBE69E3-7D81-484E-83CE-4EBB1750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27E77"/>
    <w:rPr>
      <w:rFonts w:ascii="Arial-BoldMT" w:hAnsi="Arial-BoldMT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88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14</cp:revision>
  <dcterms:created xsi:type="dcterms:W3CDTF">2022-03-28T03:51:00Z</dcterms:created>
  <dcterms:modified xsi:type="dcterms:W3CDTF">2022-04-12T07:52:00Z</dcterms:modified>
</cp:coreProperties>
</file>