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FD34C" w14:textId="1B3BD199" w:rsidR="004A4661" w:rsidRDefault="004A4661" w:rsidP="00197F8D">
      <w:pPr>
        <w:pStyle w:val="Title"/>
      </w:pPr>
      <w:r>
        <w:t>Generic</w:t>
      </w:r>
    </w:p>
    <w:p w14:paraId="60E48A62" w14:textId="63B48361" w:rsidR="0089286D" w:rsidRPr="0089286D" w:rsidRDefault="0089286D" w:rsidP="0089286D">
      <w:pPr>
        <w:pStyle w:val="Heading1"/>
      </w:pPr>
      <w:r>
        <w:t>Introduction</w:t>
      </w:r>
    </w:p>
    <w:p w14:paraId="621C4366" w14:textId="63DC0F66" w:rsidR="003821ED" w:rsidRPr="007E5769" w:rsidRDefault="003821ED" w:rsidP="0089286D">
      <w:pPr>
        <w:rPr>
          <w:lang w:val="vi-VN"/>
        </w:rPr>
      </w:pPr>
      <w:r w:rsidRPr="003821ED">
        <w:rPr>
          <w:lang w:val="vi-VN"/>
        </w:rPr>
        <w:t>Generics enable us to write types and meth</w:t>
      </w:r>
      <w:r w:rsidRPr="0089286D">
        <w:rPr>
          <w:i/>
          <w:iCs/>
          <w:lang w:val="vi-VN"/>
        </w:rPr>
        <w:t>ods with</w:t>
      </w:r>
      <w:r w:rsidRPr="003821ED">
        <w:rPr>
          <w:lang w:val="vi-VN"/>
        </w:rPr>
        <w:t xml:space="preserve"> type arguments, which can be filled in at compile time to produce different versions of the types or methods that work with particular types.</w:t>
      </w:r>
    </w:p>
    <w:p w14:paraId="286BEC03" w14:textId="3C67C972" w:rsidR="00531CE4" w:rsidRDefault="00204B05" w:rsidP="00197F8D">
      <w:pPr>
        <w:pStyle w:val="Heading1"/>
      </w:pPr>
      <w:r>
        <w:t>G</w:t>
      </w:r>
      <w:r w:rsidR="005A5D67" w:rsidRPr="00E60160">
        <w:t>eneric class</w:t>
      </w:r>
    </w:p>
    <w:p w14:paraId="2B793B57" w14:textId="4581EE2E" w:rsidR="00197F8D" w:rsidRPr="00197F8D" w:rsidRDefault="00197F8D" w:rsidP="00197F8D">
      <w:r>
        <w:t>The syntax for structs, records, and interfaces is much the same: the type name is followed immediately by a type parameter list</w:t>
      </w:r>
    </w:p>
    <w:p w14:paraId="54CA391F" w14:textId="51213221" w:rsidR="00E831CA" w:rsidRPr="007E5769" w:rsidRDefault="00E831CA" w:rsidP="00197F8D">
      <w:r w:rsidRPr="007E5769">
        <w:t xml:space="preserve">&lt;T&gt; notation </w:t>
      </w:r>
      <w:r w:rsidR="007B7FAA" w:rsidRPr="007E5769">
        <w:t>when is put right after</w:t>
      </w:r>
      <w:r w:rsidRPr="007E5769">
        <w:t xml:space="preserve"> </w:t>
      </w:r>
      <w:r w:rsidR="007B7FAA" w:rsidRPr="007E5769">
        <w:t>class ‘s name will allow that class use T as the generic type</w:t>
      </w:r>
      <w:r w:rsidRPr="007E5769">
        <w:t>. T is just common letter to present a generic type. You can choose other meaningful word</w:t>
      </w:r>
      <w:r w:rsidR="007E5769">
        <w:t xml:space="preserve">s </w:t>
      </w:r>
      <w:r w:rsidR="00FA03F1">
        <w:t>as a generic type</w:t>
      </w:r>
      <w:r w:rsidR="000B67F1">
        <w:t>.</w:t>
      </w:r>
    </w:p>
    <w:p w14:paraId="09898035" w14:textId="77777777" w:rsidR="00E831CA" w:rsidRPr="007E5769" w:rsidRDefault="00E831CA" w:rsidP="00E831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7E5769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class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7E5769">
        <w:rPr>
          <w:rFonts w:ascii="Cascadia Mono" w:hAnsi="Cascadia Mono" w:cs="Cascadia Mono"/>
          <w:color w:val="2B91AF"/>
          <w:szCs w:val="24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Stack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&lt;</w:t>
      </w:r>
      <w:r w:rsidRPr="007E5769">
        <w:rPr>
          <w:rFonts w:ascii="Cascadia Mono" w:hAnsi="Cascadia Mono" w:cs="Cascadia Mono"/>
          <w:color w:val="2B91AF"/>
          <w:szCs w:val="24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T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&gt;</w:t>
      </w:r>
    </w:p>
    <w:p w14:paraId="7B081537" w14:textId="77777777" w:rsidR="00E831CA" w:rsidRPr="007E5769" w:rsidRDefault="00E831CA" w:rsidP="00E831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0022E661" w14:textId="77777777" w:rsidR="00E831CA" w:rsidRPr="007E5769" w:rsidRDefault="00E831CA" w:rsidP="00E831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7E5769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position;</w:t>
      </w:r>
    </w:p>
    <w:p w14:paraId="55ECD368" w14:textId="77777777" w:rsidR="00E831CA" w:rsidRPr="007E5769" w:rsidRDefault="00E831CA" w:rsidP="00E831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T[] data = </w:t>
      </w:r>
      <w:r w:rsidRPr="007E5769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new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T[100];</w:t>
      </w:r>
    </w:p>
    <w:p w14:paraId="79771126" w14:textId="77777777" w:rsidR="00E831CA" w:rsidRPr="007E5769" w:rsidRDefault="00E831CA" w:rsidP="00E831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7E5769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7E5769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void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Push(T obj) =&gt; data[position++] = obj;</w:t>
      </w:r>
    </w:p>
    <w:p w14:paraId="67D9DB42" w14:textId="77777777" w:rsidR="00E831CA" w:rsidRPr="007E5769" w:rsidRDefault="00E831CA" w:rsidP="00E831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7E5769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T Pop() =&gt; data[--position];</w:t>
      </w:r>
    </w:p>
    <w:p w14:paraId="228D98B2" w14:textId="0A5EDD6A" w:rsidR="00A04179" w:rsidRPr="007E5769" w:rsidRDefault="00E831CA" w:rsidP="00E831C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26522F41" w14:textId="52D51091" w:rsidR="00E831CA" w:rsidRPr="007E5769" w:rsidRDefault="00E831CA" w:rsidP="00E60160">
      <w:pPr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To able to initiate the generic class, </w:t>
      </w:r>
      <w:r w:rsidR="007E5769" w:rsidRPr="007E5769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replace generic type T with more</w:t>
      </w:r>
      <w:r w:rsidRPr="007E5769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specific type</w:t>
      </w:r>
      <w:r w:rsidR="007E5769" w:rsidRPr="007E5769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. </w:t>
      </w:r>
    </w:p>
    <w:p w14:paraId="3ECA6C03" w14:textId="1052C3EA" w:rsidR="007E5769" w:rsidRPr="007E5769" w:rsidRDefault="007E5769" w:rsidP="00E831C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Stack&lt;int&gt; StackOfInt = new Stack&lt;int&gt;</w:t>
      </w:r>
      <w:r w:rsidR="00CD442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7E576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();</w:t>
      </w:r>
    </w:p>
    <w:p w14:paraId="22AC7DD1" w14:textId="74A7F9CB" w:rsidR="00FA03F1" w:rsidRDefault="00A04179" w:rsidP="00E60160">
      <w:pPr>
        <w:rPr>
          <w:szCs w:val="24"/>
        </w:rPr>
      </w:pPr>
      <w:r w:rsidRPr="007E5769">
        <w:rPr>
          <w:szCs w:val="24"/>
        </w:rPr>
        <w:t>Generic classes are often used to create a collection which is aimed to work with many type</w:t>
      </w:r>
      <w:r w:rsidR="007E5769">
        <w:rPr>
          <w:szCs w:val="24"/>
        </w:rPr>
        <w:t>s.</w:t>
      </w:r>
    </w:p>
    <w:p w14:paraId="0EA95C8D" w14:textId="123BC369" w:rsidR="00204B05" w:rsidRPr="00204B05" w:rsidRDefault="00204B05" w:rsidP="00204B05">
      <w:pPr>
        <w:pStyle w:val="Heading1"/>
      </w:pPr>
      <w:r>
        <w:t>Variant generic</w:t>
      </w:r>
    </w:p>
    <w:p w14:paraId="7EA56F8D" w14:textId="3E2DCFA1" w:rsidR="00197F8D" w:rsidRDefault="00197F8D" w:rsidP="00E60160">
      <w:pPr>
        <w:rPr>
          <w:szCs w:val="24"/>
        </w:rPr>
      </w:pPr>
      <w:r w:rsidRPr="00197F8D">
        <w:rPr>
          <w:szCs w:val="24"/>
        </w:rPr>
        <w:t xml:space="preserve">Each different type I supply as an argument to NamedContainer&lt;T&gt; constructs a distinct type. (And for generic types with multiple type arguments, each distinct </w:t>
      </w:r>
      <w:r w:rsidRPr="00197F8D">
        <w:rPr>
          <w:szCs w:val="24"/>
        </w:rPr>
        <w:lastRenderedPageBreak/>
        <w:t>combination of type arguments would construct a distinct type.) This means that NamedContainer&lt;int&gt; is a different type than NamedContainer&lt;string&gt;</w:t>
      </w:r>
      <w:r>
        <w:rPr>
          <w:szCs w:val="24"/>
        </w:rPr>
        <w:t>.</w:t>
      </w:r>
    </w:p>
    <w:p w14:paraId="7E83212F" w14:textId="2B18B063" w:rsidR="00197F8D" w:rsidRDefault="00197F8D" w:rsidP="00E60160">
      <w:pPr>
        <w:rPr>
          <w:szCs w:val="24"/>
        </w:rPr>
      </w:pPr>
      <w:r>
        <w:rPr>
          <w:szCs w:val="24"/>
        </w:rPr>
        <w:t>Invariant, covariant and contravariant</w:t>
      </w:r>
    </w:p>
    <w:p w14:paraId="7BE57B09" w14:textId="0CED257E" w:rsidR="006437AD" w:rsidRPr="006437AD" w:rsidRDefault="00E60160" w:rsidP="006437AD">
      <w:pPr>
        <w:pStyle w:val="Heading1"/>
      </w:pPr>
      <w:r w:rsidRPr="00E60160">
        <w:t>Generic method</w:t>
      </w:r>
    </w:p>
    <w:p w14:paraId="67091952" w14:textId="14B726F7" w:rsidR="007E5769" w:rsidRDefault="007E5769" w:rsidP="00E60160">
      <w:pPr>
        <w:rPr>
          <w:szCs w:val="24"/>
        </w:rPr>
      </w:pPr>
      <w:r>
        <w:rPr>
          <w:szCs w:val="24"/>
        </w:rPr>
        <w:t>We can also make method to be generic as well.</w:t>
      </w:r>
    </w:p>
    <w:p w14:paraId="5D6143FD" w14:textId="572B5B5D" w:rsidR="00FA03F1" w:rsidRPr="00FA03F1" w:rsidRDefault="00FA03F1" w:rsidP="00FA03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FA03F1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void</w:t>
      </w: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Swap&lt;</w:t>
      </w:r>
      <w:r w:rsidRPr="00FA03F1">
        <w:rPr>
          <w:rFonts w:ascii="Cascadia Mono" w:hAnsi="Cascadia Mono" w:cs="Cascadia Mono"/>
          <w:color w:val="2B91AF"/>
          <w:szCs w:val="24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T</w:t>
      </w: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&gt;</w:t>
      </w:r>
      <w:r w:rsidR="00CD4429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</w:t>
      </w:r>
      <w:r w:rsidRPr="00FA03F1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ref</w:t>
      </w: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T a, </w:t>
      </w:r>
      <w:r w:rsidRPr="00FA03F1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ref</w:t>
      </w: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T b)</w:t>
      </w:r>
    </w:p>
    <w:p w14:paraId="777A1FCE" w14:textId="2EC200C2" w:rsidR="00FA03F1" w:rsidRPr="00FA03F1" w:rsidRDefault="00FA03F1" w:rsidP="00FA03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</w:t>
      </w:r>
    </w:p>
    <w:p w14:paraId="232310BB" w14:textId="282C48E6" w:rsidR="00FA03F1" w:rsidRPr="00FA03F1" w:rsidRDefault="00FA03F1" w:rsidP="00321E9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T temp = a;</w:t>
      </w:r>
    </w:p>
    <w:p w14:paraId="1345A92F" w14:textId="4FC718F9" w:rsidR="00FA03F1" w:rsidRPr="00FA03F1" w:rsidRDefault="00FA03F1" w:rsidP="00321E9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a = b;</w:t>
      </w:r>
    </w:p>
    <w:p w14:paraId="72781BFB" w14:textId="64DF63EA" w:rsidR="00FA03F1" w:rsidRPr="00FA03F1" w:rsidRDefault="00FA03F1" w:rsidP="00321E9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b = temp;</w:t>
      </w:r>
    </w:p>
    <w:p w14:paraId="515E989D" w14:textId="47088F5B" w:rsidR="007E5769" w:rsidRPr="00FA03F1" w:rsidRDefault="00FA03F1" w:rsidP="00FA03F1">
      <w:pPr>
        <w:rPr>
          <w:szCs w:val="24"/>
        </w:rPr>
      </w:pPr>
      <w:r w:rsidRPr="00FA03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}</w:t>
      </w:r>
    </w:p>
    <w:p w14:paraId="7890C1C0" w14:textId="6B121284" w:rsidR="00321E94" w:rsidRDefault="00CD4429" w:rsidP="00E60160">
      <w:pPr>
        <w:rPr>
          <w:szCs w:val="24"/>
        </w:rPr>
      </w:pPr>
      <w:r w:rsidRPr="00CD4429">
        <w:rPr>
          <w:szCs w:val="24"/>
        </w:rPr>
        <w:t>to use generic method, provide it with a specific type</w:t>
      </w:r>
      <w:r w:rsidR="009009BD">
        <w:rPr>
          <w:szCs w:val="24"/>
        </w:rPr>
        <w:t xml:space="preserve"> then call it as </w:t>
      </w:r>
      <w:r w:rsidR="00E60160">
        <w:rPr>
          <w:szCs w:val="24"/>
        </w:rPr>
        <w:t xml:space="preserve">a </w:t>
      </w:r>
      <w:r w:rsidR="009009BD">
        <w:rPr>
          <w:szCs w:val="24"/>
        </w:rPr>
        <w:t xml:space="preserve">normal method. </w:t>
      </w:r>
    </w:p>
    <w:p w14:paraId="14D1F851" w14:textId="77777777" w:rsidR="00321E94" w:rsidRDefault="00CD4429" w:rsidP="00321E94">
      <w:pPr>
        <w:ind w:left="720"/>
        <w:rPr>
          <w:szCs w:val="24"/>
        </w:rPr>
      </w:pPr>
      <w:r w:rsidRPr="000B67F1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0B67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a = 20;</w:t>
      </w:r>
    </w:p>
    <w:p w14:paraId="5CDB5919" w14:textId="17F10823" w:rsidR="00CD4429" w:rsidRPr="00321E94" w:rsidRDefault="00CD4429" w:rsidP="00321E94">
      <w:pPr>
        <w:ind w:left="720"/>
        <w:rPr>
          <w:szCs w:val="24"/>
        </w:rPr>
      </w:pPr>
      <w:r w:rsidRPr="000B67F1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0B67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b = 10;</w:t>
      </w:r>
    </w:p>
    <w:p w14:paraId="5B7EAEA4" w14:textId="562FE77C" w:rsidR="0031279E" w:rsidRPr="000B67F1" w:rsidRDefault="00CD4429" w:rsidP="00321E94">
      <w:pPr>
        <w:ind w:left="720"/>
        <w:rPr>
          <w:szCs w:val="24"/>
        </w:rPr>
      </w:pPr>
      <w:r w:rsidRPr="000B67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Swap&lt;</w:t>
      </w:r>
      <w:r w:rsidRPr="000B67F1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0B67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&gt; (</w:t>
      </w:r>
      <w:r w:rsidRPr="000B67F1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ref</w:t>
      </w:r>
      <w:r w:rsidRPr="000B67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a, </w:t>
      </w:r>
      <w:r w:rsidRPr="000B67F1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ref</w:t>
      </w:r>
      <w:r w:rsidRPr="000B67F1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b);</w:t>
      </w:r>
    </w:p>
    <w:p w14:paraId="646DE206" w14:textId="78A54971" w:rsidR="005A5D67" w:rsidRPr="00CD4429" w:rsidRDefault="00FA03F1">
      <w:pPr>
        <w:rPr>
          <w:szCs w:val="24"/>
        </w:rPr>
      </w:pPr>
      <w:r w:rsidRPr="00CD4429">
        <w:rPr>
          <w:szCs w:val="24"/>
        </w:rPr>
        <w:t>It</w:t>
      </w:r>
      <w:r w:rsidR="00CD4429" w:rsidRPr="00CD4429">
        <w:rPr>
          <w:szCs w:val="24"/>
        </w:rPr>
        <w:t>’</w:t>
      </w:r>
      <w:r w:rsidRPr="00CD4429">
        <w:rPr>
          <w:szCs w:val="24"/>
        </w:rPr>
        <w:t>s possible to have multiple generic types</w:t>
      </w:r>
      <w:r w:rsidR="00CD4429" w:rsidRPr="00CD4429">
        <w:rPr>
          <w:szCs w:val="24"/>
        </w:rPr>
        <w:t xml:space="preserve"> in one declaration.</w:t>
      </w:r>
    </w:p>
    <w:p w14:paraId="1E895104" w14:textId="3589452C" w:rsidR="000B67F1" w:rsidRPr="00197F8D" w:rsidRDefault="00793C40" w:rsidP="00197F8D">
      <w:pPr>
        <w:ind w:left="720"/>
        <w:rPr>
          <w:rFonts w:ascii="Cascadia Mono" w:hAnsi="Cascadia Mono" w:cs="Cascadia Mono"/>
          <w:color w:val="262626" w:themeColor="text1" w:themeTint="D9"/>
          <w:szCs w:val="24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</w:pPr>
      <w:r w:rsidRPr="00793C40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 xml:space="preserve">class </w:t>
      </w:r>
      <w:r w:rsidRPr="00793C40">
        <w:rPr>
          <w:rFonts w:ascii="Cascadia Mono" w:hAnsi="Cascadia Mono" w:cs="Cascadia Mono"/>
          <w:color w:val="262626" w:themeColor="text1" w:themeTint="D9"/>
          <w:szCs w:val="24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Dictionary</w:t>
      </w:r>
      <w:r w:rsidRPr="00793C40">
        <w:rPr>
          <w:rFonts w:ascii="Cascadia Mono" w:hAnsi="Cascadia Mono" w:cs="Cascadia Mono"/>
          <w:b/>
          <w:bCs/>
          <w:color w:val="262626" w:themeColor="text1" w:themeTint="D9"/>
          <w:szCs w:val="24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 xml:space="preserve">&lt;TKey, TValue&gt; </w:t>
      </w:r>
      <w:r w:rsidRPr="00793C40">
        <w:rPr>
          <w:rFonts w:ascii="Cascadia Mono" w:hAnsi="Cascadia Mono" w:cs="Cascadia Mono"/>
          <w:color w:val="262626" w:themeColor="text1" w:themeTint="D9"/>
          <w:szCs w:val="24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{...}</w:t>
      </w:r>
    </w:p>
    <w:p w14:paraId="4D56688D" w14:textId="2C72BC38" w:rsidR="005A5D67" w:rsidRDefault="00FA03F1" w:rsidP="00197F8D">
      <w:pPr>
        <w:pStyle w:val="Heading1"/>
      </w:pPr>
      <w:r w:rsidRPr="00E60160">
        <w:t>Generic constraints</w:t>
      </w:r>
    </w:p>
    <w:p w14:paraId="48AB85C3" w14:textId="1ECBD88A" w:rsidR="006437AD" w:rsidRPr="006437AD" w:rsidRDefault="006437AD" w:rsidP="006437AD">
      <w:r>
        <w:rPr>
          <w:color w:val="000000"/>
          <w:sz w:val="27"/>
          <w:szCs w:val="27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C# allows you to state that a type argument must fulfill certain requirements</w:t>
      </w:r>
    </w:p>
    <w:p w14:paraId="787F091B" w14:textId="013DE561" w:rsidR="00FA03F1" w:rsidRDefault="009D7D6A" w:rsidP="009D7D6A">
      <w:pPr>
        <w:rPr>
          <w:szCs w:val="24"/>
        </w:rPr>
      </w:pPr>
      <w:r w:rsidRPr="009D7D6A">
        <w:rPr>
          <w:szCs w:val="24"/>
        </w:rPr>
        <w:t>By default, you can substitute a type parameter with any type whatsoever. Constraints can be applied</w:t>
      </w:r>
      <w:r>
        <w:rPr>
          <w:szCs w:val="24"/>
        </w:rPr>
        <w:t xml:space="preserve"> </w:t>
      </w:r>
      <w:r w:rsidRPr="009D7D6A">
        <w:rPr>
          <w:szCs w:val="24"/>
        </w:rPr>
        <w:t>to a type parameter to require more specific type arguments. These are the possible constraints:</w:t>
      </w:r>
    </w:p>
    <w:p w14:paraId="71BF5478" w14:textId="6B3BED38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T: base-class // Base-class constraint</w:t>
      </w:r>
    </w:p>
    <w:p w14:paraId="54187D06" w14:textId="75087560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T: interface // Interface constraint</w:t>
      </w:r>
    </w:p>
    <w:p w14:paraId="4A812BB7" w14:textId="71AE2587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T</w:t>
      </w:r>
      <w: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:</w:t>
      </w: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class // Reference-type constraint</w:t>
      </w:r>
    </w:p>
    <w:p w14:paraId="5876F1D5" w14:textId="40E29CE3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T: class? // (see "Nullable Reference Types" in Chapter 1)</w:t>
      </w:r>
    </w:p>
    <w:p w14:paraId="662856DD" w14:textId="50A97938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T: struct // Value-type constraint (excludes Nullable types)</w:t>
      </w:r>
    </w:p>
    <w:p w14:paraId="34993800" w14:textId="109C417F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T: unmanaged // Unmanaged constraint</w:t>
      </w:r>
    </w:p>
    <w:p w14:paraId="75061810" w14:textId="55896B0B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T: new() // Parameterless constructor constraint</w:t>
      </w:r>
    </w:p>
    <w:p w14:paraId="05D60345" w14:textId="13DC70E5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U: T // Naked type constraint</w:t>
      </w:r>
    </w:p>
    <w:p w14:paraId="7E481F71" w14:textId="0AE3CA40" w:rsidR="009D7D6A" w:rsidRP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where T: notnull // Non-nullable value type, or (from C# 8)</w:t>
      </w:r>
    </w:p>
    <w:p w14:paraId="3E956399" w14:textId="3523DD1E" w:rsidR="009D7D6A" w:rsidRDefault="009D7D6A" w:rsidP="009D7D6A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D7D6A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// a non-nullable reference type</w:t>
      </w:r>
    </w:p>
    <w:p w14:paraId="65D43A96" w14:textId="5478068B" w:rsidR="00E60160" w:rsidRPr="00E60160" w:rsidRDefault="00E60160" w:rsidP="00E60160">
      <w:pPr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E60160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In the following example, </w:t>
      </w:r>
      <w:r w:rsidRPr="00E60160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GenericClass&lt;T,U&gt;</w:t>
      </w:r>
      <w:r w:rsidRPr="00E60160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requires T to derive from (or be identical to) </w:t>
      </w:r>
      <w:r w:rsidRPr="00E60160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SomeClass</w:t>
      </w:r>
      <w:r w:rsidRPr="00E60160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and implement </w:t>
      </w:r>
      <w:r w:rsidRPr="00E60160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Interface1</w:t>
      </w:r>
      <w:r w:rsidRPr="00E60160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, and requires U to provide a parameterless constructor:</w:t>
      </w:r>
    </w:p>
    <w:p w14:paraId="19D88983" w14:textId="77777777" w:rsidR="00E60160" w:rsidRPr="00E60160" w:rsidRDefault="00E60160" w:rsidP="006437AD">
      <w:pPr>
        <w:pStyle w:val="NoSpacing"/>
      </w:pPr>
      <w:r w:rsidRPr="00E60160">
        <w:t>class SomeClass {}</w:t>
      </w:r>
    </w:p>
    <w:p w14:paraId="23202FDF" w14:textId="77777777" w:rsidR="00E60160" w:rsidRPr="00E60160" w:rsidRDefault="00E60160" w:rsidP="006437AD">
      <w:pPr>
        <w:pStyle w:val="NoSpacing"/>
      </w:pPr>
      <w:r w:rsidRPr="00E60160">
        <w:t>interface Interface1 {}</w:t>
      </w:r>
    </w:p>
    <w:p w14:paraId="24D94A37" w14:textId="55B4B33B" w:rsidR="00E60160" w:rsidRPr="00E60160" w:rsidRDefault="00E60160" w:rsidP="006437AD">
      <w:pPr>
        <w:pStyle w:val="NoSpacing"/>
      </w:pPr>
      <w:r w:rsidRPr="00E60160">
        <w:t>class GenericClass&lt;</w:t>
      </w:r>
      <w:proofErr w:type="gramStart"/>
      <w:r w:rsidRPr="00E60160">
        <w:t>T,U</w:t>
      </w:r>
      <w:proofErr w:type="gramEnd"/>
      <w:r w:rsidRPr="00E60160">
        <w:t>&gt; where T: SomeClass, Interface1</w:t>
      </w:r>
    </w:p>
    <w:p w14:paraId="3BE691DA" w14:textId="07911B38" w:rsidR="00E60160" w:rsidRDefault="00E60160" w:rsidP="006437AD">
      <w:pPr>
        <w:pStyle w:val="NoSpacing"/>
      </w:pPr>
      <w:r w:rsidRPr="00E60160">
        <w:t>where U: new()</w:t>
      </w:r>
    </w:p>
    <w:p w14:paraId="64CDD92E" w14:textId="464192F2" w:rsidR="006437AD" w:rsidRDefault="006437AD" w:rsidP="006437AD">
      <w:pPr>
        <w:pStyle w:val="Heading1"/>
      </w:pPr>
      <w:r>
        <w:t>Default value for generic type</w:t>
      </w:r>
    </w:p>
    <w:p w14:paraId="5CAF39A9" w14:textId="5242F134" w:rsidR="006437AD" w:rsidRDefault="006437AD" w:rsidP="006437AD">
      <w:r>
        <w:t>Variables of any type can be initialized to a default value.</w:t>
      </w:r>
      <w:r w:rsidRPr="006437AD">
        <w:t xml:space="preserve"> </w:t>
      </w:r>
      <w:r>
        <w:t>Sometimes, it can be useful for generic code to be able to set a variable to this initial default zero-like value. You cannot assign </w:t>
      </w:r>
      <w:r>
        <w:rPr>
          <w:rStyle w:val="HTMLCode"/>
          <w:rFonts w:ascii="Ubuntu Mono" w:eastAsiaTheme="minorHAnsi" w:hAnsi="Ubuntu Mono"/>
          <w:sz w:val="27"/>
          <w:szCs w:val="27"/>
          <w:bdr w:val="none" w:sz="0" w:space="0" w:color="auto" w:frame="1"/>
        </w:rPr>
        <w:t>null</w:t>
      </w:r>
      <w:r>
        <w:t> into a variable whose type is specified by a type parameter unless that parameter has been constrained to be a reference type. And you cannot assign the literal </w:t>
      </w:r>
      <w:r>
        <w:rPr>
          <w:rStyle w:val="HTMLCode"/>
          <w:rFonts w:ascii="Ubuntu Mono" w:eastAsiaTheme="minorHAnsi" w:hAnsi="Ubuntu Mono"/>
          <w:sz w:val="27"/>
          <w:szCs w:val="27"/>
          <w:bdr w:val="none" w:sz="0" w:space="0" w:color="auto" w:frame="1"/>
        </w:rPr>
        <w:t>0</w:t>
      </w:r>
      <w:r>
        <w:t> into any such variable, because there is currently no way to constrain a type argument to be a numeric type.</w:t>
      </w:r>
    </w:p>
    <w:p w14:paraId="7FE63136" w14:textId="77777777" w:rsidR="006437AD" w:rsidRPr="006437AD" w:rsidRDefault="006437AD" w:rsidP="00643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50"/>
        <w:jc w:val="left"/>
        <w:textAlignment w:val="baseline"/>
        <w:rPr>
          <w:rFonts w:ascii="Ubuntu Mono" w:eastAsia="Times New Roman" w:hAnsi="Ubuntu Mono" w:cs="Courier New"/>
          <w:color w:val="000000"/>
          <w:sz w:val="32"/>
          <w:szCs w:val="3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6437AD">
        <w:rPr>
          <w:rFonts w:ascii="Ubuntu Mono" w:eastAsia="Times New Roman" w:hAnsi="Ubuntu Mono" w:cs="Courier New"/>
          <w:b/>
          <w:bCs/>
          <w:color w:val="006699"/>
          <w:sz w:val="20"/>
          <w:szCs w:val="20"/>
          <w:bdr w:val="none" w:sz="0" w:space="0" w:color="auto" w:frame="1"/>
          <w14:textFill>
            <w14:solidFill>
              <w14:srgbClr w14:val="006699">
                <w14:lumMod w14:val="85000"/>
                <w14:lumOff w14:val="15000"/>
              </w14:srgbClr>
            </w14:solidFill>
          </w14:textFill>
        </w:rPr>
        <w:t>static</w:t>
      </w:r>
      <w:r w:rsidRPr="006437AD">
        <w:rPr>
          <w:rFonts w:ascii="Ubuntu Mono" w:eastAsia="Times New Roman" w:hAnsi="Ubuntu Mono" w:cs="Courier New"/>
          <w:color w:val="000000"/>
          <w:sz w:val="32"/>
          <w:szCs w:val="3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6437AD">
        <w:rPr>
          <w:rFonts w:ascii="Ubuntu Mono" w:eastAsia="Times New Roman" w:hAnsi="Ubuntu Mono" w:cs="Courier New"/>
          <w:b/>
          <w:bCs/>
          <w:color w:val="006699"/>
          <w:sz w:val="20"/>
          <w:szCs w:val="20"/>
          <w:bdr w:val="none" w:sz="0" w:space="0" w:color="auto" w:frame="1"/>
          <w14:textFill>
            <w14:solidFill>
              <w14:srgbClr w14:val="006699">
                <w14:lumMod w14:val="85000"/>
                <w14:lumOff w14:val="15000"/>
              </w14:srgbClr>
            </w14:solidFill>
          </w14:textFill>
        </w:rPr>
        <w:t>void</w:t>
      </w:r>
      <w:r w:rsidRPr="006437AD">
        <w:rPr>
          <w:rFonts w:ascii="Ubuntu Mono" w:eastAsia="Times New Roman" w:hAnsi="Ubuntu Mono" w:cs="Courier New"/>
          <w:color w:val="000000"/>
          <w:sz w:val="32"/>
          <w:szCs w:val="3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proofErr w:type="spellStart"/>
      <w:r w:rsidRPr="006437AD">
        <w:rPr>
          <w:rFonts w:ascii="Ubuntu Mono" w:eastAsia="Times New Roman" w:hAnsi="Ubuntu Mono" w:cs="Courier New"/>
          <w:color w:val="000088"/>
          <w:sz w:val="20"/>
          <w:szCs w:val="20"/>
          <w:bdr w:val="none" w:sz="0" w:space="0" w:color="auto" w:frame="1"/>
          <w14:textFill>
            <w14:solidFill>
              <w14:srgbClr w14:val="000088">
                <w14:lumMod w14:val="85000"/>
                <w14:lumOff w14:val="15000"/>
              </w14:srgbClr>
            </w14:solidFill>
          </w14:textFill>
        </w:rPr>
        <w:t>ShowDefault</w:t>
      </w:r>
      <w:proofErr w:type="spellEnd"/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&lt;</w:t>
      </w:r>
      <w:r w:rsidRPr="006437AD">
        <w:rPr>
          <w:rFonts w:ascii="Ubuntu Mono" w:eastAsia="Times New Roman" w:hAnsi="Ubuntu Mono" w:cs="Courier New"/>
          <w:color w:val="000088"/>
          <w:sz w:val="20"/>
          <w:szCs w:val="20"/>
          <w:bdr w:val="none" w:sz="0" w:space="0" w:color="auto" w:frame="1"/>
          <w14:textFill>
            <w14:solidFill>
              <w14:srgbClr w14:val="000088">
                <w14:lumMod w14:val="85000"/>
                <w14:lumOff w14:val="15000"/>
              </w14:srgbClr>
            </w14:solidFill>
          </w14:textFill>
        </w:rPr>
        <w:t>T</w:t>
      </w:r>
      <w:proofErr w:type="gramStart"/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&gt;(</w:t>
      </w:r>
      <w:proofErr w:type="gramEnd"/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)</w:t>
      </w:r>
    </w:p>
    <w:p w14:paraId="3CFAF3E1" w14:textId="77777777" w:rsidR="006437AD" w:rsidRPr="006437AD" w:rsidRDefault="006437AD" w:rsidP="00643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50"/>
        <w:jc w:val="left"/>
        <w:textAlignment w:val="baseline"/>
        <w:rPr>
          <w:rFonts w:ascii="Ubuntu Mono" w:eastAsia="Times New Roman" w:hAnsi="Ubuntu Mono" w:cs="Courier New"/>
          <w:color w:val="000000"/>
          <w:sz w:val="32"/>
          <w:szCs w:val="3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</w:t>
      </w:r>
    </w:p>
    <w:p w14:paraId="026AE3F8" w14:textId="77777777" w:rsidR="006437AD" w:rsidRPr="006437AD" w:rsidRDefault="006437AD" w:rsidP="00643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50"/>
        <w:jc w:val="left"/>
        <w:textAlignment w:val="baseline"/>
        <w:rPr>
          <w:rFonts w:ascii="Ubuntu Mono" w:eastAsia="Times New Roman" w:hAnsi="Ubuntu Mono" w:cs="Courier New"/>
          <w:color w:val="000000"/>
          <w:sz w:val="32"/>
          <w:szCs w:val="3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6437AD">
        <w:rPr>
          <w:rFonts w:ascii="Ubuntu Mono" w:eastAsia="Times New Roman" w:hAnsi="Ubuntu Mono" w:cs="Courier New"/>
          <w:color w:val="000000"/>
          <w:sz w:val="32"/>
          <w:szCs w:val="3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</w:t>
      </w:r>
      <w:r w:rsidRPr="006437AD">
        <w:rPr>
          <w:rFonts w:ascii="Ubuntu Mono" w:eastAsia="Times New Roman" w:hAnsi="Ubuntu Mono" w:cs="Courier New"/>
          <w:color w:val="000088"/>
          <w:sz w:val="20"/>
          <w:szCs w:val="20"/>
          <w:bdr w:val="none" w:sz="0" w:space="0" w:color="auto" w:frame="1"/>
          <w14:textFill>
            <w14:solidFill>
              <w14:srgbClr w14:val="000088">
                <w14:lumMod w14:val="85000"/>
                <w14:lumOff w14:val="15000"/>
              </w14:srgbClr>
            </w14:solidFill>
          </w14:textFill>
        </w:rPr>
        <w:t>Console</w:t>
      </w:r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.</w:t>
      </w:r>
      <w:r w:rsidRPr="006437AD">
        <w:rPr>
          <w:rFonts w:ascii="Ubuntu Mono" w:eastAsia="Times New Roman" w:hAnsi="Ubuntu Mono" w:cs="Courier New"/>
          <w:color w:val="000088"/>
          <w:sz w:val="20"/>
          <w:szCs w:val="20"/>
          <w:bdr w:val="none" w:sz="0" w:space="0" w:color="auto" w:frame="1"/>
          <w14:textFill>
            <w14:solidFill>
              <w14:srgbClr w14:val="000088">
                <w14:lumMod w14:val="85000"/>
                <w14:lumOff w14:val="15000"/>
              </w14:srgbClr>
            </w14:solidFill>
          </w14:textFill>
        </w:rPr>
        <w:t>WriteLine</w:t>
      </w:r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</w:t>
      </w:r>
      <w:r w:rsidRPr="006437AD">
        <w:rPr>
          <w:rFonts w:ascii="Ubuntu Mono" w:eastAsia="Times New Roman" w:hAnsi="Ubuntu Mono" w:cs="Courier New"/>
          <w:b/>
          <w:bCs/>
          <w:color w:val="006699"/>
          <w:sz w:val="20"/>
          <w:szCs w:val="20"/>
          <w:bdr w:val="none" w:sz="0" w:space="0" w:color="auto" w:frame="1"/>
          <w14:textFill>
            <w14:solidFill>
              <w14:srgbClr w14:val="006699">
                <w14:lumMod w14:val="85000"/>
                <w14:lumOff w14:val="15000"/>
              </w14:srgbClr>
            </w14:solidFill>
          </w14:textFill>
        </w:rPr>
        <w:t>default</w:t>
      </w:r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</w:t>
      </w:r>
      <w:r w:rsidRPr="006437AD">
        <w:rPr>
          <w:rFonts w:ascii="Ubuntu Mono" w:eastAsia="Times New Roman" w:hAnsi="Ubuntu Mono" w:cs="Courier New"/>
          <w:color w:val="000088"/>
          <w:sz w:val="20"/>
          <w:szCs w:val="20"/>
          <w:bdr w:val="none" w:sz="0" w:space="0" w:color="auto" w:frame="1"/>
          <w14:textFill>
            <w14:solidFill>
              <w14:srgbClr w14:val="000088">
                <w14:lumMod w14:val="85000"/>
                <w14:lumOff w14:val="15000"/>
              </w14:srgbClr>
            </w14:solidFill>
          </w14:textFill>
        </w:rPr>
        <w:t>T</w:t>
      </w:r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));</w:t>
      </w:r>
    </w:p>
    <w:p w14:paraId="59B863C7" w14:textId="77777777" w:rsidR="006437AD" w:rsidRPr="006437AD" w:rsidRDefault="006437AD" w:rsidP="00643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50"/>
        <w:jc w:val="left"/>
        <w:textAlignment w:val="baseline"/>
        <w:rPr>
          <w:rFonts w:ascii="Ubuntu Mono" w:eastAsia="Times New Roman" w:hAnsi="Ubuntu Mono" w:cs="Courier New"/>
          <w:color w:val="000000"/>
          <w:sz w:val="32"/>
          <w:szCs w:val="3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6437AD">
        <w:rPr>
          <w:rFonts w:ascii="Ubuntu Mono" w:eastAsia="Times New Roman" w:hAnsi="Ubuntu Mono" w:cs="Courier New"/>
          <w:color w:val="000000"/>
          <w:sz w:val="20"/>
          <w:szCs w:val="20"/>
          <w:bdr w:val="none" w:sz="0" w:space="0" w:color="auto" w:frame="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}</w:t>
      </w:r>
    </w:p>
    <w:p w14:paraId="6D2C461C" w14:textId="77777777" w:rsidR="006437AD" w:rsidRPr="009D7D6A" w:rsidRDefault="006437AD" w:rsidP="006437AD">
      <w:pPr>
        <w:rPr>
          <w:rFonts w:ascii="Cascadia Mono" w:hAnsi="Cascadia Mono" w:cs="Cascadia Mono"/>
          <w:szCs w:val="24"/>
        </w:rPr>
      </w:pPr>
    </w:p>
    <w:sectPr w:rsidR="006437AD" w:rsidRPr="009D7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solas-Bold">
    <w:altName w:val="Consolas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0192"/>
    <w:multiLevelType w:val="multilevel"/>
    <w:tmpl w:val="C226A446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asciiTheme="minorHAnsi" w:hAnsiTheme="minorHAnsi" w:cstheme="minorHAnsi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788159219">
    <w:abstractNumId w:val="0"/>
  </w:num>
  <w:num w:numId="2" w16cid:durableId="74333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50"/>
    <w:rsid w:val="00037A58"/>
    <w:rsid w:val="000B67F1"/>
    <w:rsid w:val="001269A4"/>
    <w:rsid w:val="00197F8D"/>
    <w:rsid w:val="00204B05"/>
    <w:rsid w:val="00255E1D"/>
    <w:rsid w:val="0026765E"/>
    <w:rsid w:val="00311D11"/>
    <w:rsid w:val="0031279E"/>
    <w:rsid w:val="00321E94"/>
    <w:rsid w:val="003821ED"/>
    <w:rsid w:val="004A4661"/>
    <w:rsid w:val="00531CE4"/>
    <w:rsid w:val="005A5D67"/>
    <w:rsid w:val="006437AD"/>
    <w:rsid w:val="00780A8A"/>
    <w:rsid w:val="00793C40"/>
    <w:rsid w:val="007B7FAA"/>
    <w:rsid w:val="007E5769"/>
    <w:rsid w:val="00843584"/>
    <w:rsid w:val="0089286D"/>
    <w:rsid w:val="008D3750"/>
    <w:rsid w:val="009009BD"/>
    <w:rsid w:val="009A47FD"/>
    <w:rsid w:val="009D7D6A"/>
    <w:rsid w:val="00A04179"/>
    <w:rsid w:val="00CD4429"/>
    <w:rsid w:val="00E06BCD"/>
    <w:rsid w:val="00E52B01"/>
    <w:rsid w:val="00E60160"/>
    <w:rsid w:val="00E831CA"/>
    <w:rsid w:val="00FA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281C"/>
  <w15:chartTrackingRefBased/>
  <w15:docId w15:val="{EC3B743D-84B7-4F0C-8637-9B428427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F8D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7F8D"/>
    <w:pPr>
      <w:keepNext/>
      <w:keepLines/>
      <w:numPr>
        <w:numId w:val="2"/>
      </w:numPr>
      <w:spacing w:before="240"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7F8D"/>
    <w:pPr>
      <w:keepNext/>
      <w:keepLines/>
      <w:numPr>
        <w:ilvl w:val="1"/>
        <w:numId w:val="2"/>
      </w:numPr>
      <w:spacing w:before="240"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F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F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F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F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F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F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F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B67F1"/>
    <w:rPr>
      <w:rFonts w:ascii="Consolas" w:hAnsi="Consolas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0B67F1"/>
    <w:rPr>
      <w:rFonts w:ascii="Consolas-Bold" w:hAnsi="Consolas-Bold" w:hint="default"/>
      <w:b/>
      <w:bCs/>
      <w:i w:val="0"/>
      <w:iCs w:val="0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97F8D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F8D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F8D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F8D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F8D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F8D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F8D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F8D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F8D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7F8D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197F8D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197F8D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197F8D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197F8D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Hyperlink">
    <w:name w:val="Hyperlink"/>
    <w:basedOn w:val="DefaultParagraphFont"/>
    <w:uiPriority w:val="99"/>
    <w:semiHidden/>
    <w:unhideWhenUsed/>
    <w:qFormat/>
    <w:rsid w:val="00197F8D"/>
    <w:rPr>
      <w:color w:val="auto"/>
      <w:u w:val="single"/>
    </w:rPr>
  </w:style>
  <w:style w:type="character" w:styleId="Strong">
    <w:name w:val="Strong"/>
    <w:basedOn w:val="DefaultParagraphFont"/>
    <w:uiPriority w:val="22"/>
    <w:qFormat/>
    <w:rsid w:val="00197F8D"/>
    <w:rPr>
      <w:b/>
      <w:bCs/>
    </w:rPr>
  </w:style>
  <w:style w:type="character" w:styleId="Emphasis">
    <w:name w:val="Emphasis"/>
    <w:basedOn w:val="DefaultParagraphFont"/>
    <w:uiPriority w:val="20"/>
    <w:qFormat/>
    <w:rsid w:val="00197F8D"/>
    <w:rPr>
      <w:i/>
      <w:iCs/>
    </w:rPr>
  </w:style>
  <w:style w:type="paragraph" w:styleId="NoSpacing">
    <w:name w:val="No Spacing"/>
    <w:aliases w:val="coding,code"/>
    <w:link w:val="NoSpacingChar"/>
    <w:uiPriority w:val="1"/>
    <w:qFormat/>
    <w:rsid w:val="00197F8D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197F8D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ListParagraph">
    <w:name w:val="List Paragraph"/>
    <w:basedOn w:val="Normal"/>
    <w:uiPriority w:val="34"/>
    <w:qFormat/>
    <w:rsid w:val="00197F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7F8D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197F8D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F8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F8D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197F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97F8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97F8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97F8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97F8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7F8D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styleId="HTMLCode">
    <w:name w:val="HTML Code"/>
    <w:basedOn w:val="DefaultParagraphFont"/>
    <w:uiPriority w:val="99"/>
    <w:semiHidden/>
    <w:unhideWhenUsed/>
    <w:rsid w:val="006437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7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6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20</cp:revision>
  <dcterms:created xsi:type="dcterms:W3CDTF">2022-03-23T09:46:00Z</dcterms:created>
  <dcterms:modified xsi:type="dcterms:W3CDTF">2023-02-24T16:15:00Z</dcterms:modified>
</cp:coreProperties>
</file>