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0D73C4" w14:textId="4C54E278" w:rsidR="008055E5" w:rsidRDefault="008055E5" w:rsidP="008055E5">
      <w:pPr>
        <w:pStyle w:val="Title"/>
      </w:pPr>
      <w:r>
        <w:t xml:space="preserve">Delegate and lambda </w:t>
      </w:r>
    </w:p>
    <w:bookmarkStart w:id="0" w:name="_Toc128167149" w:displacedByCustomXml="next"/>
    <w:sdt>
      <w:sdtPr>
        <w:id w:val="1865247948"/>
        <w:docPartObj>
          <w:docPartGallery w:val="Table of Contents"/>
          <w:docPartUnique/>
        </w:docPartObj>
      </w:sdtPr>
      <w:sdtEndPr>
        <w:rPr>
          <w:rFonts w:ascii="Lora" w:eastAsiaTheme="minorHAnsi" w:hAnsi="Lora" w:cstheme="minorBidi"/>
          <w:bCs/>
          <w:noProof/>
          <w:sz w:val="24"/>
          <w:szCs w:val="22"/>
        </w:rPr>
      </w:sdtEndPr>
      <w:sdtContent>
        <w:p w14:paraId="7BAE451B" w14:textId="661CFD3C" w:rsidR="008055E5" w:rsidRDefault="008055E5" w:rsidP="00924240">
          <w:pPr>
            <w:pStyle w:val="Heading1"/>
          </w:pPr>
          <w:r>
            <w:t>Table of Contents</w:t>
          </w:r>
          <w:bookmarkEnd w:id="0"/>
        </w:p>
        <w:p w14:paraId="72CFF260" w14:textId="6C14013A" w:rsidR="008055E5" w:rsidRDefault="008055E5">
          <w:pPr>
            <w:pStyle w:val="TOC1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28167149" w:history="1">
            <w:r w:rsidRPr="00AD2EC7">
              <w:rPr>
                <w:rStyle w:val="Hyperlink"/>
                <w:rFonts w:cstheme="minorHAnsi"/>
                <w:noProof/>
              </w:rPr>
              <w:t>1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</w:rPr>
              <w:tab/>
            </w:r>
            <w:r w:rsidRPr="00AD2EC7">
              <w:rPr>
                <w:rStyle w:val="Hyperlink"/>
                <w:noProof/>
              </w:rPr>
              <w:t>Table of Contents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_Toc128167149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924F40" w14:textId="43DEF44D" w:rsidR="008055E5" w:rsidRDefault="008055E5">
          <w:pPr>
            <w:pStyle w:val="TOC1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sz w:val="22"/>
            </w:rPr>
          </w:pPr>
          <w:hyperlink w:anchor="_Toc128167150" w:history="1">
            <w:r w:rsidRPr="00AD2EC7">
              <w:rPr>
                <w:rStyle w:val="Hyperlink"/>
                <w:rFonts w:cstheme="minorHAnsi"/>
                <w:noProof/>
              </w:rPr>
              <w:t>2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</w:rPr>
              <w:tab/>
            </w:r>
            <w:r w:rsidRPr="00AD2EC7">
              <w:rPr>
                <w:rStyle w:val="Hyperlink"/>
                <w:noProof/>
              </w:rPr>
              <w:t>Delegate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_Toc128167150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F72630" w14:textId="0AFAD1D7" w:rsidR="008055E5" w:rsidRDefault="008055E5">
          <w:pPr>
            <w:pStyle w:val="TOC1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sz w:val="22"/>
            </w:rPr>
          </w:pPr>
          <w:hyperlink w:anchor="_Toc128167151" w:history="1">
            <w:r w:rsidRPr="00AD2EC7">
              <w:rPr>
                <w:rStyle w:val="Hyperlink"/>
                <w:rFonts w:cstheme="minorHAnsi"/>
                <w:noProof/>
              </w:rPr>
              <w:t>3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</w:rPr>
              <w:tab/>
            </w:r>
            <w:r w:rsidRPr="00AD2EC7">
              <w:rPr>
                <w:rStyle w:val="Hyperlink"/>
                <w:noProof/>
              </w:rPr>
              <w:t>Built-in predicate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_Toc128167151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FC7F34" w14:textId="77777777" w:rsidR="00176087" w:rsidRDefault="008055E5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  <w:p w14:paraId="679E1F68" w14:textId="6E02A5C6" w:rsidR="008055E5" w:rsidRPr="00176087" w:rsidRDefault="00176087" w:rsidP="00176087">
          <w:pPr>
            <w:spacing w:after="160" w:line="259" w:lineRule="auto"/>
            <w:ind w:firstLine="0"/>
            <w:jc w:val="left"/>
            <w:rPr>
              <w:b/>
              <w:bCs/>
              <w:noProof/>
            </w:rPr>
          </w:pPr>
          <w:r>
            <w:rPr>
              <w:b/>
              <w:bCs/>
              <w:noProof/>
            </w:rPr>
            <w:br w:type="page"/>
          </w:r>
        </w:p>
      </w:sdtContent>
    </w:sdt>
    <w:p w14:paraId="6F80F01B" w14:textId="77777777" w:rsidR="008055E5" w:rsidRPr="008055E5" w:rsidRDefault="008055E5" w:rsidP="008055E5"/>
    <w:p w14:paraId="613D513C" w14:textId="4850CF96" w:rsidR="006E7BEB" w:rsidRPr="006E7BEB" w:rsidRDefault="006E7BEB" w:rsidP="00924240">
      <w:pPr>
        <w:pStyle w:val="Heading1"/>
      </w:pPr>
      <w:bookmarkStart w:id="1" w:name="_Toc128167150"/>
      <w:r w:rsidRPr="006E7BEB">
        <w:t>Delegate introduction</w:t>
      </w:r>
      <w:bookmarkEnd w:id="1"/>
    </w:p>
    <w:p w14:paraId="3BF47AEB" w14:textId="77777777" w:rsidR="00F50302" w:rsidRDefault="00C144A4" w:rsidP="007927B2">
      <w:pPr>
        <w:rPr>
          <w:szCs w:val="24"/>
        </w:rPr>
      </w:pPr>
      <w:r w:rsidRPr="008E4BD1">
        <w:rPr>
          <w:szCs w:val="24"/>
        </w:rPr>
        <w:t>C# don’t have function as the first-class citizen as many popular dynamic languages such as Python and Java</w:t>
      </w:r>
      <w:r w:rsidR="00F50302">
        <w:rPr>
          <w:szCs w:val="24"/>
        </w:rPr>
        <w:t>s</w:t>
      </w:r>
      <w:r w:rsidRPr="008E4BD1">
        <w:rPr>
          <w:szCs w:val="24"/>
        </w:rPr>
        <w:t>cript.</w:t>
      </w:r>
      <w:r w:rsidR="00B53682">
        <w:rPr>
          <w:szCs w:val="24"/>
        </w:rPr>
        <w:t xml:space="preserve"> Howeve</w:t>
      </w:r>
      <w:r w:rsidR="00F50302">
        <w:rPr>
          <w:szCs w:val="24"/>
        </w:rPr>
        <w:t>r, we are still able to pass a function-like object as an argument. C# offers two approaches to do this.</w:t>
      </w:r>
      <w:r w:rsidR="00B53682">
        <w:rPr>
          <w:szCs w:val="24"/>
        </w:rPr>
        <w:t xml:space="preserve"> The first is to utilize Interface to encapsulate </w:t>
      </w:r>
      <w:r w:rsidR="00F50302">
        <w:rPr>
          <w:szCs w:val="24"/>
        </w:rPr>
        <w:t xml:space="preserve">the function. </w:t>
      </w:r>
    </w:p>
    <w:p w14:paraId="1100B6BE" w14:textId="6BF49D58" w:rsidR="00F50302" w:rsidRDefault="00F50302" w:rsidP="007927B2">
      <w:pPr>
        <w:rPr>
          <w:szCs w:val="24"/>
        </w:rPr>
      </w:pPr>
      <w:r>
        <w:rPr>
          <w:szCs w:val="24"/>
        </w:rPr>
        <w:t xml:space="preserve">For instance, we have </w:t>
      </w:r>
      <w:r w:rsidRPr="00F50302">
        <w:rPr>
          <w:rStyle w:val="NoSpacingChar"/>
        </w:rPr>
        <w:t>ICompar</w:t>
      </w:r>
      <w:r w:rsidR="003139EF">
        <w:rPr>
          <w:rStyle w:val="NoSpacingChar"/>
        </w:rPr>
        <w:t>er</w:t>
      </w:r>
      <w:r w:rsidR="003F1B11">
        <w:rPr>
          <w:rStyle w:val="NoSpacingChar"/>
        </w:rPr>
        <w:t>&lt;T&gt;</w:t>
      </w:r>
      <w:r>
        <w:rPr>
          <w:szCs w:val="24"/>
        </w:rPr>
        <w:t xml:space="preserve"> </w:t>
      </w:r>
      <w:r w:rsidR="009B1760">
        <w:rPr>
          <w:szCs w:val="24"/>
        </w:rPr>
        <w:t xml:space="preserve">interface </w:t>
      </w:r>
      <w:r>
        <w:rPr>
          <w:szCs w:val="24"/>
        </w:rPr>
        <w:t xml:space="preserve">which consists of </w:t>
      </w:r>
      <w:r w:rsidRPr="00F50302">
        <w:rPr>
          <w:rStyle w:val="NoSpacingChar"/>
        </w:rPr>
        <w:t>CompareTo</w:t>
      </w:r>
      <w:r>
        <w:rPr>
          <w:szCs w:val="24"/>
        </w:rPr>
        <w:t xml:space="preserve"> method that allows you to define how we compare two objects.</w:t>
      </w:r>
    </w:p>
    <w:p w14:paraId="5C8E3B56" w14:textId="5510401B" w:rsidR="00F50302" w:rsidRDefault="00F50302" w:rsidP="007927B2">
      <w:pPr>
        <w:rPr>
          <w:szCs w:val="24"/>
        </w:rPr>
      </w:pPr>
      <w:r>
        <w:rPr>
          <w:szCs w:val="24"/>
        </w:rPr>
        <w:t>Give example</w:t>
      </w:r>
      <w:r w:rsidR="009C1271">
        <w:rPr>
          <w:szCs w:val="24"/>
        </w:rPr>
        <w:t>:</w:t>
      </w:r>
    </w:p>
    <w:p w14:paraId="3666B365" w14:textId="32E9BCDA" w:rsidR="00084C70" w:rsidRPr="009C1271" w:rsidRDefault="00084C70" w:rsidP="00084C70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2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ab/>
      </w:r>
      <w:r w:rsidRPr="009C1271">
        <w:rPr>
          <w:rFonts w:ascii="Cascadia Mono" w:hAnsi="Cascadia Mono" w:cs="Cascadia Mono"/>
          <w:color w:val="0000FF"/>
          <w:sz w:val="22"/>
        </w:rPr>
        <w:t>class</w:t>
      </w:r>
      <w:r w:rsidRPr="009C1271">
        <w:rPr>
          <w:rFonts w:ascii="Cascadia Mono" w:hAnsi="Cascadia Mono" w:cs="Cascadia Mono"/>
          <w:color w:val="000000"/>
          <w:sz w:val="22"/>
        </w:rPr>
        <w:t xml:space="preserve"> </w:t>
      </w:r>
      <w:proofErr w:type="gramStart"/>
      <w:r w:rsidRPr="009C1271">
        <w:rPr>
          <w:rFonts w:ascii="Cascadia Mono" w:hAnsi="Cascadia Mono" w:cs="Cascadia Mono"/>
          <w:color w:val="2B91AF"/>
          <w:sz w:val="22"/>
        </w:rPr>
        <w:t>DescendingComparer</w:t>
      </w:r>
      <w:r w:rsidRPr="009C1271">
        <w:rPr>
          <w:rFonts w:ascii="Cascadia Mono" w:hAnsi="Cascadia Mono" w:cs="Cascadia Mono"/>
          <w:color w:val="000000"/>
          <w:sz w:val="22"/>
        </w:rPr>
        <w:t xml:space="preserve"> :</w:t>
      </w:r>
      <w:proofErr w:type="gramEnd"/>
      <w:r w:rsidRPr="009C1271">
        <w:rPr>
          <w:rFonts w:ascii="Cascadia Mono" w:hAnsi="Cascadia Mono" w:cs="Cascadia Mono"/>
          <w:color w:val="000000"/>
          <w:sz w:val="22"/>
        </w:rPr>
        <w:t xml:space="preserve"> IComparer&lt;</w:t>
      </w:r>
      <w:r w:rsidRPr="009C1271">
        <w:rPr>
          <w:rFonts w:ascii="Cascadia Mono" w:hAnsi="Cascadia Mono" w:cs="Cascadia Mono"/>
          <w:color w:val="0000FF"/>
          <w:sz w:val="22"/>
        </w:rPr>
        <w:t>int</w:t>
      </w:r>
      <w:r w:rsidRPr="009C1271">
        <w:rPr>
          <w:rFonts w:ascii="Cascadia Mono" w:hAnsi="Cascadia Mono" w:cs="Cascadia Mono"/>
          <w:color w:val="000000"/>
          <w:sz w:val="22"/>
        </w:rPr>
        <w:t>&gt;</w:t>
      </w:r>
    </w:p>
    <w:p w14:paraId="1CFCECD4" w14:textId="4BFED0E2" w:rsidR="00084C70" w:rsidRPr="009C1271" w:rsidRDefault="00084C70" w:rsidP="00084C70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2"/>
        </w:rPr>
      </w:pPr>
      <w:r w:rsidRPr="009C1271">
        <w:rPr>
          <w:rFonts w:ascii="Cascadia Mono" w:hAnsi="Cascadia Mono" w:cs="Cascadia Mono"/>
          <w:color w:val="000000"/>
          <w:sz w:val="22"/>
        </w:rPr>
        <w:tab/>
      </w:r>
      <w:r w:rsidRPr="009C1271">
        <w:rPr>
          <w:rFonts w:ascii="Cascadia Mono" w:hAnsi="Cascadia Mono" w:cs="Cascadia Mono"/>
          <w:color w:val="000000"/>
          <w:sz w:val="22"/>
        </w:rPr>
        <w:t>{</w:t>
      </w:r>
    </w:p>
    <w:p w14:paraId="2E165144" w14:textId="67647E28" w:rsidR="00084C70" w:rsidRPr="009C1271" w:rsidRDefault="00084C70" w:rsidP="00084C70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2"/>
        </w:rPr>
      </w:pPr>
      <w:r w:rsidRPr="009C1271">
        <w:rPr>
          <w:rFonts w:ascii="Cascadia Mono" w:hAnsi="Cascadia Mono" w:cs="Cascadia Mono"/>
          <w:color w:val="000000"/>
          <w:sz w:val="22"/>
        </w:rPr>
        <w:t xml:space="preserve">      </w:t>
      </w:r>
      <w:r w:rsidRPr="009C1271">
        <w:rPr>
          <w:rFonts w:ascii="Cascadia Mono" w:hAnsi="Cascadia Mono" w:cs="Cascadia Mono"/>
          <w:color w:val="000000"/>
          <w:sz w:val="22"/>
        </w:rPr>
        <w:tab/>
      </w:r>
      <w:r w:rsidRPr="009C1271">
        <w:rPr>
          <w:rFonts w:ascii="Cascadia Mono" w:hAnsi="Cascadia Mono" w:cs="Cascadia Mono"/>
          <w:color w:val="000000"/>
          <w:sz w:val="22"/>
        </w:rPr>
        <w:tab/>
      </w:r>
      <w:r w:rsidRPr="009C1271">
        <w:rPr>
          <w:rFonts w:ascii="Cascadia Mono" w:hAnsi="Cascadia Mono" w:cs="Cascadia Mono"/>
          <w:color w:val="0000FF"/>
          <w:sz w:val="22"/>
        </w:rPr>
        <w:t>public</w:t>
      </w:r>
      <w:r w:rsidRPr="009C1271">
        <w:rPr>
          <w:rFonts w:ascii="Cascadia Mono" w:hAnsi="Cascadia Mono" w:cs="Cascadia Mono"/>
          <w:color w:val="000000"/>
          <w:sz w:val="22"/>
        </w:rPr>
        <w:t xml:space="preserve"> </w:t>
      </w:r>
      <w:r w:rsidRPr="009C1271">
        <w:rPr>
          <w:rFonts w:ascii="Cascadia Mono" w:hAnsi="Cascadia Mono" w:cs="Cascadia Mono"/>
          <w:color w:val="0000FF"/>
          <w:sz w:val="22"/>
        </w:rPr>
        <w:t>int</w:t>
      </w:r>
      <w:r w:rsidRPr="009C1271">
        <w:rPr>
          <w:rFonts w:ascii="Cascadia Mono" w:hAnsi="Cascadia Mono" w:cs="Cascadia Mono"/>
          <w:color w:val="000000"/>
          <w:sz w:val="22"/>
        </w:rPr>
        <w:t xml:space="preserve"> Compare(</w:t>
      </w:r>
      <w:r w:rsidRPr="009C1271">
        <w:rPr>
          <w:rFonts w:ascii="Cascadia Mono" w:hAnsi="Cascadia Mono" w:cs="Cascadia Mono"/>
          <w:color w:val="0000FF"/>
          <w:sz w:val="22"/>
        </w:rPr>
        <w:t>int</w:t>
      </w:r>
      <w:r w:rsidRPr="009C1271">
        <w:rPr>
          <w:rFonts w:ascii="Cascadia Mono" w:hAnsi="Cascadia Mono" w:cs="Cascadia Mono"/>
          <w:color w:val="000000"/>
          <w:sz w:val="22"/>
        </w:rPr>
        <w:t xml:space="preserve"> x, </w:t>
      </w:r>
      <w:r w:rsidRPr="009C1271">
        <w:rPr>
          <w:rFonts w:ascii="Cascadia Mono" w:hAnsi="Cascadia Mono" w:cs="Cascadia Mono"/>
          <w:color w:val="0000FF"/>
          <w:sz w:val="22"/>
        </w:rPr>
        <w:t>int</w:t>
      </w:r>
      <w:r w:rsidRPr="009C1271">
        <w:rPr>
          <w:rFonts w:ascii="Cascadia Mono" w:hAnsi="Cascadia Mono" w:cs="Cascadia Mono"/>
          <w:color w:val="000000"/>
          <w:sz w:val="22"/>
        </w:rPr>
        <w:t xml:space="preserve"> y)</w:t>
      </w:r>
    </w:p>
    <w:p w14:paraId="293865C9" w14:textId="21D5E74F" w:rsidR="00084C70" w:rsidRPr="009C1271" w:rsidRDefault="00084C70" w:rsidP="00084C70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2"/>
        </w:rPr>
      </w:pPr>
      <w:r w:rsidRPr="009C1271">
        <w:rPr>
          <w:rFonts w:ascii="Cascadia Mono" w:hAnsi="Cascadia Mono" w:cs="Cascadia Mono"/>
          <w:color w:val="000000"/>
          <w:sz w:val="22"/>
        </w:rPr>
        <w:t xml:space="preserve">           </w:t>
      </w:r>
      <w:r w:rsidRPr="009C1271">
        <w:rPr>
          <w:rFonts w:ascii="Cascadia Mono" w:hAnsi="Cascadia Mono" w:cs="Cascadia Mono"/>
          <w:color w:val="000000"/>
          <w:sz w:val="22"/>
        </w:rPr>
        <w:tab/>
      </w:r>
      <w:r w:rsidRPr="009C1271">
        <w:rPr>
          <w:rFonts w:ascii="Cascadia Mono" w:hAnsi="Cascadia Mono" w:cs="Cascadia Mono"/>
          <w:color w:val="000000"/>
          <w:sz w:val="22"/>
        </w:rPr>
        <w:t>{</w:t>
      </w:r>
    </w:p>
    <w:p w14:paraId="73A59FD1" w14:textId="77777777" w:rsidR="00084C70" w:rsidRPr="009C1271" w:rsidRDefault="00084C70" w:rsidP="00084C70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2"/>
        </w:rPr>
      </w:pPr>
      <w:r w:rsidRPr="009C1271">
        <w:rPr>
          <w:rFonts w:ascii="Cascadia Mono" w:hAnsi="Cascadia Mono" w:cs="Cascadia Mono"/>
          <w:color w:val="000000"/>
          <w:sz w:val="22"/>
        </w:rPr>
        <w:t xml:space="preserve">                </w:t>
      </w:r>
      <w:r w:rsidRPr="009C1271">
        <w:rPr>
          <w:rFonts w:ascii="Cascadia Mono" w:hAnsi="Cascadia Mono" w:cs="Cascadia Mono"/>
          <w:color w:val="008000"/>
          <w:sz w:val="22"/>
        </w:rPr>
        <w:t>// Compare y and x in reverse order</w:t>
      </w:r>
    </w:p>
    <w:p w14:paraId="33F0FFED" w14:textId="2EB844C4" w:rsidR="00084C70" w:rsidRPr="009C1271" w:rsidRDefault="00084C70" w:rsidP="00084C70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2"/>
        </w:rPr>
      </w:pPr>
      <w:r w:rsidRPr="009C1271">
        <w:rPr>
          <w:rFonts w:ascii="Cascadia Mono" w:hAnsi="Cascadia Mono" w:cs="Cascadia Mono"/>
          <w:color w:val="000000"/>
          <w:sz w:val="22"/>
        </w:rPr>
        <w:t xml:space="preserve">                </w:t>
      </w:r>
      <w:r w:rsidRPr="009C1271">
        <w:rPr>
          <w:rFonts w:ascii="Cascadia Mono" w:hAnsi="Cascadia Mono" w:cs="Cascadia Mono"/>
          <w:color w:val="0000FF"/>
          <w:sz w:val="22"/>
        </w:rPr>
        <w:t>return</w:t>
      </w:r>
      <w:r w:rsidRPr="009C1271">
        <w:rPr>
          <w:rFonts w:ascii="Cascadia Mono" w:hAnsi="Cascadia Mono" w:cs="Cascadia Mono"/>
          <w:color w:val="000000"/>
          <w:sz w:val="22"/>
        </w:rPr>
        <w:t xml:space="preserve"> </w:t>
      </w:r>
      <w:r w:rsidRPr="009C1271">
        <w:rPr>
          <w:rFonts w:ascii="Cascadia Mono" w:hAnsi="Cascadia Mono" w:cs="Cascadia Mono"/>
          <w:color w:val="000000"/>
          <w:sz w:val="22"/>
        </w:rPr>
        <w:t>x – y;</w:t>
      </w:r>
    </w:p>
    <w:p w14:paraId="3F96E942" w14:textId="711041D0" w:rsidR="00084C70" w:rsidRPr="009C1271" w:rsidRDefault="00084C70" w:rsidP="00084C70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2"/>
        </w:rPr>
      </w:pPr>
      <w:r w:rsidRPr="009C1271">
        <w:rPr>
          <w:rFonts w:ascii="Cascadia Mono" w:hAnsi="Cascadia Mono" w:cs="Cascadia Mono"/>
          <w:color w:val="000000"/>
          <w:sz w:val="22"/>
        </w:rPr>
        <w:t xml:space="preserve">            </w:t>
      </w:r>
      <w:r w:rsidRPr="009C1271">
        <w:rPr>
          <w:rFonts w:ascii="Cascadia Mono" w:hAnsi="Cascadia Mono" w:cs="Cascadia Mono"/>
          <w:color w:val="000000"/>
          <w:sz w:val="22"/>
        </w:rPr>
        <w:tab/>
      </w:r>
      <w:r w:rsidRPr="009C1271">
        <w:rPr>
          <w:rFonts w:ascii="Cascadia Mono" w:hAnsi="Cascadia Mono" w:cs="Cascadia Mono"/>
          <w:color w:val="000000"/>
          <w:sz w:val="22"/>
        </w:rPr>
        <w:t>}</w:t>
      </w:r>
    </w:p>
    <w:p w14:paraId="5576EC9F" w14:textId="26179087" w:rsidR="00084C70" w:rsidRPr="009C1271" w:rsidRDefault="00084C70" w:rsidP="00084C70">
      <w:pPr>
        <w:rPr>
          <w:sz w:val="28"/>
          <w:szCs w:val="28"/>
        </w:rPr>
      </w:pPr>
      <w:r w:rsidRPr="009C1271">
        <w:rPr>
          <w:rFonts w:ascii="Cascadia Mono" w:hAnsi="Cascadia Mono" w:cs="Cascadia Mono"/>
          <w:color w:val="000000"/>
          <w:sz w:val="22"/>
        </w:rPr>
        <w:t xml:space="preserve">  </w:t>
      </w:r>
      <w:r w:rsidRPr="009C1271">
        <w:rPr>
          <w:rFonts w:ascii="Cascadia Mono" w:hAnsi="Cascadia Mono" w:cs="Cascadia Mono"/>
          <w:color w:val="000000"/>
          <w:sz w:val="22"/>
        </w:rPr>
        <w:tab/>
      </w:r>
      <w:r w:rsidRPr="009C1271">
        <w:rPr>
          <w:rFonts w:ascii="Cascadia Mono" w:hAnsi="Cascadia Mono" w:cs="Cascadia Mono"/>
          <w:color w:val="000000"/>
          <w:sz w:val="22"/>
        </w:rPr>
        <w:t>}</w:t>
      </w:r>
      <w:r w:rsidRPr="009C1271">
        <w:rPr>
          <w:sz w:val="28"/>
          <w:szCs w:val="28"/>
        </w:rPr>
        <w:t xml:space="preserve"> </w:t>
      </w:r>
    </w:p>
    <w:p w14:paraId="4CD2452C" w14:textId="2AD6AE7A" w:rsidR="009C1271" w:rsidRPr="009C1271" w:rsidRDefault="009C1271" w:rsidP="009C127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2"/>
        </w:rPr>
      </w:pPr>
      <w:r w:rsidRPr="009C1271">
        <w:rPr>
          <w:rFonts w:ascii="Cascadia Mono" w:hAnsi="Cascadia Mono" w:cs="Cascadia Mono"/>
          <w:color w:val="0000FF"/>
          <w:sz w:val="22"/>
        </w:rPr>
        <w:tab/>
      </w:r>
      <w:r w:rsidRPr="009C1271">
        <w:rPr>
          <w:rFonts w:ascii="Cascadia Mono" w:hAnsi="Cascadia Mono" w:cs="Cascadia Mono"/>
          <w:color w:val="0000FF"/>
          <w:sz w:val="22"/>
        </w:rPr>
        <w:t>var</w:t>
      </w:r>
      <w:r w:rsidRPr="009C1271">
        <w:rPr>
          <w:rFonts w:ascii="Cascadia Mono" w:hAnsi="Cascadia Mono" w:cs="Cascadia Mono"/>
          <w:color w:val="000000"/>
          <w:sz w:val="22"/>
        </w:rPr>
        <w:t xml:space="preserve"> list = </w:t>
      </w:r>
      <w:r w:rsidRPr="009C1271">
        <w:rPr>
          <w:rFonts w:ascii="Cascadia Mono" w:hAnsi="Cascadia Mono" w:cs="Cascadia Mono"/>
          <w:color w:val="0000FF"/>
          <w:sz w:val="22"/>
        </w:rPr>
        <w:t>new</w:t>
      </w:r>
      <w:r w:rsidRPr="009C1271">
        <w:rPr>
          <w:rFonts w:ascii="Cascadia Mono" w:hAnsi="Cascadia Mono" w:cs="Cascadia Mono"/>
          <w:color w:val="000000"/>
          <w:sz w:val="22"/>
        </w:rPr>
        <w:t xml:space="preserve"> List&lt;</w:t>
      </w:r>
      <w:r w:rsidRPr="009C1271">
        <w:rPr>
          <w:rFonts w:ascii="Cascadia Mono" w:hAnsi="Cascadia Mono" w:cs="Cascadia Mono"/>
          <w:color w:val="0000FF"/>
          <w:sz w:val="22"/>
        </w:rPr>
        <w:t>int</w:t>
      </w:r>
      <w:r w:rsidRPr="009C1271">
        <w:rPr>
          <w:rFonts w:ascii="Cascadia Mono" w:hAnsi="Cascadia Mono" w:cs="Cascadia Mono"/>
          <w:color w:val="000000"/>
          <w:sz w:val="22"/>
        </w:rPr>
        <w:t>&gt;() { 1, 3, 2, 5, 4 };</w:t>
      </w:r>
    </w:p>
    <w:p w14:paraId="39B49961" w14:textId="0A1973F5" w:rsidR="009C1271" w:rsidRPr="009C1271" w:rsidRDefault="009C1271" w:rsidP="009C127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2"/>
        </w:rPr>
      </w:pPr>
      <w:r w:rsidRPr="009C1271">
        <w:rPr>
          <w:rFonts w:ascii="Cascadia Mono" w:hAnsi="Cascadia Mono" w:cs="Cascadia Mono"/>
          <w:color w:val="000000"/>
          <w:sz w:val="22"/>
        </w:rPr>
        <w:t xml:space="preserve">     </w:t>
      </w:r>
      <w:r w:rsidRPr="009C1271">
        <w:rPr>
          <w:rFonts w:ascii="Cascadia Mono" w:hAnsi="Cascadia Mono" w:cs="Cascadia Mono"/>
          <w:color w:val="000000"/>
          <w:sz w:val="22"/>
        </w:rPr>
        <w:tab/>
      </w:r>
      <w:r w:rsidRPr="009C1271">
        <w:rPr>
          <w:rFonts w:ascii="Cascadia Mono" w:hAnsi="Cascadia Mono" w:cs="Cascadia Mono"/>
          <w:color w:val="0000FF"/>
          <w:sz w:val="22"/>
        </w:rPr>
        <w:t>var</w:t>
      </w:r>
      <w:r w:rsidRPr="009C1271">
        <w:rPr>
          <w:rFonts w:ascii="Cascadia Mono" w:hAnsi="Cascadia Mono" w:cs="Cascadia Mono"/>
          <w:color w:val="000000"/>
          <w:sz w:val="22"/>
        </w:rPr>
        <w:t xml:space="preserve"> comparer = </w:t>
      </w:r>
      <w:r w:rsidRPr="009C1271">
        <w:rPr>
          <w:rFonts w:ascii="Cascadia Mono" w:hAnsi="Cascadia Mono" w:cs="Cascadia Mono"/>
          <w:color w:val="0000FF"/>
          <w:sz w:val="22"/>
        </w:rPr>
        <w:t>new</w:t>
      </w:r>
      <w:r w:rsidRPr="009C1271">
        <w:rPr>
          <w:rFonts w:ascii="Cascadia Mono" w:hAnsi="Cascadia Mono" w:cs="Cascadia Mono"/>
          <w:color w:val="000000"/>
          <w:sz w:val="22"/>
        </w:rPr>
        <w:t xml:space="preserve"> DescendingComparer();</w:t>
      </w:r>
    </w:p>
    <w:p w14:paraId="33B2AC18" w14:textId="3F33E174" w:rsidR="00084C70" w:rsidRPr="009C1271" w:rsidRDefault="009C1271" w:rsidP="009C1271">
      <w:pPr>
        <w:rPr>
          <w:sz w:val="28"/>
          <w:szCs w:val="28"/>
        </w:rPr>
      </w:pPr>
      <w:r w:rsidRPr="009C1271">
        <w:rPr>
          <w:rFonts w:ascii="Cascadia Mono" w:hAnsi="Cascadia Mono" w:cs="Cascadia Mono"/>
          <w:color w:val="000000"/>
          <w:sz w:val="22"/>
        </w:rPr>
        <w:t xml:space="preserve">   list.Sort(comparer);</w:t>
      </w:r>
    </w:p>
    <w:p w14:paraId="79877E38" w14:textId="08EF0A9D" w:rsidR="00F50302" w:rsidRDefault="00F50302" w:rsidP="007927B2">
      <w:pPr>
        <w:rPr>
          <w:szCs w:val="24"/>
        </w:rPr>
      </w:pPr>
      <w:r>
        <w:rPr>
          <w:szCs w:val="24"/>
        </w:rPr>
        <w:t xml:space="preserve">Beside the interface, we can use </w:t>
      </w:r>
      <w:r w:rsidRPr="008055E5">
        <w:rPr>
          <w:rStyle w:val="NoSpacingChar"/>
        </w:rPr>
        <w:t>delegate</w:t>
      </w:r>
      <w:r>
        <w:rPr>
          <w:szCs w:val="24"/>
        </w:rPr>
        <w:t xml:space="preserve"> to describe the common template for a group of method. </w:t>
      </w:r>
      <w:r w:rsidR="00B7718B">
        <w:rPr>
          <w:szCs w:val="24"/>
        </w:rPr>
        <w:t>You can also treat it as a valid type presenting group of methods.</w:t>
      </w:r>
      <w:r>
        <w:rPr>
          <w:szCs w:val="24"/>
        </w:rPr>
        <w:t xml:space="preserve"> For example</w:t>
      </w:r>
      <w:r w:rsidR="00B7718B">
        <w:rPr>
          <w:szCs w:val="24"/>
        </w:rPr>
        <w:t>:</w:t>
      </w:r>
    </w:p>
    <w:p w14:paraId="3AA08BBB" w14:textId="522E70BB" w:rsidR="00F50302" w:rsidRPr="005D55AE" w:rsidRDefault="00F50302" w:rsidP="00F50302">
      <w:pPr>
        <w:rPr>
          <w:rFonts w:ascii="Cascadia Mono" w:hAnsi="Cascadia Mono" w:cs="Cascadia Mono"/>
          <w:color w:val="000000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>
        <w:rPr>
          <w:rFonts w:ascii="Cascadia Mono" w:hAnsi="Cascadia Mono" w:cs="Cascadia Mono"/>
          <w:color w:val="0000FF"/>
          <w:szCs w:val="24"/>
          <w14:textFill>
            <w14:solidFill>
              <w14:srgbClr w14:val="0000FF">
                <w14:lumMod w14:val="85000"/>
                <w14:lumOff w14:val="15000"/>
              </w14:srgbClr>
            </w14:solidFill>
          </w14:textFill>
        </w:rPr>
        <w:t xml:space="preserve">public </w:t>
      </w:r>
      <w:r w:rsidRPr="005D55AE">
        <w:rPr>
          <w:rFonts w:ascii="Cascadia Mono" w:hAnsi="Cascadia Mono" w:cs="Cascadia Mono"/>
          <w:color w:val="0000FF"/>
          <w:szCs w:val="24"/>
          <w14:textFill>
            <w14:solidFill>
              <w14:srgbClr w14:val="0000FF">
                <w14:lumMod w14:val="85000"/>
                <w14:lumOff w14:val="15000"/>
              </w14:srgbClr>
            </w14:solidFill>
          </w14:textFill>
        </w:rPr>
        <w:t>delegate</w:t>
      </w:r>
      <w:r w:rsidRPr="005D55AE">
        <w:rPr>
          <w:rFonts w:ascii="Cascadia Mono" w:hAnsi="Cascadia Mono" w:cs="Cascadia Mono"/>
          <w:color w:val="000000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T </w:t>
      </w:r>
      <w:r w:rsidRPr="005D55AE">
        <w:rPr>
          <w:rFonts w:ascii="Cascadia Mono" w:hAnsi="Cascadia Mono" w:cs="Cascadia Mono"/>
          <w:color w:val="2B91AF"/>
          <w:szCs w:val="24"/>
          <w14:textFill>
            <w14:solidFill>
              <w14:srgbClr w14:val="2B91AF">
                <w14:lumMod w14:val="85000"/>
                <w14:lumOff w14:val="15000"/>
              </w14:srgbClr>
            </w14:solidFill>
          </w14:textFill>
        </w:rPr>
        <w:t>Function</w:t>
      </w:r>
      <w:r w:rsidRPr="005D55AE">
        <w:rPr>
          <w:rFonts w:ascii="Cascadia Mono" w:hAnsi="Cascadia Mono" w:cs="Cascadia Mono"/>
          <w:color w:val="000000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&lt;</w:t>
      </w:r>
      <w:r w:rsidRPr="005D55AE">
        <w:rPr>
          <w:rFonts w:ascii="Cascadia Mono" w:hAnsi="Cascadia Mono" w:cs="Cascadia Mono"/>
          <w:color w:val="2B91AF"/>
          <w:szCs w:val="24"/>
          <w14:textFill>
            <w14:solidFill>
              <w14:srgbClr w14:val="2B91AF">
                <w14:lumMod w14:val="85000"/>
                <w14:lumOff w14:val="15000"/>
              </w14:srgbClr>
            </w14:solidFill>
          </w14:textFill>
        </w:rPr>
        <w:t>T</w:t>
      </w:r>
      <w:r w:rsidRPr="005D55AE">
        <w:rPr>
          <w:rFonts w:ascii="Cascadia Mono" w:hAnsi="Cascadia Mono" w:cs="Cascadia Mono"/>
          <w:color w:val="000000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&gt;(T arg);</w:t>
      </w:r>
    </w:p>
    <w:p w14:paraId="0D43ADE5" w14:textId="5EEF0642" w:rsidR="00B7718B" w:rsidRDefault="00F50302">
      <w:pPr>
        <w:rPr>
          <w:szCs w:val="24"/>
        </w:rPr>
      </w:pPr>
      <w:r w:rsidRPr="00F50302">
        <w:t>Note</w:t>
      </w:r>
      <w:r w:rsidR="00B7718B">
        <w:t>:</w:t>
      </w:r>
      <w:r>
        <w:rPr>
          <w:rStyle w:val="NoSpacingChar"/>
        </w:rPr>
        <w:t xml:space="preserve"> </w:t>
      </w:r>
      <w:r w:rsidRPr="00F50302">
        <w:rPr>
          <w:rStyle w:val="NoSpacingChar"/>
        </w:rPr>
        <w:t>delegate</w:t>
      </w:r>
      <w:r>
        <w:rPr>
          <w:szCs w:val="24"/>
        </w:rPr>
        <w:t xml:space="preserve"> </w:t>
      </w:r>
      <w:r>
        <w:rPr>
          <w:szCs w:val="24"/>
        </w:rPr>
        <w:t xml:space="preserve">is often made </w:t>
      </w:r>
      <w:r>
        <w:rPr>
          <w:szCs w:val="24"/>
        </w:rPr>
        <w:t>generic so that it can be reused for many types at once</w:t>
      </w:r>
      <w:r>
        <w:rPr>
          <w:szCs w:val="24"/>
        </w:rPr>
        <w:t xml:space="preserve">. </w:t>
      </w:r>
    </w:p>
    <w:p w14:paraId="7F84DFB3" w14:textId="2CE16963" w:rsidR="00B7718B" w:rsidRDefault="00B7718B">
      <w:pPr>
        <w:rPr>
          <w:szCs w:val="24"/>
        </w:rPr>
      </w:pPr>
      <w:r>
        <w:rPr>
          <w:szCs w:val="24"/>
        </w:rPr>
        <w:t xml:space="preserve">Then you can declare the </w:t>
      </w:r>
      <w:r w:rsidRPr="008055E5">
        <w:rPr>
          <w:rStyle w:val="NoSpacingChar"/>
        </w:rPr>
        <w:t>delegate</w:t>
      </w:r>
      <w:r>
        <w:rPr>
          <w:szCs w:val="24"/>
        </w:rPr>
        <w:t xml:space="preserve"> object which only accepts any function whose function signature is matched with one defined in </w:t>
      </w:r>
      <w:r w:rsidRPr="008055E5">
        <w:rPr>
          <w:rStyle w:val="NoSpacingChar"/>
        </w:rPr>
        <w:t>delegate</w:t>
      </w:r>
      <w:r>
        <w:rPr>
          <w:szCs w:val="24"/>
        </w:rPr>
        <w:t xml:space="preserve"> type. </w:t>
      </w:r>
    </w:p>
    <w:p w14:paraId="0108CD30" w14:textId="77777777" w:rsidR="00565C2B" w:rsidRPr="007927B2" w:rsidRDefault="00565C2B" w:rsidP="00565C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 w:rsidRPr="007927B2">
        <w:rPr>
          <w:rFonts w:ascii="Cascadia Mono" w:hAnsi="Cascadia Mono" w:cs="Cascadia Mono"/>
          <w:color w:val="0000FF"/>
          <w:szCs w:val="24"/>
          <w14:textFill>
            <w14:solidFill>
              <w14:srgbClr w14:val="0000FF">
                <w14:lumMod w14:val="85000"/>
                <w14:lumOff w14:val="15000"/>
              </w14:srgbClr>
            </w14:solidFill>
          </w14:textFill>
        </w:rPr>
        <w:t>int</w:t>
      </w:r>
      <w:r w:rsidRPr="007927B2">
        <w:rPr>
          <w:rFonts w:ascii="Cascadia Mono" w:hAnsi="Cascadia Mono" w:cs="Cascadia Mono"/>
          <w:color w:val="000000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getSquareOf(</w:t>
      </w:r>
      <w:r w:rsidRPr="007927B2">
        <w:rPr>
          <w:rFonts w:ascii="Cascadia Mono" w:hAnsi="Cascadia Mono" w:cs="Cascadia Mono"/>
          <w:color w:val="0000FF"/>
          <w:szCs w:val="24"/>
          <w14:textFill>
            <w14:solidFill>
              <w14:srgbClr w14:val="0000FF">
                <w14:lumMod w14:val="85000"/>
                <w14:lumOff w14:val="15000"/>
              </w14:srgbClr>
            </w14:solidFill>
          </w14:textFill>
        </w:rPr>
        <w:t>int</w:t>
      </w:r>
      <w:r w:rsidRPr="007927B2">
        <w:rPr>
          <w:rFonts w:ascii="Cascadia Mono" w:hAnsi="Cascadia Mono" w:cs="Cascadia Mono"/>
          <w:color w:val="000000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number)</w:t>
      </w:r>
    </w:p>
    <w:p w14:paraId="49B44F01" w14:textId="77777777" w:rsidR="00565C2B" w:rsidRPr="007927B2" w:rsidRDefault="00565C2B" w:rsidP="00565C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 w:rsidRPr="007927B2">
        <w:rPr>
          <w:rFonts w:ascii="Cascadia Mono" w:hAnsi="Cascadia Mono" w:cs="Cascadia Mono"/>
          <w:color w:val="000000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{</w:t>
      </w:r>
    </w:p>
    <w:p w14:paraId="2547A56B" w14:textId="77777777" w:rsidR="00565C2B" w:rsidRPr="007927B2" w:rsidRDefault="00565C2B" w:rsidP="00565C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 w:rsidRPr="007927B2">
        <w:rPr>
          <w:rFonts w:ascii="Cascadia Mono" w:hAnsi="Cascadia Mono" w:cs="Cascadia Mono"/>
          <w:color w:val="000000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   </w:t>
      </w:r>
      <w:r w:rsidRPr="007927B2">
        <w:rPr>
          <w:rFonts w:ascii="Cascadia Mono" w:hAnsi="Cascadia Mono" w:cs="Cascadia Mono"/>
          <w:color w:val="0000FF"/>
          <w:szCs w:val="24"/>
          <w14:textFill>
            <w14:solidFill>
              <w14:srgbClr w14:val="0000FF">
                <w14:lumMod w14:val="85000"/>
                <w14:lumOff w14:val="15000"/>
              </w14:srgbClr>
            </w14:solidFill>
          </w14:textFill>
        </w:rPr>
        <w:t>return</w:t>
      </w:r>
      <w:r w:rsidRPr="007927B2">
        <w:rPr>
          <w:rFonts w:ascii="Cascadia Mono" w:hAnsi="Cascadia Mono" w:cs="Cascadia Mono"/>
          <w:color w:val="000000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number * number;</w:t>
      </w:r>
    </w:p>
    <w:p w14:paraId="48A1C6D2" w14:textId="77777777" w:rsidR="00565C2B" w:rsidRPr="007927B2" w:rsidRDefault="00565C2B" w:rsidP="00565C2B">
      <w:pPr>
        <w:rPr>
          <w:rFonts w:ascii="Cascadia Mono" w:hAnsi="Cascadia Mono" w:cs="Cascadia Mono"/>
          <w:color w:val="000000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 w:rsidRPr="007927B2">
        <w:rPr>
          <w:rFonts w:ascii="Cascadia Mono" w:hAnsi="Cascadia Mono" w:cs="Cascadia Mono"/>
          <w:color w:val="000000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}</w:t>
      </w:r>
    </w:p>
    <w:p w14:paraId="2FDEF377" w14:textId="72C88D22" w:rsidR="00B7718B" w:rsidRDefault="008A1C85" w:rsidP="008E4BD1">
      <w:pPr>
        <w:rPr>
          <w:rFonts w:ascii="Cascadia Mono" w:hAnsi="Cascadia Mono" w:cs="Cascadia Mono"/>
          <w:color w:val="000000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 w:rsidRPr="008A1C85">
        <w:rPr>
          <w:rFonts w:ascii="Cascadia Mono" w:hAnsi="Cascadia Mono" w:cs="Cascadia Mono"/>
          <w:color w:val="000000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Function&lt;</w:t>
      </w:r>
      <w:r w:rsidRPr="008A1C85">
        <w:rPr>
          <w:rFonts w:ascii="Cascadia Mono" w:hAnsi="Cascadia Mono" w:cs="Cascadia Mono"/>
          <w:color w:val="0000FF"/>
          <w:szCs w:val="24"/>
          <w14:textFill>
            <w14:solidFill>
              <w14:srgbClr w14:val="0000FF">
                <w14:lumMod w14:val="85000"/>
                <w14:lumOff w14:val="15000"/>
              </w14:srgbClr>
            </w14:solidFill>
          </w14:textFill>
        </w:rPr>
        <w:t>int</w:t>
      </w:r>
      <w:r w:rsidRPr="008A1C85">
        <w:rPr>
          <w:rFonts w:ascii="Cascadia Mono" w:hAnsi="Cascadia Mono" w:cs="Cascadia Mono"/>
          <w:color w:val="000000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&gt; functionGroup = </w:t>
      </w:r>
      <w:r w:rsidR="00565C2B">
        <w:rPr>
          <w:rFonts w:ascii="Cascadia Mono" w:hAnsi="Cascadia Mono" w:cs="Cascadia Mono"/>
          <w:color w:val="000000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getSquareOf</w:t>
      </w:r>
      <w:r w:rsidRPr="008A1C85">
        <w:rPr>
          <w:rFonts w:ascii="Cascadia Mono" w:hAnsi="Cascadia Mono" w:cs="Cascadia Mono"/>
          <w:color w:val="000000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;</w:t>
      </w:r>
    </w:p>
    <w:p w14:paraId="11B10152" w14:textId="04439605" w:rsidR="008E4BD1" w:rsidRPr="00EF6AFB" w:rsidRDefault="00CB53B1" w:rsidP="008E4BD1">
      <w:pPr>
        <w:rPr>
          <w:szCs w:val="24"/>
        </w:rPr>
      </w:pPr>
      <w:r w:rsidRPr="008055E5">
        <w:rPr>
          <w:rStyle w:val="NoSpacingChar"/>
        </w:rPr>
        <w:t>delegate</w:t>
      </w:r>
      <w:r w:rsidRPr="008E4BD1">
        <w:rPr>
          <w:szCs w:val="24"/>
        </w:rPr>
        <w:t xml:space="preserve"> </w:t>
      </w:r>
      <w:r w:rsidR="00B65320">
        <w:rPr>
          <w:szCs w:val="24"/>
        </w:rPr>
        <w:t>object</w:t>
      </w:r>
      <w:r w:rsidR="00352B09">
        <w:rPr>
          <w:szCs w:val="24"/>
        </w:rPr>
        <w:t xml:space="preserve"> can use add and subtract operation to subscribe and unsubscribe method which share the same method template defined in </w:t>
      </w:r>
      <w:r w:rsidR="00352B09" w:rsidRPr="008055E5">
        <w:rPr>
          <w:rStyle w:val="NoSpacingChar"/>
        </w:rPr>
        <w:t>delegate</w:t>
      </w:r>
      <w:r w:rsidR="00352B09">
        <w:rPr>
          <w:szCs w:val="24"/>
        </w:rPr>
        <w:t xml:space="preserve"> declaration.</w:t>
      </w:r>
    </w:p>
    <w:p w14:paraId="1702E82A" w14:textId="77777777" w:rsidR="008E4BD1" w:rsidRPr="007927B2" w:rsidRDefault="008E4BD1" w:rsidP="008E4B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 w:rsidRPr="007927B2">
        <w:rPr>
          <w:rFonts w:ascii="Cascadia Mono" w:hAnsi="Cascadia Mono" w:cs="Cascadia Mono"/>
          <w:color w:val="0000FF"/>
          <w:szCs w:val="24"/>
          <w14:textFill>
            <w14:solidFill>
              <w14:srgbClr w14:val="0000FF">
                <w14:lumMod w14:val="85000"/>
                <w14:lumOff w14:val="15000"/>
              </w14:srgbClr>
            </w14:solidFill>
          </w14:textFill>
        </w:rPr>
        <w:t>int</w:t>
      </w:r>
      <w:r w:rsidRPr="007927B2">
        <w:rPr>
          <w:rFonts w:ascii="Cascadia Mono" w:hAnsi="Cascadia Mono" w:cs="Cascadia Mono"/>
          <w:color w:val="000000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getAbsoluteValue(</w:t>
      </w:r>
      <w:r w:rsidRPr="007927B2">
        <w:rPr>
          <w:rFonts w:ascii="Cascadia Mono" w:hAnsi="Cascadia Mono" w:cs="Cascadia Mono"/>
          <w:color w:val="0000FF"/>
          <w:szCs w:val="24"/>
          <w14:textFill>
            <w14:solidFill>
              <w14:srgbClr w14:val="0000FF">
                <w14:lumMod w14:val="85000"/>
                <w14:lumOff w14:val="15000"/>
              </w14:srgbClr>
            </w14:solidFill>
          </w14:textFill>
        </w:rPr>
        <w:t>int</w:t>
      </w:r>
      <w:r w:rsidRPr="007927B2">
        <w:rPr>
          <w:rFonts w:ascii="Cascadia Mono" w:hAnsi="Cascadia Mono" w:cs="Cascadia Mono"/>
          <w:color w:val="000000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number)</w:t>
      </w:r>
    </w:p>
    <w:p w14:paraId="65915AD1" w14:textId="0FBD45DA" w:rsidR="008E4BD1" w:rsidRPr="007927B2" w:rsidRDefault="008E4BD1" w:rsidP="008E4B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 w:rsidRPr="007927B2">
        <w:rPr>
          <w:rFonts w:ascii="Cascadia Mono" w:hAnsi="Cascadia Mono" w:cs="Cascadia Mono"/>
          <w:color w:val="000000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{</w:t>
      </w:r>
    </w:p>
    <w:p w14:paraId="1455E051" w14:textId="24F56104" w:rsidR="008E4BD1" w:rsidRPr="007927B2" w:rsidRDefault="008E4BD1" w:rsidP="008E4B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 w:rsidRPr="007927B2">
        <w:rPr>
          <w:rFonts w:ascii="Cascadia Mono" w:hAnsi="Cascadia Mono" w:cs="Cascadia Mono"/>
          <w:color w:val="000000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   </w:t>
      </w:r>
      <w:r w:rsidRPr="007927B2">
        <w:rPr>
          <w:rFonts w:ascii="Cascadia Mono" w:hAnsi="Cascadia Mono" w:cs="Cascadia Mono"/>
          <w:color w:val="0000FF"/>
          <w:szCs w:val="24"/>
          <w14:textFill>
            <w14:solidFill>
              <w14:srgbClr w14:val="0000FF">
                <w14:lumMod w14:val="85000"/>
                <w14:lumOff w14:val="15000"/>
              </w14:srgbClr>
            </w14:solidFill>
          </w14:textFill>
        </w:rPr>
        <w:t>return</w:t>
      </w:r>
      <w:r w:rsidRPr="007927B2">
        <w:rPr>
          <w:rFonts w:ascii="Cascadia Mono" w:hAnsi="Cascadia Mono" w:cs="Cascadia Mono"/>
          <w:color w:val="000000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Math.Abs(number);</w:t>
      </w:r>
    </w:p>
    <w:p w14:paraId="795E7526" w14:textId="6D11B21B" w:rsidR="008E4BD1" w:rsidRPr="007927B2" w:rsidRDefault="008E4BD1" w:rsidP="008E4BD1">
      <w:pPr>
        <w:rPr>
          <w:rFonts w:ascii="Cascadia Mono" w:hAnsi="Cascadia Mono" w:cs="Cascadia Mono"/>
          <w:color w:val="000000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 w:rsidRPr="007927B2">
        <w:rPr>
          <w:rFonts w:ascii="Cascadia Mono" w:hAnsi="Cascadia Mono" w:cs="Cascadia Mono"/>
          <w:color w:val="000000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}</w:t>
      </w:r>
    </w:p>
    <w:p w14:paraId="55D97E9D" w14:textId="5A8A1574" w:rsidR="00B65320" w:rsidRDefault="008A1C85" w:rsidP="008A1C85">
      <w:pPr>
        <w:rPr>
          <w:rFonts w:ascii="Cascadia Mono" w:hAnsi="Cascadia Mono" w:cs="Cascadia Mono"/>
          <w:color w:val="000000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 w:rsidRPr="007927B2">
        <w:rPr>
          <w:rFonts w:ascii="Cascadia Mono" w:hAnsi="Cascadia Mono" w:cs="Cascadia Mono"/>
          <w:color w:val="000000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functionGroup += getAbsoluteValue;</w:t>
      </w:r>
    </w:p>
    <w:p w14:paraId="3CE358B0" w14:textId="51D6EFF3" w:rsidR="00B65320" w:rsidRPr="00B65320" w:rsidRDefault="00B65320" w:rsidP="008A1C85">
      <w:pPr>
        <w:rPr>
          <w:rFonts w:ascii="Cascadia Mono" w:hAnsi="Cascadia Mono" w:cs="Cascadia Mono"/>
          <w:color w:val="000000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 w:rsidRPr="00B65320">
        <w:rPr>
          <w:rFonts w:ascii="Cascadia Mono" w:hAnsi="Cascadia Mono" w:cs="Cascadia Mono"/>
          <w:color w:val="000000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functionGroup -= getAbsoluteValue;</w:t>
      </w:r>
    </w:p>
    <w:p w14:paraId="29320750" w14:textId="79D6F53C" w:rsidR="00CF598F" w:rsidRPr="00352B09" w:rsidRDefault="00B65320" w:rsidP="00E6130F">
      <w:pPr>
        <w:rPr>
          <w:rFonts w:cs="Cascadia Mono"/>
          <w:color w:val="000000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>
        <w:rPr>
          <w:rFonts w:cs="Cascadia Mono"/>
          <w:color w:val="000000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Since </w:t>
      </w:r>
      <w:r w:rsidRPr="008055E5">
        <w:rPr>
          <w:rStyle w:val="NoSpacingChar"/>
        </w:rPr>
        <w:t>delegate</w:t>
      </w:r>
      <w:r>
        <w:rPr>
          <w:rFonts w:cs="Cascadia Mono"/>
          <w:color w:val="000000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object can hold many functions at once. You can trigger all </w:t>
      </w:r>
      <w:r w:rsidR="00E6130F">
        <w:rPr>
          <w:rFonts w:cs="Cascadia Mono"/>
          <w:color w:val="000000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registered method</w:t>
      </w:r>
      <w:r>
        <w:rPr>
          <w:rFonts w:cs="Cascadia Mono"/>
          <w:color w:val="000000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</w:t>
      </w:r>
      <w:r w:rsidRPr="0095785C">
        <w:rPr>
          <w:rFonts w:cs="Cascadia Mono"/>
          <w:color w:val="000000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by </w:t>
      </w:r>
      <w:r w:rsidR="0095785C" w:rsidRPr="0095785C">
        <w:rPr>
          <w:rFonts w:cs="Cascadia Mono"/>
          <w:color w:val="000000"/>
          <w:szCs w:val="24"/>
          <w:lang w:val="vi-VN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calling the delegate object directly as calling regular </w:t>
      </w:r>
      <w:r w:rsidR="00E6130F">
        <w:rPr>
          <w:rFonts w:cs="Cascadia Mono"/>
          <w:color w:val="000000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method</w:t>
      </w:r>
      <w:r w:rsidR="0095785C" w:rsidRPr="0095785C">
        <w:rPr>
          <w:rFonts w:cs="Cascadia Mono"/>
          <w:color w:val="000000"/>
          <w:szCs w:val="24"/>
          <w:lang w:val="vi-VN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or using invoke method.</w:t>
      </w:r>
      <w:r w:rsidR="00352B09">
        <w:rPr>
          <w:rFonts w:cs="Cascadia Mono"/>
          <w:color w:val="000000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When this happens, C# will base on the order of subscription of each method to determine its </w:t>
      </w:r>
      <w:r w:rsidR="00E6130F">
        <w:rPr>
          <w:rFonts w:cs="Cascadia Mono"/>
          <w:color w:val="000000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turn to be executed.</w:t>
      </w:r>
    </w:p>
    <w:p w14:paraId="6B6D00ED" w14:textId="77777777" w:rsidR="0095785C" w:rsidRDefault="0095785C" w:rsidP="008A1C85">
      <w:pPr>
        <w:rPr>
          <w:rFonts w:ascii="Cascadia Mono" w:hAnsi="Cascadia Mono" w:cs="Cascadia Mono"/>
          <w:color w:val="000000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 w:rsidRPr="0095785C">
        <w:rPr>
          <w:rFonts w:ascii="Cascadia Mono" w:hAnsi="Cascadia Mono" w:cs="Cascadia Mono"/>
          <w:color w:val="000000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functionGroup(23);</w:t>
      </w:r>
    </w:p>
    <w:p w14:paraId="2D6B5B14" w14:textId="06D05EB3" w:rsidR="0095785C" w:rsidRPr="008055E5" w:rsidRDefault="00CF598F" w:rsidP="008A1C85">
      <w:pPr>
        <w:rPr>
          <w:rFonts w:ascii="Cascadia Mono" w:hAnsi="Cascadia Mono" w:cs="Cascadia Mono"/>
          <w:color w:val="000000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 w:rsidRPr="0095785C">
        <w:rPr>
          <w:rFonts w:ascii="Cascadia Mono" w:hAnsi="Cascadia Mono" w:cs="Cascadia Mono"/>
          <w:color w:val="000000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functionGroup.Invoke(2);</w:t>
      </w:r>
    </w:p>
    <w:p w14:paraId="71036E37" w14:textId="1E452C24" w:rsidR="00CE3077" w:rsidRDefault="0095785C" w:rsidP="006E7BEB">
      <w:pPr>
        <w:rPr>
          <w:rFonts w:cstheme="minorHAnsi"/>
          <w:color w:val="000000"/>
          <w:szCs w:val="24"/>
          <w:lang w:val="vi-VN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 w:rsidRPr="008055E5">
        <w:rPr>
          <w:rStyle w:val="NoSpacingChar"/>
        </w:rPr>
        <w:t>delegate</w:t>
      </w:r>
      <w:r w:rsidRPr="00CE3077">
        <w:rPr>
          <w:rFonts w:cstheme="minorHAnsi"/>
          <w:color w:val="000000"/>
          <w:szCs w:val="24"/>
          <w:lang w:val="vi-VN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object can be null by removing all methods inside it, to safely call </w:t>
      </w:r>
      <w:r w:rsidRPr="008055E5">
        <w:rPr>
          <w:rStyle w:val="NoSpacingChar"/>
        </w:rPr>
        <w:t>delegate</w:t>
      </w:r>
      <w:r w:rsidRPr="00CE3077">
        <w:rPr>
          <w:rFonts w:cstheme="minorHAnsi"/>
          <w:color w:val="000000"/>
          <w:szCs w:val="24"/>
          <w:lang w:val="vi-VN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, provide any null safety </w:t>
      </w:r>
      <w:r w:rsidR="00CE3077" w:rsidRPr="00CE3077">
        <w:rPr>
          <w:rFonts w:cstheme="minorHAnsi"/>
          <w:color w:val="000000"/>
          <w:szCs w:val="24"/>
          <w:lang w:val="vi-VN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machenic</w:t>
      </w:r>
      <w:r w:rsidR="00CE3077">
        <w:rPr>
          <w:rFonts w:cstheme="minorHAnsi"/>
          <w:color w:val="000000"/>
          <w:szCs w:val="24"/>
          <w:lang w:val="vi-VN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.</w:t>
      </w:r>
    </w:p>
    <w:p w14:paraId="5EBB2C01" w14:textId="54D73E82" w:rsidR="00CE3077" w:rsidRDefault="00CE3077" w:rsidP="008A1C85">
      <w:pPr>
        <w:rPr>
          <w:rFonts w:ascii="Cascadia Mono" w:hAnsi="Cascadia Mono" w:cs="Cascadia Mono"/>
          <w:color w:val="000000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 w:rsidRPr="00CE3077">
        <w:rPr>
          <w:rFonts w:ascii="Cascadia Mono" w:hAnsi="Cascadia Mono" w:cs="Cascadia Mono"/>
          <w:color w:val="000000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functionGroup?.Invoke(23);</w:t>
      </w:r>
    </w:p>
    <w:p w14:paraId="2B031E11" w14:textId="77777777" w:rsidR="00CE3077" w:rsidRPr="00CE3077" w:rsidRDefault="00CE3077" w:rsidP="008A1C85">
      <w:pPr>
        <w:rPr>
          <w:rFonts w:ascii="Cascadia Mono" w:hAnsi="Cascadia Mono" w:cs="Cascadia Mono"/>
          <w:color w:val="000000"/>
          <w:szCs w:val="24"/>
          <w:lang w:val="vi-VN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 w:rsidRPr="00CE3077">
        <w:rPr>
          <w:rFonts w:ascii="Cascadia Mono" w:hAnsi="Cascadia Mono" w:cs="Cascadia Mono"/>
          <w:color w:val="0000FF"/>
          <w:szCs w:val="24"/>
          <w14:textFill>
            <w14:solidFill>
              <w14:srgbClr w14:val="0000FF">
                <w14:lumMod w14:val="85000"/>
                <w14:lumOff w14:val="15000"/>
              </w14:srgbClr>
            </w14:solidFill>
          </w14:textFill>
        </w:rPr>
        <w:t>if</w:t>
      </w:r>
      <w:r w:rsidRPr="00CE3077">
        <w:rPr>
          <w:rFonts w:ascii="Cascadia Mono" w:hAnsi="Cascadia Mono" w:cs="Cascadia Mono"/>
          <w:color w:val="000000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(functionGroup != </w:t>
      </w:r>
      <w:r w:rsidRPr="00CE3077">
        <w:rPr>
          <w:rFonts w:ascii="Cascadia Mono" w:hAnsi="Cascadia Mono" w:cs="Cascadia Mono"/>
          <w:color w:val="0000FF"/>
          <w:szCs w:val="24"/>
          <w14:textFill>
            <w14:solidFill>
              <w14:srgbClr w14:val="0000FF">
                <w14:lumMod w14:val="85000"/>
                <w14:lumOff w14:val="15000"/>
              </w14:srgbClr>
            </w14:solidFill>
          </w14:textFill>
        </w:rPr>
        <w:t>null</w:t>
      </w:r>
      <w:r w:rsidRPr="00CE3077">
        <w:rPr>
          <w:rFonts w:ascii="Cascadia Mono" w:hAnsi="Cascadia Mono" w:cs="Cascadia Mono"/>
          <w:color w:val="000000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) functionGroup(23); </w:t>
      </w:r>
    </w:p>
    <w:p w14:paraId="3BA814A2" w14:textId="0892BCA4" w:rsidR="00B65320" w:rsidRPr="00E6130F" w:rsidRDefault="00CE3077" w:rsidP="008055E5">
      <w:pPr>
        <w:rPr>
          <w:rFonts w:cstheme="minorHAnsi"/>
        </w:rPr>
      </w:pPr>
      <w:r w:rsidRPr="00E6130F">
        <w:rPr>
          <w:lang w:val="vi-VN"/>
        </w:rPr>
        <w:t>Assigning a meaningless lambda without any side</w:t>
      </w:r>
      <w:r w:rsidR="00CE3361" w:rsidRPr="00E6130F">
        <w:rPr>
          <w:lang w:val="vi-VN"/>
        </w:rPr>
        <w:t xml:space="preserve"> </w:t>
      </w:r>
      <w:r w:rsidRPr="00E6130F">
        <w:rPr>
          <w:lang w:val="vi-VN"/>
        </w:rPr>
        <w:t>effect is aslo valiable</w:t>
      </w:r>
      <w:r w:rsidR="00352B09" w:rsidRPr="00E6130F">
        <w:t xml:space="preserve"> way to avoid null value error as delegate object is always guaranteed </w:t>
      </w:r>
      <w:r w:rsidR="00E6130F" w:rsidRPr="00E6130F">
        <w:t>not null.</w:t>
      </w:r>
    </w:p>
    <w:p w14:paraId="24A7C568" w14:textId="4554618B" w:rsidR="00802820" w:rsidRPr="006E7BEB" w:rsidRDefault="00CF598F" w:rsidP="00B7718B">
      <w:pPr>
        <w:rPr>
          <w:lang w:val="vi-VN"/>
        </w:rPr>
      </w:pPr>
      <w:r w:rsidRPr="006E7BEB">
        <w:t xml:space="preserve">Use </w:t>
      </w:r>
      <w:r w:rsidRPr="008055E5">
        <w:rPr>
          <w:rStyle w:val="NoSpacingChar"/>
        </w:rPr>
        <w:t>delegate</w:t>
      </w:r>
      <w:r w:rsidRPr="006E7BEB">
        <w:t xml:space="preserve"> to make </w:t>
      </w:r>
      <w:r w:rsidR="006E7BEB">
        <w:t>method</w:t>
      </w:r>
      <w:r w:rsidRPr="006E7BEB">
        <w:t xml:space="preserve"> to be passable into other</w:t>
      </w:r>
      <w:r w:rsidR="006E7BEB">
        <w:t xml:space="preserve"> method</w:t>
      </w:r>
      <w:r w:rsidRPr="006E7BEB">
        <w:t>.</w:t>
      </w:r>
    </w:p>
    <w:p w14:paraId="6B06C203" w14:textId="2BF184FA" w:rsidR="00A46217" w:rsidRPr="00A46217" w:rsidRDefault="00A46217" w:rsidP="00A462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 w:rsidRPr="00A46217">
        <w:rPr>
          <w:rFonts w:ascii="Cascadia Mono" w:hAnsi="Cascadia Mono" w:cs="Cascadia Mono"/>
          <w:color w:val="0000FF"/>
          <w:szCs w:val="24"/>
          <w14:textFill>
            <w14:solidFill>
              <w14:srgbClr w14:val="0000FF">
                <w14:lumMod w14:val="85000"/>
                <w14:lumOff w14:val="15000"/>
              </w14:srgbClr>
            </w14:solidFill>
          </w14:textFill>
        </w:rPr>
        <w:t>void</w:t>
      </w:r>
      <w:r w:rsidRPr="00A46217">
        <w:rPr>
          <w:rFonts w:ascii="Cascadia Mono" w:hAnsi="Cascadia Mono" w:cs="Cascadia Mono"/>
          <w:color w:val="000000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</w:t>
      </w:r>
      <w:r>
        <w:rPr>
          <w:rFonts w:ascii="Cascadia Mono" w:hAnsi="Cascadia Mono" w:cs="Cascadia Mono"/>
          <w:color w:val="000000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print</w:t>
      </w:r>
      <w:r w:rsidRPr="00A46217">
        <w:rPr>
          <w:rFonts w:ascii="Cascadia Mono" w:hAnsi="Cascadia Mono" w:cs="Cascadia Mono"/>
          <w:color w:val="000000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ResultFromCallback&lt;</w:t>
      </w:r>
      <w:r w:rsidRPr="00A46217">
        <w:rPr>
          <w:rFonts w:ascii="Cascadia Mono" w:hAnsi="Cascadia Mono" w:cs="Cascadia Mono"/>
          <w:color w:val="2B91AF"/>
          <w:szCs w:val="24"/>
          <w14:textFill>
            <w14:solidFill>
              <w14:srgbClr w14:val="2B91AF">
                <w14:lumMod w14:val="85000"/>
                <w14:lumOff w14:val="15000"/>
              </w14:srgbClr>
            </w14:solidFill>
          </w14:textFill>
        </w:rPr>
        <w:t>T</w:t>
      </w:r>
      <w:r w:rsidRPr="00A46217">
        <w:rPr>
          <w:rFonts w:ascii="Cascadia Mono" w:hAnsi="Cascadia Mono" w:cs="Cascadia Mono"/>
          <w:color w:val="000000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&gt;(Function&lt;T&gt; callback, T arg)</w:t>
      </w:r>
    </w:p>
    <w:p w14:paraId="2F08A547" w14:textId="1CAC6FC8" w:rsidR="00A46217" w:rsidRPr="00256623" w:rsidRDefault="00A46217" w:rsidP="00A462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4"/>
          <w:lang w:val="vi-VN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 w:rsidRPr="00A46217">
        <w:rPr>
          <w:rFonts w:ascii="Cascadia Mono" w:hAnsi="Cascadia Mono" w:cs="Cascadia Mono"/>
          <w:color w:val="000000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</w:t>
      </w:r>
      <w:r w:rsidR="00256623">
        <w:rPr>
          <w:rFonts w:ascii="Cascadia Mono" w:hAnsi="Cascadia Mono" w:cs="Cascadia Mono"/>
          <w:color w:val="000000"/>
          <w:szCs w:val="24"/>
          <w:lang w:val="vi-VN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{</w:t>
      </w:r>
    </w:p>
    <w:p w14:paraId="79B956A7" w14:textId="27EDF55D" w:rsidR="00A46217" w:rsidRPr="00A46217" w:rsidRDefault="00A46217" w:rsidP="00A462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 w:rsidRPr="00A46217">
        <w:rPr>
          <w:rFonts w:ascii="Cascadia Mono" w:hAnsi="Cascadia Mono" w:cs="Cascadia Mono"/>
          <w:color w:val="000000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    Console.WriteLine(callback</w:t>
      </w:r>
      <w:r w:rsidR="00CE3361">
        <w:rPr>
          <w:rFonts w:ascii="Cascadia Mono" w:hAnsi="Cascadia Mono" w:cs="Cascadia Mono"/>
          <w:color w:val="000000"/>
          <w:szCs w:val="24"/>
          <w:lang w:val="vi-VN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?.invoke(arg</w:t>
      </w:r>
      <w:r w:rsidRPr="00A46217">
        <w:rPr>
          <w:rFonts w:ascii="Cascadia Mono" w:hAnsi="Cascadia Mono" w:cs="Cascadia Mono"/>
          <w:color w:val="000000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)</w:t>
      </w:r>
      <w:r w:rsidR="00CE3361">
        <w:rPr>
          <w:rFonts w:ascii="Cascadia Mono" w:hAnsi="Cascadia Mono" w:cs="Cascadia Mono"/>
          <w:color w:val="000000"/>
          <w:szCs w:val="24"/>
          <w:lang w:val="vi-VN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)</w:t>
      </w:r>
      <w:r w:rsidRPr="00A46217">
        <w:rPr>
          <w:rFonts w:ascii="Cascadia Mono" w:hAnsi="Cascadia Mono" w:cs="Cascadia Mono"/>
          <w:color w:val="000000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;</w:t>
      </w:r>
    </w:p>
    <w:p w14:paraId="57D34643" w14:textId="6CBAB5CD" w:rsidR="00B65320" w:rsidRDefault="00A46217" w:rsidP="00A462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 w:rsidRPr="00A46217">
        <w:rPr>
          <w:rFonts w:ascii="Cascadia Mono" w:hAnsi="Cascadia Mono" w:cs="Cascadia Mono"/>
          <w:color w:val="000000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 xml:space="preserve"> }</w:t>
      </w:r>
    </w:p>
    <w:p w14:paraId="51DD6A77" w14:textId="364A2DC6" w:rsidR="00A46217" w:rsidRDefault="00A46217" w:rsidP="00A462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</w:p>
    <w:p w14:paraId="56CAD6E6" w14:textId="023A5408" w:rsidR="00A46217" w:rsidRDefault="00802820" w:rsidP="00A462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 w:rsidRPr="00802820">
        <w:rPr>
          <w:rFonts w:ascii="Cascadia Mono" w:hAnsi="Cascadia Mono" w:cs="Cascadia Mono"/>
          <w:color w:val="000000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getResultFromCallback&lt;</w:t>
      </w:r>
      <w:r w:rsidRPr="00802820">
        <w:rPr>
          <w:rFonts w:ascii="Cascadia Mono" w:hAnsi="Cascadia Mono" w:cs="Cascadia Mono"/>
          <w:color w:val="0000FF"/>
          <w:szCs w:val="24"/>
          <w14:textFill>
            <w14:solidFill>
              <w14:srgbClr w14:val="0000FF">
                <w14:lumMod w14:val="85000"/>
                <w14:lumOff w14:val="15000"/>
              </w14:srgbClr>
            </w14:solidFill>
          </w14:textFill>
        </w:rPr>
        <w:t>int</w:t>
      </w:r>
      <w:proofErr w:type="gramStart"/>
      <w:r w:rsidRPr="00802820">
        <w:rPr>
          <w:rFonts w:ascii="Cascadia Mono" w:hAnsi="Cascadia Mono" w:cs="Cascadia Mono"/>
          <w:color w:val="000000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&gt;(</w:t>
      </w:r>
      <w:proofErr w:type="gramEnd"/>
      <w:r w:rsidRPr="00802820">
        <w:rPr>
          <w:rFonts w:ascii="Cascadia Mono" w:hAnsi="Cascadia Mono" w:cs="Cascadia Mono"/>
          <w:color w:val="000000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getSquareOf, 8);</w:t>
      </w:r>
    </w:p>
    <w:p w14:paraId="12B6624B" w14:textId="79E5913D" w:rsidR="0095187D" w:rsidRDefault="0095187D" w:rsidP="00A462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</w:p>
    <w:p w14:paraId="7701D8A1" w14:textId="6197F910" w:rsidR="0095187D" w:rsidRDefault="0095187D" w:rsidP="00924240">
      <w:pPr>
        <w:pStyle w:val="Heading1"/>
        <w:rPr>
          <w:sz w:val="24"/>
        </w:rPr>
      </w:pPr>
      <w:r>
        <w:t xml:space="preserve">Variant generic delegate </w:t>
      </w:r>
    </w:p>
    <w:p w14:paraId="7ABE171F" w14:textId="54FE5D8D" w:rsidR="001D0C68" w:rsidRDefault="001D0C68" w:rsidP="00A462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</w:p>
    <w:p w14:paraId="6D43BDE5" w14:textId="078CB0B2" w:rsidR="001D0C68" w:rsidRDefault="001D0C68" w:rsidP="00924240">
      <w:pPr>
        <w:pStyle w:val="Heading1"/>
      </w:pPr>
      <w:bookmarkStart w:id="2" w:name="_Toc128167151"/>
      <w:r>
        <w:t>Built-in predicate</w:t>
      </w:r>
      <w:bookmarkEnd w:id="2"/>
    </w:p>
    <w:p w14:paraId="28ADDFC0" w14:textId="202745E7" w:rsidR="006D0E56" w:rsidRDefault="006D0E56" w:rsidP="006D0E56">
      <w:r>
        <w:t>C# provides us some inbuilt delegate to work with</w:t>
      </w:r>
      <w:r w:rsidR="0095187D">
        <w:t>:</w:t>
      </w:r>
      <w:r>
        <w:t xml:space="preserve"> </w:t>
      </w:r>
    </w:p>
    <w:p w14:paraId="1F3F123D" w14:textId="732DD7F8" w:rsidR="006D0E56" w:rsidRDefault="006D0E56" w:rsidP="0095187D">
      <w:pPr>
        <w:pStyle w:val="ListParagraph"/>
        <w:numPr>
          <w:ilvl w:val="0"/>
          <w:numId w:val="3"/>
        </w:numPr>
      </w:pPr>
      <w:r w:rsidRPr="0095187D">
        <w:rPr>
          <w:rStyle w:val="NoSpacingChar"/>
        </w:rPr>
        <w:t>Predicate&lt;T&gt;</w:t>
      </w:r>
      <w:r w:rsidR="0095187D" w:rsidRPr="0095187D">
        <w:rPr>
          <w:rStyle w:val="NoSpacingChar"/>
        </w:rPr>
        <w:t>:</w:t>
      </w:r>
      <w:r w:rsidR="0095187D">
        <w:t xml:space="preserve"> the predicate accepts one single argument whose type is T and return a boolean value. The base signature for Predicate is (T arg) =&gt; bool. </w:t>
      </w:r>
    </w:p>
    <w:p w14:paraId="40C32A9F" w14:textId="0587BC3A" w:rsidR="00F0009A" w:rsidRDefault="00F0009A" w:rsidP="00B6376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/>
      </w:pPr>
      <w:r w:rsidRPr="00AD2CB2">
        <w:rPr>
          <w:rStyle w:val="NoSpacingChar"/>
        </w:rPr>
        <w:t>Comparison&lt;T&gt;:</w:t>
      </w:r>
      <w:r>
        <w:t xml:space="preserve"> compare two values that are same type and return integer as the result of the comparison.   </w:t>
      </w:r>
    </w:p>
    <w:p w14:paraId="432A05FA" w14:textId="4DFAA010" w:rsidR="0095187D" w:rsidRDefault="0095187D" w:rsidP="0095187D">
      <w:pPr>
        <w:pStyle w:val="ListParagraph"/>
        <w:numPr>
          <w:ilvl w:val="0"/>
          <w:numId w:val="3"/>
        </w:numPr>
      </w:pPr>
      <w:r w:rsidRPr="0095187D">
        <w:rPr>
          <w:rStyle w:val="NoSpacingChar"/>
        </w:rPr>
        <w:t>Action&lt;in T&gt;, Action&lt;in T1,</w:t>
      </w:r>
      <w:r>
        <w:rPr>
          <w:rStyle w:val="NoSpacingChar"/>
        </w:rPr>
        <w:t xml:space="preserve"> </w:t>
      </w:r>
      <w:r w:rsidRPr="0095187D">
        <w:rPr>
          <w:rStyle w:val="NoSpacingChar"/>
        </w:rPr>
        <w:t>in T2&gt;</w:t>
      </w:r>
      <w:r>
        <w:rPr>
          <w:rStyle w:val="NoSpacingChar"/>
        </w:rPr>
        <w:t>,</w:t>
      </w:r>
      <w:r w:rsidR="00AA0BBC">
        <w:rPr>
          <w:rStyle w:val="NoSpacingChar"/>
        </w:rPr>
        <w:t xml:space="preserve"> </w:t>
      </w:r>
      <w:r>
        <w:rPr>
          <w:rStyle w:val="NoSpacingChar"/>
        </w:rPr>
        <w:t>…</w:t>
      </w:r>
      <w:r w:rsidRPr="0095187D">
        <w:rPr>
          <w:rStyle w:val="NoSpacingChar"/>
        </w:rPr>
        <w:t>:</w:t>
      </w:r>
      <w:r>
        <w:t xml:space="preserve"> Action delegate family accepts one or more arguments but return nothing.   </w:t>
      </w:r>
    </w:p>
    <w:p w14:paraId="5686A91B" w14:textId="306B0C87" w:rsidR="00AA0BBC" w:rsidRDefault="00AA0BBC" w:rsidP="00924240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/>
      </w:pPr>
      <w:r w:rsidRPr="00924240">
        <w:rPr>
          <w:rStyle w:val="NoSpacingChar"/>
        </w:rPr>
        <w:t>Result&lt;int T, out R&gt;, Result&lt;in T1, in T2, out R&gt;,</w:t>
      </w:r>
      <w:r w:rsidR="00924240">
        <w:rPr>
          <w:rStyle w:val="NoSpacingChar"/>
        </w:rPr>
        <w:t xml:space="preserve"> </w:t>
      </w:r>
      <w:r w:rsidRPr="00924240">
        <w:rPr>
          <w:rStyle w:val="NoSpacingChar"/>
        </w:rPr>
        <w:t>…:</w:t>
      </w:r>
      <w:r w:rsidRPr="00AA0BBC">
        <w:t xml:space="preserve"> </w:t>
      </w:r>
      <w:r w:rsidRPr="00924240">
        <w:t>Result delegate family is similar with Action in term of arguments but returns one single valu</w:t>
      </w:r>
      <w:r w:rsidR="00924240" w:rsidRPr="00924240">
        <w:t>e that has type R.</w:t>
      </w:r>
    </w:p>
    <w:p w14:paraId="59CA9BC0" w14:textId="208520CA" w:rsidR="001D0C68" w:rsidRDefault="001D0C68" w:rsidP="00924240">
      <w:pPr>
        <w:pStyle w:val="Heading1"/>
      </w:pPr>
      <w:r>
        <w:t>Lambda</w:t>
      </w:r>
    </w:p>
    <w:p w14:paraId="6E144F15" w14:textId="5CFEA29B" w:rsidR="001D0C68" w:rsidRDefault="006F431F" w:rsidP="006F431F">
      <w:r>
        <w:t xml:space="preserve">Lambda is a special expression to define a function. A Lambda function does not have name, this, it is sometimes called anonymous function. A Lambda function can be defined in two ways. The first one is known as anonymous method which involves the </w:t>
      </w:r>
      <w:r w:rsidRPr="006F431F">
        <w:rPr>
          <w:rStyle w:val="NoSpacingChar"/>
        </w:rPr>
        <w:t>delegate</w:t>
      </w:r>
      <w:r>
        <w:t xml:space="preserve"> keyword. </w:t>
      </w:r>
    </w:p>
    <w:p w14:paraId="4D02552A" w14:textId="783937BE" w:rsidR="008A4DBE" w:rsidRPr="003139EF" w:rsidRDefault="00F85B0E" w:rsidP="008A4DB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2"/>
        </w:rPr>
      </w:pPr>
      <w:r>
        <w:rPr>
          <w:rFonts w:ascii="Cascadia Mono" w:hAnsi="Cascadia Mono" w:cs="Cascadia Mono"/>
          <w:color w:val="0000FF"/>
          <w:sz w:val="22"/>
        </w:rPr>
        <w:tab/>
      </w:r>
      <w:r w:rsidR="008A4DBE" w:rsidRPr="003139EF">
        <w:rPr>
          <w:rFonts w:ascii="Cascadia Mono" w:hAnsi="Cascadia Mono" w:cs="Cascadia Mono"/>
          <w:color w:val="0000FF"/>
          <w:sz w:val="22"/>
        </w:rPr>
        <w:t>public</w:t>
      </w:r>
      <w:r w:rsidR="008A4DBE" w:rsidRPr="003139EF">
        <w:rPr>
          <w:rFonts w:ascii="Cascadia Mono" w:hAnsi="Cascadia Mono" w:cs="Cascadia Mono"/>
          <w:color w:val="000000"/>
          <w:sz w:val="22"/>
        </w:rPr>
        <w:t xml:space="preserve"> </w:t>
      </w:r>
      <w:r w:rsidR="008A4DBE" w:rsidRPr="003139EF">
        <w:rPr>
          <w:rFonts w:ascii="Cascadia Mono" w:hAnsi="Cascadia Mono" w:cs="Cascadia Mono"/>
          <w:color w:val="0000FF"/>
          <w:sz w:val="22"/>
        </w:rPr>
        <w:t>static</w:t>
      </w:r>
      <w:r w:rsidR="008A4DBE" w:rsidRPr="003139EF">
        <w:rPr>
          <w:rFonts w:ascii="Cascadia Mono" w:hAnsi="Cascadia Mono" w:cs="Cascadia Mono"/>
          <w:color w:val="000000"/>
          <w:sz w:val="22"/>
        </w:rPr>
        <w:t xml:space="preserve"> </w:t>
      </w:r>
      <w:r w:rsidR="008A4DBE" w:rsidRPr="003139EF">
        <w:rPr>
          <w:rFonts w:ascii="Cascadia Mono" w:hAnsi="Cascadia Mono" w:cs="Cascadia Mono"/>
          <w:color w:val="0000FF"/>
          <w:sz w:val="22"/>
        </w:rPr>
        <w:t>int</w:t>
      </w:r>
      <w:r w:rsidR="008A4DBE" w:rsidRPr="003139EF">
        <w:rPr>
          <w:rFonts w:ascii="Cascadia Mono" w:hAnsi="Cascadia Mono" w:cs="Cascadia Mono"/>
          <w:color w:val="000000"/>
          <w:sz w:val="22"/>
        </w:rPr>
        <w:t xml:space="preserve"> GetIndexOfFirstNonEmptyBin(</w:t>
      </w:r>
      <w:proofErr w:type="gramStart"/>
      <w:r w:rsidR="008A4DBE" w:rsidRPr="003139EF">
        <w:rPr>
          <w:rFonts w:ascii="Cascadia Mono" w:hAnsi="Cascadia Mono" w:cs="Cascadia Mono"/>
          <w:color w:val="0000FF"/>
          <w:sz w:val="22"/>
        </w:rPr>
        <w:t>int</w:t>
      </w:r>
      <w:r w:rsidR="008A4DBE" w:rsidRPr="003139EF">
        <w:rPr>
          <w:rFonts w:ascii="Cascadia Mono" w:hAnsi="Cascadia Mono" w:cs="Cascadia Mono"/>
          <w:color w:val="000000"/>
          <w:sz w:val="22"/>
        </w:rPr>
        <w:t>[</w:t>
      </w:r>
      <w:proofErr w:type="gramEnd"/>
      <w:r w:rsidR="008A4DBE" w:rsidRPr="003139EF">
        <w:rPr>
          <w:rFonts w:ascii="Cascadia Mono" w:hAnsi="Cascadia Mono" w:cs="Cascadia Mono"/>
          <w:color w:val="000000"/>
          <w:sz w:val="22"/>
        </w:rPr>
        <w:t>] bins)</w:t>
      </w:r>
      <w:r w:rsidR="008A4DBE" w:rsidRPr="003139EF">
        <w:rPr>
          <w:rFonts w:ascii="Cascadia Mono" w:hAnsi="Cascadia Mono" w:cs="Cascadia Mono"/>
          <w:color w:val="000000"/>
          <w:sz w:val="22"/>
        </w:rPr>
        <w:t xml:space="preserve"> </w:t>
      </w:r>
      <w:r w:rsidR="008A4DBE" w:rsidRPr="003139EF">
        <w:rPr>
          <w:rFonts w:ascii="Cascadia Mono" w:hAnsi="Cascadia Mono" w:cs="Cascadia Mono"/>
          <w:color w:val="000000"/>
          <w:sz w:val="22"/>
        </w:rPr>
        <w:t>{</w:t>
      </w:r>
    </w:p>
    <w:p w14:paraId="6D89FB61" w14:textId="39709F4B" w:rsidR="008A4DBE" w:rsidRPr="003139EF" w:rsidRDefault="008A4DBE" w:rsidP="008A4DB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2"/>
        </w:rPr>
      </w:pPr>
      <w:r w:rsidRPr="003139EF">
        <w:rPr>
          <w:rFonts w:ascii="Cascadia Mono" w:hAnsi="Cascadia Mono" w:cs="Cascadia Mono"/>
          <w:color w:val="000000"/>
          <w:sz w:val="22"/>
        </w:rPr>
        <w:t xml:space="preserve">      </w:t>
      </w:r>
      <w:r w:rsidRPr="003139EF">
        <w:rPr>
          <w:rFonts w:ascii="Cascadia Mono" w:hAnsi="Cascadia Mono" w:cs="Cascadia Mono"/>
          <w:color w:val="000000"/>
          <w:sz w:val="22"/>
        </w:rPr>
        <w:tab/>
      </w:r>
      <w:r w:rsidRPr="003139EF">
        <w:rPr>
          <w:rFonts w:ascii="Cascadia Mono" w:hAnsi="Cascadia Mono" w:cs="Cascadia Mono"/>
          <w:color w:val="0000FF"/>
          <w:sz w:val="22"/>
        </w:rPr>
        <w:t>return</w:t>
      </w:r>
      <w:r w:rsidRPr="003139EF">
        <w:rPr>
          <w:rFonts w:ascii="Cascadia Mono" w:hAnsi="Cascadia Mono" w:cs="Cascadia Mono"/>
          <w:color w:val="000000"/>
          <w:sz w:val="22"/>
        </w:rPr>
        <w:t xml:space="preserve"> Array.FindIndex(</w:t>
      </w:r>
    </w:p>
    <w:p w14:paraId="617DB13F" w14:textId="77777777" w:rsidR="008A4DBE" w:rsidRPr="003139EF" w:rsidRDefault="008A4DBE" w:rsidP="008A4DB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2"/>
        </w:rPr>
      </w:pPr>
      <w:r w:rsidRPr="003139EF">
        <w:rPr>
          <w:rFonts w:ascii="Cascadia Mono" w:hAnsi="Cascadia Mono" w:cs="Cascadia Mono"/>
          <w:color w:val="000000"/>
          <w:sz w:val="22"/>
        </w:rPr>
        <w:t xml:space="preserve">                bins,</w:t>
      </w:r>
    </w:p>
    <w:p w14:paraId="2E05A537" w14:textId="5AC70EE5" w:rsidR="008A4DBE" w:rsidRPr="003139EF" w:rsidRDefault="008A4DBE" w:rsidP="008A4DB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2"/>
        </w:rPr>
      </w:pPr>
      <w:r w:rsidRPr="003139EF">
        <w:rPr>
          <w:rFonts w:ascii="Cascadia Mono" w:hAnsi="Cascadia Mono" w:cs="Cascadia Mono"/>
          <w:color w:val="000000"/>
          <w:sz w:val="22"/>
        </w:rPr>
        <w:t xml:space="preserve">                </w:t>
      </w:r>
      <w:r w:rsidRPr="003139EF">
        <w:rPr>
          <w:rFonts w:ascii="Cascadia Mono" w:hAnsi="Cascadia Mono" w:cs="Cascadia Mono"/>
          <w:color w:val="0000FF"/>
          <w:sz w:val="22"/>
        </w:rPr>
        <w:t>delegate</w:t>
      </w:r>
      <w:r w:rsidRPr="003139EF">
        <w:rPr>
          <w:rFonts w:ascii="Cascadia Mono" w:hAnsi="Cascadia Mono" w:cs="Cascadia Mono"/>
          <w:color w:val="000000"/>
          <w:sz w:val="22"/>
        </w:rPr>
        <w:t xml:space="preserve"> (</w:t>
      </w:r>
      <w:r w:rsidRPr="003139EF">
        <w:rPr>
          <w:rFonts w:ascii="Cascadia Mono" w:hAnsi="Cascadia Mono" w:cs="Cascadia Mono"/>
          <w:color w:val="0000FF"/>
          <w:sz w:val="22"/>
        </w:rPr>
        <w:t>int</w:t>
      </w:r>
      <w:r w:rsidRPr="003139EF">
        <w:rPr>
          <w:rFonts w:ascii="Cascadia Mono" w:hAnsi="Cascadia Mono" w:cs="Cascadia Mono"/>
          <w:color w:val="000000"/>
          <w:sz w:val="22"/>
        </w:rPr>
        <w:t xml:space="preserve"> value) {</w:t>
      </w:r>
      <w:r w:rsidRPr="003139EF">
        <w:rPr>
          <w:rFonts w:ascii="Cascadia Mono" w:hAnsi="Cascadia Mono" w:cs="Cascadia Mono"/>
          <w:color w:val="0000FF"/>
          <w:sz w:val="22"/>
        </w:rPr>
        <w:t>return</w:t>
      </w:r>
      <w:r w:rsidRPr="003139EF">
        <w:rPr>
          <w:rFonts w:ascii="Cascadia Mono" w:hAnsi="Cascadia Mono" w:cs="Cascadia Mono"/>
          <w:color w:val="000000"/>
          <w:sz w:val="22"/>
        </w:rPr>
        <w:t xml:space="preserve"> value &gt; 0;}</w:t>
      </w:r>
    </w:p>
    <w:p w14:paraId="1A7B7D11" w14:textId="4CE5C3EB" w:rsidR="008A4DBE" w:rsidRPr="003139EF" w:rsidRDefault="008A4DBE" w:rsidP="008A4DB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2"/>
        </w:rPr>
      </w:pPr>
      <w:r w:rsidRPr="003139EF">
        <w:rPr>
          <w:rFonts w:ascii="Cascadia Mono" w:hAnsi="Cascadia Mono" w:cs="Cascadia Mono"/>
          <w:color w:val="000000"/>
          <w:sz w:val="22"/>
        </w:rPr>
        <w:t xml:space="preserve">      </w:t>
      </w:r>
      <w:r w:rsidRPr="003139EF">
        <w:rPr>
          <w:rFonts w:ascii="Cascadia Mono" w:hAnsi="Cascadia Mono" w:cs="Cascadia Mono"/>
          <w:color w:val="000000"/>
          <w:sz w:val="22"/>
        </w:rPr>
        <w:t xml:space="preserve"> </w:t>
      </w:r>
      <w:r w:rsidR="00F85B0E">
        <w:rPr>
          <w:rFonts w:ascii="Cascadia Mono" w:hAnsi="Cascadia Mono" w:cs="Cascadia Mono"/>
          <w:color w:val="000000"/>
          <w:sz w:val="22"/>
        </w:rPr>
        <w:tab/>
      </w:r>
      <w:r w:rsidRPr="003139EF">
        <w:rPr>
          <w:rFonts w:ascii="Cascadia Mono" w:hAnsi="Cascadia Mono" w:cs="Cascadia Mono"/>
          <w:color w:val="000000"/>
          <w:sz w:val="22"/>
        </w:rPr>
        <w:t>)</w:t>
      </w:r>
      <w:r w:rsidRPr="003139EF">
        <w:rPr>
          <w:rFonts w:ascii="Cascadia Mono" w:hAnsi="Cascadia Mono" w:cs="Cascadia Mono"/>
          <w:color w:val="000000"/>
          <w:sz w:val="22"/>
        </w:rPr>
        <w:t>;</w:t>
      </w:r>
    </w:p>
    <w:p w14:paraId="295F7E97" w14:textId="461C75F3" w:rsidR="001D0C68" w:rsidRDefault="00F85B0E" w:rsidP="008A4DB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2"/>
        </w:rPr>
      </w:pPr>
      <w:r>
        <w:rPr>
          <w:rFonts w:ascii="Cascadia Mono" w:hAnsi="Cascadia Mono" w:cs="Cascadia Mono"/>
          <w:color w:val="000000"/>
          <w:sz w:val="22"/>
        </w:rPr>
        <w:tab/>
      </w:r>
      <w:r w:rsidR="008A4DBE" w:rsidRPr="003139EF">
        <w:rPr>
          <w:rFonts w:ascii="Cascadia Mono" w:hAnsi="Cascadia Mono" w:cs="Cascadia Mono"/>
          <w:color w:val="000000"/>
          <w:sz w:val="22"/>
        </w:rPr>
        <w:t>}</w:t>
      </w:r>
    </w:p>
    <w:p w14:paraId="4229BDC0" w14:textId="00B92DDC" w:rsidR="003139EF" w:rsidRDefault="003139EF" w:rsidP="008A4DBE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hAnsi="Cascadia Mono" w:cs="Cascadia Mono"/>
          <w:color w:val="000000"/>
          <w:sz w:val="22"/>
        </w:rPr>
      </w:pPr>
    </w:p>
    <w:p w14:paraId="357AFD6B" w14:textId="5184E0F0" w:rsidR="00EF685E" w:rsidRDefault="00B6376A" w:rsidP="00084C70">
      <w:r>
        <w:t>Alternatively, you can use arrow expression</w:t>
      </w:r>
      <w:r w:rsidR="00084C70">
        <w:t xml:space="preserve"> that does not require delegate keyword.</w:t>
      </w:r>
    </w:p>
    <w:p w14:paraId="71B644CE" w14:textId="1A67BBE8" w:rsidR="00EF685E" w:rsidRPr="00F85B0E" w:rsidRDefault="00047364" w:rsidP="00084C70">
      <w:pPr>
        <w:rPr>
          <w:sz w:val="28"/>
          <w:szCs w:val="24"/>
        </w:rPr>
      </w:pPr>
      <w:r>
        <w:rPr>
          <w:rFonts w:ascii="Cascadia Mono" w:hAnsi="Cascadia Mono" w:cs="Cascadia Mono"/>
          <w:color w:val="000000"/>
          <w:sz w:val="22"/>
        </w:rPr>
        <w:tab/>
      </w:r>
      <w:r w:rsidR="00EF685E" w:rsidRPr="00F85B0E">
        <w:rPr>
          <w:rFonts w:ascii="Cascadia Mono" w:hAnsi="Cascadia Mono" w:cs="Cascadia Mono"/>
          <w:color w:val="000000"/>
          <w:sz w:val="22"/>
        </w:rPr>
        <w:t>Comparison&lt;</w:t>
      </w:r>
      <w:r w:rsidR="00EF685E" w:rsidRPr="00F85B0E">
        <w:rPr>
          <w:rFonts w:ascii="Cascadia Mono" w:hAnsi="Cascadia Mono" w:cs="Cascadia Mono"/>
          <w:color w:val="0000FF"/>
          <w:sz w:val="22"/>
        </w:rPr>
        <w:t>int</w:t>
      </w:r>
      <w:r w:rsidR="00EF685E" w:rsidRPr="00F85B0E">
        <w:rPr>
          <w:rFonts w:ascii="Cascadia Mono" w:hAnsi="Cascadia Mono" w:cs="Cascadia Mono"/>
          <w:color w:val="000000"/>
          <w:sz w:val="22"/>
        </w:rPr>
        <w:t>&gt; compare = (a, b) =&gt; a - b;</w:t>
      </w:r>
    </w:p>
    <w:p w14:paraId="2D8409F8" w14:textId="0C8D33FB" w:rsidR="00084C70" w:rsidRDefault="00084C70" w:rsidP="00084C70"/>
    <w:p w14:paraId="4FD2453F" w14:textId="1C4C986E" w:rsidR="00084C70" w:rsidRPr="00084C70" w:rsidRDefault="00084C70" w:rsidP="00084C70"/>
    <w:sectPr w:rsidR="00084C70" w:rsidRPr="00084C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ora">
    <w:panose1 w:val="02000503000000020004"/>
    <w:charset w:val="00"/>
    <w:family w:val="auto"/>
    <w:pitch w:val="variable"/>
    <w:sig w:usb0="800002AF" w:usb1="5000204B" w:usb2="00000000" w:usb3="00000000" w:csb0="000000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E80192"/>
    <w:multiLevelType w:val="multilevel"/>
    <w:tmpl w:val="D5E0A614"/>
    <w:lvl w:ilvl="0">
      <w:start w:val="1"/>
      <w:numFmt w:val="decimal"/>
      <w:pStyle w:val="Heading1"/>
      <w:lvlText w:val="%1"/>
      <w:lvlJc w:val="center"/>
      <w:pPr>
        <w:ind w:left="360" w:hanging="360"/>
      </w:pPr>
      <w:rPr>
        <w:rFonts w:asciiTheme="minorHAnsi" w:hAnsiTheme="minorHAnsi" w:cstheme="minorHAnsi" w:hint="default"/>
        <w:sz w:val="32"/>
      </w:rPr>
    </w:lvl>
    <w:lvl w:ilvl="1">
      <w:start w:val="1"/>
      <w:numFmt w:val="decimal"/>
      <w:pStyle w:val="Heading2"/>
      <w:lvlText w:val="%1.%2"/>
      <w:lvlJc w:val="left"/>
      <w:pPr>
        <w:ind w:left="0" w:firstLine="0"/>
      </w:pPr>
      <w:rPr>
        <w:rFonts w:asciiTheme="minorHAnsi" w:hAnsiTheme="minorHAnsi" w:cstheme="minorHAnsi" w:hint="default"/>
        <w:sz w:val="28"/>
        <w:szCs w:val="28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25155180"/>
    <w:multiLevelType w:val="hybridMultilevel"/>
    <w:tmpl w:val="5CF22B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25011153">
    <w:abstractNumId w:val="0"/>
  </w:num>
  <w:num w:numId="2" w16cid:durableId="1654095469">
    <w:abstractNumId w:val="0"/>
  </w:num>
  <w:num w:numId="3" w16cid:durableId="8181832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ACC"/>
    <w:rsid w:val="00047364"/>
    <w:rsid w:val="00084C70"/>
    <w:rsid w:val="00085B2E"/>
    <w:rsid w:val="001111EF"/>
    <w:rsid w:val="001311B1"/>
    <w:rsid w:val="00176087"/>
    <w:rsid w:val="001875FC"/>
    <w:rsid w:val="001B06BA"/>
    <w:rsid w:val="001D0C68"/>
    <w:rsid w:val="0024200E"/>
    <w:rsid w:val="00256623"/>
    <w:rsid w:val="003139EF"/>
    <w:rsid w:val="00352B09"/>
    <w:rsid w:val="003B1EA7"/>
    <w:rsid w:val="003F1B11"/>
    <w:rsid w:val="004B5A7C"/>
    <w:rsid w:val="005215FF"/>
    <w:rsid w:val="00565C2B"/>
    <w:rsid w:val="005A44B0"/>
    <w:rsid w:val="005D3ACC"/>
    <w:rsid w:val="005D55AE"/>
    <w:rsid w:val="006D0E56"/>
    <w:rsid w:val="006E11C4"/>
    <w:rsid w:val="006E7BEB"/>
    <w:rsid w:val="006F431F"/>
    <w:rsid w:val="00755272"/>
    <w:rsid w:val="007927B2"/>
    <w:rsid w:val="00802820"/>
    <w:rsid w:val="008055E5"/>
    <w:rsid w:val="00822662"/>
    <w:rsid w:val="00835612"/>
    <w:rsid w:val="008A1C85"/>
    <w:rsid w:val="008A4DBE"/>
    <w:rsid w:val="008E4BD1"/>
    <w:rsid w:val="00924240"/>
    <w:rsid w:val="0095187D"/>
    <w:rsid w:val="0095785C"/>
    <w:rsid w:val="009B1760"/>
    <w:rsid w:val="009C1271"/>
    <w:rsid w:val="00A46217"/>
    <w:rsid w:val="00AA0BBC"/>
    <w:rsid w:val="00AD2CB2"/>
    <w:rsid w:val="00B53682"/>
    <w:rsid w:val="00B6376A"/>
    <w:rsid w:val="00B65320"/>
    <w:rsid w:val="00B7718B"/>
    <w:rsid w:val="00BE23CE"/>
    <w:rsid w:val="00C144A4"/>
    <w:rsid w:val="00CB53B1"/>
    <w:rsid w:val="00CE3077"/>
    <w:rsid w:val="00CE3361"/>
    <w:rsid w:val="00CF598F"/>
    <w:rsid w:val="00D9196F"/>
    <w:rsid w:val="00DB4935"/>
    <w:rsid w:val="00DC2E0B"/>
    <w:rsid w:val="00DD4F0E"/>
    <w:rsid w:val="00E6130F"/>
    <w:rsid w:val="00E6235E"/>
    <w:rsid w:val="00EB03E3"/>
    <w:rsid w:val="00EF685E"/>
    <w:rsid w:val="00EF6AFB"/>
    <w:rsid w:val="00F0009A"/>
    <w:rsid w:val="00F50302"/>
    <w:rsid w:val="00F85B0E"/>
    <w:rsid w:val="00FF6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B8B4E"/>
  <w15:chartTrackingRefBased/>
  <w15:docId w15:val="{16172F83-768E-4BD6-B61E-89BC2D419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3682"/>
    <w:pPr>
      <w:spacing w:after="120" w:line="360" w:lineRule="auto"/>
      <w:ind w:firstLine="360"/>
      <w:jc w:val="both"/>
    </w:pPr>
    <w:rPr>
      <w:rFonts w:ascii="Lora" w:hAnsi="Lora"/>
      <w:color w:val="111111"/>
      <w:sz w:val="24"/>
      <w14:textFill>
        <w14:solidFill>
          <w14:srgbClr w14:val="111111">
            <w14:lumMod w14:val="85000"/>
            <w14:lumOff w14:val="15000"/>
          </w14:srgbClr>
        </w14:solidFill>
      </w14:textFill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24240"/>
    <w:pPr>
      <w:keepNext/>
      <w:keepLines/>
      <w:numPr>
        <w:numId w:val="2"/>
      </w:numPr>
      <w:spacing w:before="240" w:after="0"/>
      <w:outlineLvl w:val="0"/>
    </w:pPr>
    <w:rPr>
      <w:rFonts w:asciiTheme="minorHAnsi" w:eastAsiaTheme="majorEastAsia" w:hAnsiTheme="minorHAns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B53682"/>
    <w:pPr>
      <w:keepNext/>
      <w:keepLines/>
      <w:numPr>
        <w:ilvl w:val="1"/>
        <w:numId w:val="2"/>
      </w:numPr>
      <w:spacing w:before="240" w:after="0"/>
      <w:outlineLvl w:val="1"/>
    </w:pPr>
    <w:rPr>
      <w:rFonts w:asciiTheme="minorHAnsi" w:eastAsiaTheme="majorEastAsia" w:hAnsiTheme="minorHAnsi" w:cstheme="majorBidi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368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4472C4" w:themeColor="accent1"/>
      <w:szCs w:val="24"/>
      <w14:textFill>
        <w14:solidFill>
          <w14:schemeClr w14:val="accent1">
            <w14:lumMod w14:val="50000"/>
            <w14:lumMod w14:val="85000"/>
            <w14:lumOff w14:val="15000"/>
          </w14:schemeClr>
        </w14:solidFill>
      </w14:textFill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68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4472C4" w:themeColor="accent1"/>
      <w14:textFill>
        <w14:solidFill>
          <w14:schemeClr w14:val="accent1">
            <w14:lumMod w14:val="75000"/>
            <w14:lumMod w14:val="85000"/>
            <w14:lumOff w14:val="15000"/>
          </w14:schemeClr>
        </w14:solidFill>
      </w14:textFill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368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72C4" w:themeColor="accent1"/>
      <w14:textFill>
        <w14:solidFill>
          <w14:schemeClr w14:val="accent1">
            <w14:lumMod w14:val="75000"/>
            <w14:lumMod w14:val="85000"/>
            <w14:lumOff w14:val="15000"/>
          </w14:schemeClr>
        </w14:solidFill>
      </w14:textFill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68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4472C4" w:themeColor="accent1"/>
      <w14:textFill>
        <w14:solidFill>
          <w14:schemeClr w14:val="accent1">
            <w14:lumMod w14:val="50000"/>
            <w14:lumMod w14:val="85000"/>
            <w14:lumOff w14:val="15000"/>
          </w14:schemeClr>
        </w14:solidFill>
      </w14:textFill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68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4472C4" w:themeColor="accent1"/>
      <w14:textFill>
        <w14:solidFill>
          <w14:schemeClr w14:val="accent1">
            <w14:lumMod w14:val="50000"/>
            <w14:lumMod w14:val="85000"/>
            <w14:lumOff w14:val="15000"/>
          </w14:schemeClr>
        </w14:solidFill>
      </w14:textFill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68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000000" w:themeColor="text1"/>
      <w:sz w:val="21"/>
      <w:szCs w:val="21"/>
      <w14:textFill>
        <w14:solidFill>
          <w14:schemeClr w14:val="tx1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68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00000" w:themeColor="text1"/>
      <w:sz w:val="21"/>
      <w:szCs w:val="21"/>
      <w14:textFill>
        <w14:solidFill>
          <w14:schemeClr w14:val="tx1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4240"/>
    <w:rPr>
      <w:rFonts w:eastAsiaTheme="majorEastAsia" w:cstheme="majorBidi"/>
      <w:b/>
      <w:color w:val="111111"/>
      <w:sz w:val="32"/>
      <w:szCs w:val="32"/>
      <w14:textFill>
        <w14:solidFill>
          <w14:srgbClr w14:val="111111">
            <w14:lumMod w14:val="85000"/>
            <w14:lumOff w14:val="15000"/>
          </w14:srgbClr>
        </w14:solidFill>
      </w14:textFill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3682"/>
    <w:rPr>
      <w:rFonts w:eastAsiaTheme="majorEastAsia" w:cstheme="majorBidi"/>
      <w:b/>
      <w:bCs/>
      <w:color w:val="111111"/>
      <w:sz w:val="28"/>
      <w:szCs w:val="28"/>
      <w14:textFill>
        <w14:solidFill>
          <w14:srgbClr w14:val="111111">
            <w14:lumMod w14:val="85000"/>
            <w14:lumOff w14:val="15000"/>
          </w14:srgbClr>
        </w14:solidFill>
      </w14:textFill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3682"/>
    <w:rPr>
      <w:rFonts w:asciiTheme="majorHAnsi" w:eastAsiaTheme="majorEastAsia" w:hAnsiTheme="majorHAnsi" w:cstheme="majorBidi"/>
      <w:color w:val="4472C4" w:themeColor="accent1"/>
      <w:sz w:val="24"/>
      <w:szCs w:val="24"/>
      <w14:textFill>
        <w14:solidFill>
          <w14:schemeClr w14:val="accent1">
            <w14:lumMod w14:val="50000"/>
            <w14:lumMod w14:val="85000"/>
            <w14:lumOff w14:val="15000"/>
          </w14:schemeClr>
        </w14:solidFill>
      </w14:textFill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3682"/>
    <w:rPr>
      <w:rFonts w:asciiTheme="majorHAnsi" w:eastAsiaTheme="majorEastAsia" w:hAnsiTheme="majorHAnsi" w:cstheme="majorBidi"/>
      <w:i/>
      <w:iCs/>
      <w:color w:val="4472C4" w:themeColor="accent1"/>
      <w:sz w:val="24"/>
      <w14:textFill>
        <w14:solidFill>
          <w14:schemeClr w14:val="accent1">
            <w14:lumMod w14:val="75000"/>
            <w14:lumMod w14:val="85000"/>
            <w14:lumOff w14:val="15000"/>
          </w14:schemeClr>
        </w14:solidFill>
      </w14:textFill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3682"/>
    <w:rPr>
      <w:rFonts w:asciiTheme="majorHAnsi" w:eastAsiaTheme="majorEastAsia" w:hAnsiTheme="majorHAnsi" w:cstheme="majorBidi"/>
      <w:color w:val="4472C4" w:themeColor="accent1"/>
      <w:sz w:val="24"/>
      <w14:textFill>
        <w14:solidFill>
          <w14:schemeClr w14:val="accent1">
            <w14:lumMod w14:val="75000"/>
            <w14:lumMod w14:val="85000"/>
            <w14:lumOff w14:val="15000"/>
          </w14:schemeClr>
        </w14:solidFill>
      </w14:textFill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3682"/>
    <w:rPr>
      <w:rFonts w:asciiTheme="majorHAnsi" w:eastAsiaTheme="majorEastAsia" w:hAnsiTheme="majorHAnsi" w:cstheme="majorBidi"/>
      <w:color w:val="4472C4" w:themeColor="accent1"/>
      <w:sz w:val="24"/>
      <w14:textFill>
        <w14:solidFill>
          <w14:schemeClr w14:val="accent1">
            <w14:lumMod w14:val="50000"/>
            <w14:lumMod w14:val="85000"/>
            <w14:lumOff w14:val="15000"/>
          </w14:schemeClr>
        </w14:solidFill>
      </w14:textFill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3682"/>
    <w:rPr>
      <w:rFonts w:asciiTheme="majorHAnsi" w:eastAsiaTheme="majorEastAsia" w:hAnsiTheme="majorHAnsi" w:cstheme="majorBidi"/>
      <w:i/>
      <w:iCs/>
      <w:color w:val="4472C4" w:themeColor="accent1"/>
      <w:sz w:val="24"/>
      <w14:textFill>
        <w14:solidFill>
          <w14:schemeClr w14:val="accent1">
            <w14:lumMod w14:val="50000"/>
            <w14:lumMod w14:val="85000"/>
            <w14:lumOff w14:val="15000"/>
          </w14:schemeClr>
        </w14:solidFill>
      </w14:textFill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3682"/>
    <w:rPr>
      <w:rFonts w:asciiTheme="majorHAnsi" w:eastAsiaTheme="majorEastAsia" w:hAnsiTheme="majorHAnsi" w:cstheme="majorBidi"/>
      <w:color w:val="000000" w:themeColor="text1"/>
      <w:sz w:val="21"/>
      <w:szCs w:val="21"/>
      <w14:textFill>
        <w14:solidFill>
          <w14:schemeClr w14:val="tx1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3682"/>
    <w:rPr>
      <w:rFonts w:asciiTheme="majorHAnsi" w:eastAsiaTheme="majorEastAsia" w:hAnsiTheme="majorHAnsi" w:cstheme="majorBidi"/>
      <w:i/>
      <w:iCs/>
      <w:color w:val="000000" w:themeColor="text1"/>
      <w:sz w:val="21"/>
      <w:szCs w:val="21"/>
      <w14:textFill>
        <w14:solidFill>
          <w14:schemeClr w14:val="tx1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53682"/>
    <w:pPr>
      <w:spacing w:after="200" w:line="240" w:lineRule="auto"/>
    </w:pPr>
    <w:rPr>
      <w:i/>
      <w:iCs/>
      <w:color w:val="44546A" w:themeColor="text2"/>
      <w:sz w:val="18"/>
      <w:szCs w:val="18"/>
      <w14:textFill>
        <w14:solidFill>
          <w14:schemeClr w14:val="tx2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paragraph" w:styleId="Title">
    <w:name w:val="Title"/>
    <w:basedOn w:val="Normal"/>
    <w:next w:val="Normal"/>
    <w:link w:val="TitleChar"/>
    <w:uiPriority w:val="10"/>
    <w:qFormat/>
    <w:rsid w:val="00B53682"/>
    <w:pPr>
      <w:spacing w:before="120" w:after="240" w:line="240" w:lineRule="auto"/>
      <w:contextualSpacing/>
      <w:jc w:val="center"/>
    </w:pPr>
    <w:rPr>
      <w:rFonts w:asciiTheme="minorHAnsi" w:eastAsiaTheme="majorEastAsia" w:hAnsiTheme="minorHAnsi" w:cstheme="majorBidi"/>
      <w:color w:val="000000" w:themeColor="text1"/>
      <w:spacing w:val="-10"/>
      <w:kern w:val="28"/>
      <w:sz w:val="44"/>
      <w:szCs w:val="56"/>
      <w14:textFill>
        <w14:solidFill>
          <w14:schemeClr w14:val="tx1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character" w:customStyle="1" w:styleId="TitleChar">
    <w:name w:val="Title Char"/>
    <w:basedOn w:val="DefaultParagraphFont"/>
    <w:link w:val="Title"/>
    <w:uiPriority w:val="10"/>
    <w:rsid w:val="00B53682"/>
    <w:rPr>
      <w:rFonts w:eastAsiaTheme="majorEastAsia" w:cstheme="majorBidi"/>
      <w:color w:val="000000" w:themeColor="text1"/>
      <w:spacing w:val="-10"/>
      <w:kern w:val="28"/>
      <w:sz w:val="44"/>
      <w:szCs w:val="56"/>
      <w14:textFill>
        <w14:solidFill>
          <w14:schemeClr w14:val="tx1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paragraph" w:styleId="Subtitle">
    <w:name w:val="Subtitle"/>
    <w:basedOn w:val="Normal"/>
    <w:next w:val="Normal"/>
    <w:link w:val="SubtitleChar"/>
    <w:uiPriority w:val="11"/>
    <w:qFormat/>
    <w:rsid w:val="00B53682"/>
    <w:pPr>
      <w:numPr>
        <w:ilvl w:val="1"/>
      </w:numPr>
      <w:spacing w:after="160"/>
      <w:ind w:firstLine="360"/>
    </w:pPr>
    <w:rPr>
      <w:rFonts w:asciiTheme="minorHAnsi" w:eastAsiaTheme="minorEastAsia" w:hAnsiTheme="minorHAnsi"/>
      <w:color w:val="000000" w:themeColor="text1"/>
      <w:spacing w:val="15"/>
      <w:sz w:val="22"/>
      <w14:textFill>
        <w14:solidFill>
          <w14:schemeClr w14:val="tx1">
            <w14:lumMod w14:val="65000"/>
            <w14:lumOff w14:val="35000"/>
            <w14:lumMod w14:val="85000"/>
            <w14:lumOff w14:val="15000"/>
          </w14:schemeClr>
        </w14:solidFill>
      </w14:textFill>
    </w:rPr>
  </w:style>
  <w:style w:type="character" w:customStyle="1" w:styleId="SubtitleChar">
    <w:name w:val="Subtitle Char"/>
    <w:basedOn w:val="DefaultParagraphFont"/>
    <w:link w:val="Subtitle"/>
    <w:uiPriority w:val="11"/>
    <w:rsid w:val="00B53682"/>
    <w:rPr>
      <w:rFonts w:eastAsiaTheme="minorEastAsia"/>
      <w:color w:val="000000" w:themeColor="text1"/>
      <w:spacing w:val="15"/>
      <w14:textFill>
        <w14:solidFill>
          <w14:schemeClr w14:val="tx1">
            <w14:lumMod w14:val="65000"/>
            <w14:lumOff w14:val="35000"/>
            <w14:lumMod w14:val="85000"/>
            <w14:lumOff w14:val="15000"/>
          </w14:schemeClr>
        </w14:solidFill>
      </w14:textFill>
    </w:rPr>
  </w:style>
  <w:style w:type="character" w:styleId="Hyperlink">
    <w:name w:val="Hyperlink"/>
    <w:basedOn w:val="DefaultParagraphFont"/>
    <w:uiPriority w:val="99"/>
    <w:unhideWhenUsed/>
    <w:qFormat/>
    <w:rsid w:val="00B53682"/>
    <w:rPr>
      <w:color w:val="auto"/>
      <w:u w:val="single"/>
    </w:rPr>
  </w:style>
  <w:style w:type="character" w:styleId="Strong">
    <w:name w:val="Strong"/>
    <w:basedOn w:val="DefaultParagraphFont"/>
    <w:uiPriority w:val="22"/>
    <w:qFormat/>
    <w:rsid w:val="00B53682"/>
    <w:rPr>
      <w:b/>
      <w:bCs/>
    </w:rPr>
  </w:style>
  <w:style w:type="character" w:styleId="Emphasis">
    <w:name w:val="Emphasis"/>
    <w:basedOn w:val="DefaultParagraphFont"/>
    <w:uiPriority w:val="20"/>
    <w:qFormat/>
    <w:rsid w:val="00B53682"/>
    <w:rPr>
      <w:i/>
      <w:iCs/>
    </w:rPr>
  </w:style>
  <w:style w:type="paragraph" w:styleId="NoSpacing">
    <w:name w:val="No Spacing"/>
    <w:aliases w:val="coding,code"/>
    <w:link w:val="NoSpacingChar"/>
    <w:uiPriority w:val="1"/>
    <w:qFormat/>
    <w:rsid w:val="00B53682"/>
    <w:pPr>
      <w:spacing w:before="160" w:line="276" w:lineRule="auto"/>
      <w:textboxTightWrap w:val="allLines"/>
    </w:pPr>
    <w:rPr>
      <w:rFonts w:ascii="Consolas" w:hAnsi="Consolas"/>
      <w:color w:val="000000"/>
      <w14:textOutline w14:w="9525" w14:cap="rnd" w14:cmpd="sng" w14:algn="ctr">
        <w14:noFill/>
        <w14:prstDash w14:val="solid"/>
        <w14:bevel/>
      </w14:textOutline>
      <w14:textFill>
        <w14:solidFill>
          <w14:srgbClr w14:val="000000">
            <w14:lumMod w14:val="85000"/>
            <w14:lumOff w14:val="15000"/>
          </w14:srgbClr>
        </w14:solidFill>
      </w14:textFill>
    </w:rPr>
  </w:style>
  <w:style w:type="character" w:customStyle="1" w:styleId="NoSpacingChar">
    <w:name w:val="No Spacing Char"/>
    <w:aliases w:val="coding Char,code Char"/>
    <w:basedOn w:val="DefaultParagraphFont"/>
    <w:link w:val="NoSpacing"/>
    <w:uiPriority w:val="1"/>
    <w:rsid w:val="00B53682"/>
    <w:rPr>
      <w:rFonts w:ascii="Consolas" w:hAnsi="Consolas"/>
      <w:color w:val="000000"/>
      <w14:textOutline w14:w="9525" w14:cap="rnd" w14:cmpd="sng" w14:algn="ctr">
        <w14:noFill/>
        <w14:prstDash w14:val="solid"/>
        <w14:bevel/>
      </w14:textOutline>
      <w14:textFill>
        <w14:solidFill>
          <w14:srgbClr w14:val="000000">
            <w14:lumMod w14:val="85000"/>
            <w14:lumOff w14:val="15000"/>
          </w14:srgbClr>
        </w14:solidFill>
      </w14:textFill>
    </w:rPr>
  </w:style>
  <w:style w:type="paragraph" w:styleId="ListParagraph">
    <w:name w:val="List Paragraph"/>
    <w:basedOn w:val="Normal"/>
    <w:uiPriority w:val="34"/>
    <w:qFormat/>
    <w:rsid w:val="00B53682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B53682"/>
    <w:pPr>
      <w:spacing w:before="200" w:after="160"/>
      <w:ind w:left="864" w:right="864"/>
      <w:jc w:val="center"/>
    </w:pPr>
    <w:rPr>
      <w:i/>
      <w:iCs/>
      <w:color w:val="000000" w:themeColor="text1"/>
      <w14:textFill>
        <w14:solidFill>
          <w14:schemeClr w14:val="tx1">
            <w14:lumMod w14:val="75000"/>
            <w14:lumOff w14:val="25000"/>
            <w14:lumMod w14:val="85000"/>
            <w14:lumOff w14:val="15000"/>
          </w14:schemeClr>
        </w14:solidFill>
      </w14:textFill>
    </w:rPr>
  </w:style>
  <w:style w:type="character" w:customStyle="1" w:styleId="QuoteChar">
    <w:name w:val="Quote Char"/>
    <w:basedOn w:val="DefaultParagraphFont"/>
    <w:link w:val="Quote"/>
    <w:uiPriority w:val="29"/>
    <w:rsid w:val="00B53682"/>
    <w:rPr>
      <w:rFonts w:ascii="Lora" w:hAnsi="Lora"/>
      <w:i/>
      <w:iCs/>
      <w:color w:val="000000" w:themeColor="text1"/>
      <w:sz w:val="24"/>
      <w14:textFill>
        <w14:solidFill>
          <w14:schemeClr w14:val="tx1">
            <w14:lumMod w14:val="75000"/>
            <w14:lumOff w14:val="25000"/>
            <w14:lumMod w14:val="85000"/>
            <w14:lumOff w14:val="15000"/>
          </w14:schemeClr>
        </w14:solidFill>
      </w14:textFill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682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  <w14:textFill>
        <w14:solidFill>
          <w14:schemeClr w14:val="accent1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682"/>
    <w:rPr>
      <w:rFonts w:ascii="Lora" w:hAnsi="Lora"/>
      <w:i/>
      <w:iCs/>
      <w:color w:val="4472C4" w:themeColor="accent1"/>
      <w:sz w:val="24"/>
      <w14:textFill>
        <w14:solidFill>
          <w14:schemeClr w14:val="accent1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character" w:styleId="SubtleEmphasis">
    <w:name w:val="Subtle Emphasis"/>
    <w:basedOn w:val="DefaultParagraphFont"/>
    <w:uiPriority w:val="19"/>
    <w:qFormat/>
    <w:rsid w:val="00B53682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B53682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B53682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B53682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B53682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B53682"/>
    <w:pPr>
      <w:numPr>
        <w:numId w:val="0"/>
      </w:numPr>
      <w:spacing w:line="259" w:lineRule="auto"/>
      <w:jc w:val="left"/>
      <w:outlineLvl w:val="9"/>
    </w:pPr>
    <w:rPr>
      <w:rFonts w:asciiTheme="majorHAnsi" w:hAnsiTheme="majorHAnsi"/>
      <w:b w:val="0"/>
      <w:color w:val="4472C4" w:themeColor="accent1"/>
      <w14:textFill>
        <w14:solidFill>
          <w14:schemeClr w14:val="accent1">
            <w14:lumMod w14:val="75000"/>
            <w14:lumMod w14:val="85000"/>
            <w14:lumOff w14:val="15000"/>
          </w14:schemeClr>
        </w14:solidFill>
      </w14:textFill>
    </w:rPr>
  </w:style>
  <w:style w:type="paragraph" w:styleId="TOC1">
    <w:name w:val="toc 1"/>
    <w:basedOn w:val="Normal"/>
    <w:next w:val="Normal"/>
    <w:autoRedefine/>
    <w:uiPriority w:val="39"/>
    <w:unhideWhenUsed/>
    <w:rsid w:val="008055E5"/>
    <w:pPr>
      <w:spacing w:after="100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C12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  <w:jc w:val="left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127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C1271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9C1271"/>
  </w:style>
  <w:style w:type="character" w:customStyle="1" w:styleId="hljs-builtin">
    <w:name w:val="hljs-built_in"/>
    <w:basedOn w:val="DefaultParagraphFont"/>
    <w:rsid w:val="009C1271"/>
  </w:style>
  <w:style w:type="character" w:customStyle="1" w:styleId="hljs-number">
    <w:name w:val="hljs-number"/>
    <w:basedOn w:val="DefaultParagraphFont"/>
    <w:rsid w:val="009C12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14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9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C31DB1-9BBD-484F-92C6-182DA37373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684</TotalTime>
  <Pages>5</Pages>
  <Words>612</Words>
  <Characters>3489</Characters>
  <Application>Microsoft Office Word</Application>
  <DocSecurity>0</DocSecurity>
  <Lines>29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5</vt:i4>
      </vt:variant>
    </vt:vector>
  </HeadingPairs>
  <TitlesOfParts>
    <vt:vector size="6" baseType="lpstr">
      <vt:lpstr/>
      <vt:lpstr>&lt;Table of Contents</vt:lpstr>
      <vt:lpstr>Delegate introduction</vt:lpstr>
      <vt:lpstr>Variant generic delegate </vt:lpstr>
      <vt:lpstr>Built-in predicate</vt:lpstr>
      <vt:lpstr>Lambda</vt:lpstr>
    </vt:vector>
  </TitlesOfParts>
  <Company/>
  <LinksUpToDate>false</LinksUpToDate>
  <CharactersWithSpaces>4093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Pham</dc:creator>
  <cp:keywords/>
  <dc:description/>
  <cp:lastModifiedBy>Duy Pham</cp:lastModifiedBy>
  <cp:revision>41</cp:revision>
  <dcterms:created xsi:type="dcterms:W3CDTF">2022-03-23T07:22:00Z</dcterms:created>
  <dcterms:modified xsi:type="dcterms:W3CDTF">2023-02-24T16:13:00Z</dcterms:modified>
</cp:coreProperties>
</file>