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49A9B" w14:textId="14B8E0C6" w:rsidR="006C774D" w:rsidRPr="006C774D" w:rsidRDefault="006C774D" w:rsidP="008670FB">
      <w:pPr>
        <w:spacing w:after="0" w:line="360" w:lineRule="auto"/>
        <w:jc w:val="center"/>
        <w:rPr>
          <w:rStyle w:val="fontstyle01"/>
          <w:rFonts w:ascii="Cambria" w:hAnsi="Cambria"/>
          <w:b/>
          <w:bCs/>
          <w:color w:val="1C1C1C"/>
          <w:sz w:val="36"/>
          <w:szCs w:val="36"/>
        </w:rPr>
      </w:pPr>
      <w:r w:rsidRPr="006C774D">
        <w:rPr>
          <w:rStyle w:val="fontstyle01"/>
          <w:rFonts w:ascii="Cambria" w:hAnsi="Cambria"/>
          <w:b/>
          <w:bCs/>
          <w:color w:val="1C1C1C"/>
          <w:sz w:val="36"/>
          <w:szCs w:val="36"/>
        </w:rPr>
        <w:t>Grid layout</w:t>
      </w:r>
    </w:p>
    <w:p w14:paraId="1393B7FE" w14:textId="0A1D3C7B" w:rsidR="006C774D" w:rsidRPr="006C774D" w:rsidRDefault="006C774D" w:rsidP="008670FB">
      <w:pPr>
        <w:pStyle w:val="ListParagraph"/>
        <w:numPr>
          <w:ilvl w:val="0"/>
          <w:numId w:val="2"/>
        </w:numPr>
        <w:spacing w:after="120" w:line="360" w:lineRule="auto"/>
        <w:jc w:val="both"/>
        <w:rPr>
          <w:rStyle w:val="fontstyle01"/>
          <w:rFonts w:ascii="Cambria" w:hAnsi="Cambria"/>
          <w:b/>
          <w:bCs/>
          <w:color w:val="1C1C1C"/>
          <w:sz w:val="28"/>
          <w:szCs w:val="28"/>
        </w:rPr>
      </w:pPr>
      <w:r w:rsidRPr="006C774D">
        <w:rPr>
          <w:rStyle w:val="fontstyle01"/>
          <w:rFonts w:ascii="Cambria" w:hAnsi="Cambria"/>
          <w:b/>
          <w:bCs/>
          <w:color w:val="1C1C1C"/>
          <w:sz w:val="28"/>
          <w:szCs w:val="28"/>
        </w:rPr>
        <w:t>Introduction</w:t>
      </w:r>
    </w:p>
    <w:p w14:paraId="1907017C" w14:textId="073D17BE" w:rsidR="008917EF" w:rsidRPr="006C774D" w:rsidRDefault="008917EF" w:rsidP="008670FB">
      <w:pPr>
        <w:spacing w:after="0" w:line="360" w:lineRule="auto"/>
        <w:jc w:val="both"/>
        <w:rPr>
          <w:rStyle w:val="fontstyle01"/>
          <w:rFonts w:ascii="Cambria" w:hAnsi="Cambria"/>
          <w:color w:val="1C1C1C"/>
          <w:sz w:val="24"/>
          <w:szCs w:val="24"/>
        </w:rPr>
      </w:pPr>
      <w:r w:rsidRPr="006C774D">
        <w:rPr>
          <w:rStyle w:val="fontstyle01"/>
          <w:rFonts w:ascii="Cambria" w:hAnsi="Cambria"/>
          <w:color w:val="1C1C1C"/>
          <w:sz w:val="24"/>
          <w:szCs w:val="24"/>
        </w:rPr>
        <w:t>CSS Grid is a relatively new feature that allows you to create two-dimensional grid</w:t>
      </w:r>
      <w:r w:rsidRPr="006C774D">
        <w:rPr>
          <w:rFonts w:ascii="Cambria" w:hAnsi="Cambria"/>
          <w:color w:val="1C1C1C"/>
          <w:sz w:val="24"/>
          <w:szCs w:val="24"/>
        </w:rPr>
        <w:br/>
      </w:r>
      <w:r w:rsidRPr="006C774D">
        <w:rPr>
          <w:rStyle w:val="fontstyle01"/>
          <w:rFonts w:ascii="Cambria" w:hAnsi="Cambria"/>
          <w:color w:val="1C1C1C"/>
          <w:sz w:val="24"/>
          <w:szCs w:val="24"/>
        </w:rPr>
        <w:t>layouts with rows and columns. It is the most powerful layout system available with</w:t>
      </w:r>
      <w:r w:rsidRPr="006C774D">
        <w:rPr>
          <w:rFonts w:ascii="Cambria" w:hAnsi="Cambria"/>
          <w:color w:val="1C1C1C"/>
          <w:sz w:val="24"/>
          <w:szCs w:val="24"/>
        </w:rPr>
        <w:br/>
      </w:r>
      <w:r w:rsidRPr="006C774D">
        <w:rPr>
          <w:rStyle w:val="fontstyle01"/>
          <w:rFonts w:ascii="Cambria" w:hAnsi="Cambria"/>
          <w:color w:val="1C1C1C"/>
          <w:sz w:val="24"/>
          <w:szCs w:val="24"/>
        </w:rPr>
        <w:t>CSS today.</w:t>
      </w:r>
    </w:p>
    <w:p w14:paraId="7DA0E3E1" w14:textId="77777777" w:rsidR="008917EF" w:rsidRPr="006C774D" w:rsidRDefault="008917EF" w:rsidP="008670FB">
      <w:pPr>
        <w:pStyle w:val="ListParagraph"/>
        <w:numPr>
          <w:ilvl w:val="0"/>
          <w:numId w:val="2"/>
        </w:numPr>
        <w:spacing w:after="120" w:line="360" w:lineRule="auto"/>
        <w:jc w:val="both"/>
        <w:rPr>
          <w:rFonts w:ascii="Cambria" w:hAnsi="Cambria"/>
          <w:b/>
          <w:bCs/>
          <w:color w:val="1C1C1C"/>
          <w:sz w:val="28"/>
          <w:szCs w:val="28"/>
        </w:rPr>
      </w:pPr>
      <w:r w:rsidRPr="006C774D">
        <w:rPr>
          <w:rFonts w:ascii="Cambria" w:hAnsi="Cambria"/>
          <w:b/>
          <w:bCs/>
          <w:color w:val="1C1C1C"/>
          <w:sz w:val="28"/>
          <w:szCs w:val="28"/>
        </w:rPr>
        <w:t>Grid container</w:t>
      </w:r>
    </w:p>
    <w:p w14:paraId="06F99071" w14:textId="01469578"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The grid container is the outer element that contains the grid layout. All of its direct children are grid items. To make an element a grid container, set its display property to grid or inline-grid.</w:t>
      </w:r>
    </w:p>
    <w:p w14:paraId="02B787CA" w14:textId="5261C73F" w:rsidR="008917EF" w:rsidRPr="008670FB" w:rsidRDefault="008917EF" w:rsidP="008670FB">
      <w:pPr>
        <w:pStyle w:val="ListParagraph"/>
        <w:numPr>
          <w:ilvl w:val="0"/>
          <w:numId w:val="2"/>
        </w:numPr>
        <w:spacing w:after="120" w:line="360" w:lineRule="auto"/>
        <w:jc w:val="both"/>
        <w:rPr>
          <w:rFonts w:ascii="Cambria" w:hAnsi="Cambria"/>
          <w:b/>
          <w:bCs/>
          <w:color w:val="1C1C1C"/>
          <w:sz w:val="28"/>
          <w:szCs w:val="28"/>
        </w:rPr>
      </w:pPr>
      <w:r w:rsidRPr="008670FB">
        <w:rPr>
          <w:rFonts w:ascii="Cambria" w:hAnsi="Cambria"/>
          <w:b/>
          <w:bCs/>
          <w:color w:val="1C1C1C"/>
          <w:sz w:val="28"/>
          <w:szCs w:val="28"/>
        </w:rPr>
        <w:t>Grid items</w:t>
      </w:r>
    </w:p>
    <w:p w14:paraId="7F04B21C" w14:textId="0C25986D"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All immediate children of the grid container are grid items. Beyond the immediate children, descendant elements are not grid items. No special CSS properties need to be applied to make an item a grid item. The child elements automatically become grid items, and by default they are laid out in the order that they appear in the HTML markup.</w:t>
      </w:r>
    </w:p>
    <w:p w14:paraId="5672E039" w14:textId="4CA8FF71" w:rsidR="00D67797" w:rsidRPr="008670FB" w:rsidRDefault="008670FB" w:rsidP="008670FB">
      <w:pPr>
        <w:pStyle w:val="ListParagraph"/>
        <w:numPr>
          <w:ilvl w:val="0"/>
          <w:numId w:val="2"/>
        </w:numPr>
        <w:spacing w:after="120" w:line="360" w:lineRule="auto"/>
        <w:jc w:val="both"/>
        <w:rPr>
          <w:rFonts w:ascii="Cambria" w:hAnsi="Cambria"/>
          <w:b/>
          <w:bCs/>
          <w:color w:val="1C1C1C"/>
          <w:sz w:val="28"/>
          <w:szCs w:val="28"/>
        </w:rPr>
      </w:pPr>
      <w:r w:rsidRPr="008670FB">
        <w:rPr>
          <w:rFonts w:ascii="Cambria" w:hAnsi="Cambria"/>
          <w:b/>
          <w:bCs/>
          <w:color w:val="1C1C1C"/>
          <w:sz w:val="28"/>
          <w:szCs w:val="28"/>
        </w:rPr>
        <w:t xml:space="preserve">Components in </w:t>
      </w:r>
      <w:r w:rsidR="00D67797" w:rsidRPr="008670FB">
        <w:rPr>
          <w:rFonts w:ascii="Cambria" w:hAnsi="Cambria"/>
          <w:b/>
          <w:bCs/>
          <w:color w:val="1C1C1C"/>
          <w:sz w:val="28"/>
          <w:szCs w:val="28"/>
        </w:rPr>
        <w:t>Grid layout</w:t>
      </w:r>
    </w:p>
    <w:p w14:paraId="657226A9" w14:textId="520740C7" w:rsidR="008917EF" w:rsidRPr="008670FB" w:rsidRDefault="008670FB" w:rsidP="008670FB">
      <w:pPr>
        <w:spacing w:after="0" w:line="360" w:lineRule="auto"/>
        <w:jc w:val="both"/>
        <w:rPr>
          <w:rFonts w:ascii="Cambria" w:hAnsi="Cambria"/>
          <w:b/>
          <w:bCs/>
          <w:color w:val="1C1C1C"/>
          <w:sz w:val="24"/>
          <w:szCs w:val="24"/>
        </w:rPr>
      </w:pPr>
      <w:r>
        <w:rPr>
          <w:rFonts w:ascii="Cambria" w:hAnsi="Cambria"/>
          <w:b/>
          <w:bCs/>
          <w:color w:val="1C1C1C"/>
          <w:sz w:val="24"/>
          <w:szCs w:val="24"/>
        </w:rPr>
        <w:t xml:space="preserve">4.1 </w:t>
      </w:r>
      <w:r w:rsidRPr="008670FB">
        <w:rPr>
          <w:rFonts w:ascii="Cambria" w:hAnsi="Cambria"/>
          <w:b/>
          <w:bCs/>
          <w:color w:val="1C1C1C"/>
          <w:sz w:val="24"/>
          <w:szCs w:val="24"/>
        </w:rPr>
        <w:t>Grid line</w:t>
      </w:r>
    </w:p>
    <w:p w14:paraId="06EBBF89" w14:textId="49D7B042"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Grid lines divide the rows and columns of the grid (Figure 12-1). The grid lines are numbered starting with 1.</w:t>
      </w:r>
    </w:p>
    <w:p w14:paraId="7291BB13" w14:textId="3DF1AB31"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noProof/>
          <w:color w:val="1C1C1C"/>
          <w:sz w:val="24"/>
          <w:szCs w:val="24"/>
        </w:rPr>
        <w:drawing>
          <wp:inline distT="0" distB="0" distL="0" distR="0" wp14:anchorId="123758CD" wp14:editId="70566871">
            <wp:extent cx="3724275" cy="225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4275" cy="2257425"/>
                    </a:xfrm>
                    <a:prstGeom prst="rect">
                      <a:avLst/>
                    </a:prstGeom>
                  </pic:spPr>
                </pic:pic>
              </a:graphicData>
            </a:graphic>
          </wp:inline>
        </w:drawing>
      </w:r>
    </w:p>
    <w:p w14:paraId="7B413F41" w14:textId="2962C6C4" w:rsidR="008917EF" w:rsidRPr="006C774D" w:rsidRDefault="008917EF" w:rsidP="008670FB">
      <w:pPr>
        <w:spacing w:after="0" w:line="360" w:lineRule="auto"/>
        <w:jc w:val="both"/>
        <w:rPr>
          <w:rFonts w:ascii="Cambria" w:hAnsi="Cambria"/>
          <w:color w:val="1C1C1C"/>
          <w:sz w:val="24"/>
          <w:szCs w:val="24"/>
        </w:rPr>
      </w:pPr>
    </w:p>
    <w:p w14:paraId="275B372C" w14:textId="0AA4881F" w:rsidR="008917EF" w:rsidRPr="006C774D" w:rsidRDefault="008670FB" w:rsidP="008670FB">
      <w:pPr>
        <w:spacing w:after="0" w:line="360" w:lineRule="auto"/>
        <w:jc w:val="both"/>
        <w:rPr>
          <w:rFonts w:ascii="Cambria" w:hAnsi="Cambria"/>
          <w:b/>
          <w:bCs/>
          <w:color w:val="1C1C1C"/>
          <w:sz w:val="24"/>
          <w:szCs w:val="24"/>
        </w:rPr>
      </w:pPr>
      <w:r>
        <w:rPr>
          <w:rFonts w:ascii="Cambria" w:hAnsi="Cambria"/>
          <w:b/>
          <w:bCs/>
          <w:color w:val="1C1C1C"/>
          <w:sz w:val="24"/>
          <w:szCs w:val="24"/>
        </w:rPr>
        <w:lastRenderedPageBreak/>
        <w:t xml:space="preserve">4.2 </w:t>
      </w:r>
      <w:r w:rsidR="008917EF" w:rsidRPr="006C774D">
        <w:rPr>
          <w:rFonts w:ascii="Cambria" w:hAnsi="Cambria"/>
          <w:b/>
          <w:bCs/>
          <w:color w:val="1C1C1C"/>
          <w:sz w:val="24"/>
          <w:szCs w:val="24"/>
        </w:rPr>
        <w:t>Grid tracks</w:t>
      </w:r>
    </w:p>
    <w:p w14:paraId="4D700B05" w14:textId="4945E355"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The tracks of the grid are the rows and columns between the grid lines. The tracks are what contain the grid items. Like with grid lines, the numbering of tracks starts at 1. In Figure 12-2, row track 1 is highlighted.</w:t>
      </w:r>
    </w:p>
    <w:p w14:paraId="234941C8" w14:textId="77777777" w:rsidR="008917EF" w:rsidRPr="006C774D" w:rsidRDefault="008917EF" w:rsidP="008670FB">
      <w:pPr>
        <w:spacing w:after="0" w:line="360" w:lineRule="auto"/>
        <w:jc w:val="both"/>
        <w:rPr>
          <w:rFonts w:ascii="Cambria" w:hAnsi="Cambria"/>
          <w:color w:val="1C1C1C"/>
          <w:sz w:val="24"/>
          <w:szCs w:val="24"/>
        </w:rPr>
      </w:pPr>
    </w:p>
    <w:p w14:paraId="1C3BB9BE" w14:textId="30B5B72D" w:rsidR="008917EF" w:rsidRPr="006C774D" w:rsidRDefault="008670FB" w:rsidP="008670FB">
      <w:pPr>
        <w:spacing w:after="0" w:line="360" w:lineRule="auto"/>
        <w:jc w:val="center"/>
        <w:rPr>
          <w:rFonts w:ascii="Cambria" w:hAnsi="Cambria"/>
          <w:color w:val="1C1C1C"/>
          <w:sz w:val="24"/>
          <w:szCs w:val="24"/>
        </w:rPr>
      </w:pPr>
      <w:r w:rsidRPr="006C774D">
        <w:rPr>
          <w:rFonts w:ascii="Cambria" w:hAnsi="Cambria"/>
          <w:noProof/>
          <w:color w:val="1C1C1C"/>
          <w:sz w:val="24"/>
          <w:szCs w:val="24"/>
        </w:rPr>
        <w:drawing>
          <wp:inline distT="0" distB="0" distL="0" distR="0" wp14:anchorId="464103C0" wp14:editId="4739C4C0">
            <wp:extent cx="3286125" cy="2171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6125" cy="2171700"/>
                    </a:xfrm>
                    <a:prstGeom prst="rect">
                      <a:avLst/>
                    </a:prstGeom>
                  </pic:spPr>
                </pic:pic>
              </a:graphicData>
            </a:graphic>
          </wp:inline>
        </w:drawing>
      </w:r>
    </w:p>
    <w:p w14:paraId="63494CCD" w14:textId="3B10F4A6" w:rsidR="008917EF" w:rsidRPr="008670FB" w:rsidRDefault="008670FB" w:rsidP="008670FB">
      <w:pPr>
        <w:spacing w:after="0" w:line="360" w:lineRule="auto"/>
        <w:jc w:val="both"/>
        <w:rPr>
          <w:rFonts w:ascii="Cambria" w:hAnsi="Cambria"/>
          <w:b/>
          <w:color w:val="1C1C1C"/>
          <w:sz w:val="24"/>
          <w:szCs w:val="24"/>
        </w:rPr>
      </w:pPr>
      <w:r w:rsidRPr="008670FB">
        <w:rPr>
          <w:rFonts w:ascii="Cambria" w:hAnsi="Cambria"/>
          <w:b/>
          <w:color w:val="1C1C1C"/>
          <w:sz w:val="24"/>
          <w:szCs w:val="24"/>
        </w:rPr>
        <w:t xml:space="preserve">4.3 Grid </w:t>
      </w:r>
      <w:r>
        <w:rPr>
          <w:rFonts w:ascii="Cambria" w:hAnsi="Cambria"/>
          <w:b/>
          <w:color w:val="1C1C1C"/>
          <w:sz w:val="24"/>
          <w:szCs w:val="24"/>
        </w:rPr>
        <w:t>a</w:t>
      </w:r>
      <w:r w:rsidRPr="008670FB">
        <w:rPr>
          <w:rFonts w:ascii="Cambria" w:hAnsi="Cambria"/>
          <w:b/>
          <w:color w:val="1C1C1C"/>
          <w:sz w:val="24"/>
          <w:szCs w:val="24"/>
        </w:rPr>
        <w:t>rea</w:t>
      </w:r>
    </w:p>
    <w:p w14:paraId="192F1417" w14:textId="3F2A28AF" w:rsidR="008917EF" w:rsidRDefault="008917EF" w:rsidP="008670FB">
      <w:pPr>
        <w:spacing w:after="0" w:line="360" w:lineRule="auto"/>
        <w:jc w:val="both"/>
        <w:rPr>
          <w:rFonts w:ascii="Cambria" w:hAnsi="Cambria"/>
          <w:color w:val="1C1C1C"/>
          <w:sz w:val="24"/>
          <w:szCs w:val="24"/>
        </w:rPr>
      </w:pPr>
    </w:p>
    <w:p w14:paraId="4F678875" w14:textId="145EDB36" w:rsidR="008670FB" w:rsidRPr="008670FB" w:rsidRDefault="008670FB" w:rsidP="008670FB">
      <w:pPr>
        <w:pStyle w:val="ListParagraph"/>
        <w:numPr>
          <w:ilvl w:val="0"/>
          <w:numId w:val="2"/>
        </w:numPr>
        <w:spacing w:after="120" w:line="360" w:lineRule="auto"/>
        <w:jc w:val="both"/>
        <w:rPr>
          <w:rFonts w:ascii="Cambria" w:hAnsi="Cambria"/>
          <w:b/>
          <w:color w:val="1C1C1C"/>
          <w:sz w:val="28"/>
          <w:szCs w:val="28"/>
        </w:rPr>
      </w:pPr>
      <w:r w:rsidRPr="008670FB">
        <w:rPr>
          <w:rFonts w:ascii="Cambria" w:hAnsi="Cambria"/>
          <w:b/>
          <w:color w:val="1C1C1C"/>
          <w:sz w:val="28"/>
          <w:szCs w:val="28"/>
        </w:rPr>
        <w:t>Explicit and implicit grid</w:t>
      </w:r>
    </w:p>
    <w:p w14:paraId="2CE200BA" w14:textId="40BD4645" w:rsidR="008917EF" w:rsidRPr="006C774D" w:rsidRDefault="008670FB" w:rsidP="008670FB">
      <w:pPr>
        <w:spacing w:after="120" w:line="360" w:lineRule="auto"/>
        <w:jc w:val="both"/>
        <w:rPr>
          <w:rFonts w:ascii="Cambria" w:hAnsi="Cambria"/>
          <w:b/>
          <w:bCs/>
          <w:color w:val="1C1C1C"/>
          <w:sz w:val="24"/>
          <w:szCs w:val="24"/>
        </w:rPr>
      </w:pPr>
      <w:r>
        <w:rPr>
          <w:rFonts w:ascii="Cambria" w:hAnsi="Cambria"/>
          <w:b/>
          <w:bCs/>
          <w:color w:val="1C1C1C"/>
          <w:sz w:val="24"/>
          <w:szCs w:val="24"/>
        </w:rPr>
        <w:t xml:space="preserve">5.1 </w:t>
      </w:r>
      <w:r w:rsidR="008917EF" w:rsidRPr="006C774D">
        <w:rPr>
          <w:rFonts w:ascii="Cambria" w:hAnsi="Cambria"/>
          <w:b/>
          <w:bCs/>
          <w:color w:val="1C1C1C"/>
          <w:sz w:val="24"/>
          <w:szCs w:val="24"/>
        </w:rPr>
        <w:t>Explicit grid</w:t>
      </w:r>
    </w:p>
    <w:p w14:paraId="0D21A46B" w14:textId="3A09F191" w:rsidR="008917EF"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When grid rows and columns are explicitly defined with CSS properties, this is known as the explicit grid.</w:t>
      </w:r>
    </w:p>
    <w:p w14:paraId="2F9D7162" w14:textId="393A02B4" w:rsidR="008917EF" w:rsidRPr="006C774D" w:rsidRDefault="008670FB" w:rsidP="008670FB">
      <w:pPr>
        <w:spacing w:after="120" w:line="360" w:lineRule="auto"/>
        <w:jc w:val="both"/>
        <w:rPr>
          <w:rFonts w:ascii="Cambria" w:hAnsi="Cambria"/>
          <w:b/>
          <w:bCs/>
          <w:color w:val="1C1C1C"/>
          <w:sz w:val="24"/>
          <w:szCs w:val="24"/>
        </w:rPr>
      </w:pPr>
      <w:r>
        <w:rPr>
          <w:rFonts w:ascii="Cambria" w:hAnsi="Cambria"/>
          <w:b/>
          <w:bCs/>
          <w:color w:val="1C1C1C"/>
          <w:sz w:val="24"/>
          <w:szCs w:val="24"/>
        </w:rPr>
        <w:t xml:space="preserve">5.2 </w:t>
      </w:r>
      <w:r w:rsidR="008917EF" w:rsidRPr="006C774D">
        <w:rPr>
          <w:rFonts w:ascii="Cambria" w:hAnsi="Cambria"/>
          <w:b/>
          <w:bCs/>
          <w:color w:val="1C1C1C"/>
          <w:sz w:val="24"/>
          <w:szCs w:val="24"/>
        </w:rPr>
        <w:t>Implicit grid</w:t>
      </w:r>
    </w:p>
    <w:p w14:paraId="04196442" w14:textId="0B42AB09" w:rsidR="00BE3C75" w:rsidRPr="006C774D" w:rsidRDefault="008917EF" w:rsidP="008670FB">
      <w:pPr>
        <w:spacing w:after="0" w:line="360" w:lineRule="auto"/>
        <w:jc w:val="both"/>
        <w:rPr>
          <w:rFonts w:ascii="Cambria" w:hAnsi="Cambria"/>
          <w:color w:val="1C1C1C"/>
          <w:sz w:val="24"/>
          <w:szCs w:val="24"/>
        </w:rPr>
      </w:pPr>
      <w:r w:rsidRPr="006C774D">
        <w:rPr>
          <w:rFonts w:ascii="Cambria" w:hAnsi="Cambria"/>
          <w:color w:val="1C1C1C"/>
          <w:sz w:val="24"/>
          <w:szCs w:val="24"/>
        </w:rPr>
        <w:t>If more items are added than are accounted for in the explicit grid, the grid layout creates additional rows and/or columns to fit these extra items. This is the implicit grid.</w:t>
      </w:r>
    </w:p>
    <w:p w14:paraId="7B116A9F" w14:textId="77777777" w:rsidR="008670FB" w:rsidRDefault="00BE3C75" w:rsidP="008670FB">
      <w:pPr>
        <w:spacing w:after="120" w:line="360" w:lineRule="auto"/>
        <w:rPr>
          <w:rFonts w:ascii="Cambria" w:hAnsi="Cambria"/>
          <w:b/>
          <w:bCs/>
          <w:color w:val="1C1C1C"/>
          <w:sz w:val="24"/>
          <w:szCs w:val="24"/>
        </w:rPr>
      </w:pPr>
      <w:r w:rsidRPr="006C774D">
        <w:rPr>
          <w:rFonts w:ascii="Cambria" w:hAnsi="Cambria"/>
          <w:b/>
          <w:bCs/>
          <w:color w:val="1C1C1C"/>
          <w:sz w:val="24"/>
          <w:szCs w:val="24"/>
        </w:rPr>
        <w:t>Basic grids</w:t>
      </w:r>
    </w:p>
    <w:p w14:paraId="1FC8FE79" w14:textId="7CD726D2" w:rsidR="008670FB" w:rsidRDefault="00BE3C75" w:rsidP="008670FB">
      <w:pPr>
        <w:spacing w:after="120" w:line="360" w:lineRule="auto"/>
        <w:jc w:val="both"/>
        <w:rPr>
          <w:rFonts w:ascii="Cambria" w:hAnsi="Cambria"/>
          <w:color w:val="1C1C1C"/>
          <w:sz w:val="24"/>
          <w:szCs w:val="24"/>
        </w:rPr>
      </w:pPr>
      <w:r w:rsidRPr="006C774D">
        <w:rPr>
          <w:rFonts w:ascii="Cambria" w:hAnsi="Cambria"/>
          <w:color w:val="1C1C1C"/>
          <w:sz w:val="24"/>
          <w:szCs w:val="24"/>
        </w:rPr>
        <w:t>To set up the rows and columns of the explicit grid, the grid-template-rows and grid</w:t>
      </w:r>
      <w:r w:rsidR="008670FB">
        <w:rPr>
          <w:rFonts w:ascii="Cambria" w:hAnsi="Cambria"/>
          <w:color w:val="1C1C1C"/>
          <w:sz w:val="24"/>
          <w:szCs w:val="24"/>
        </w:rPr>
        <w:t xml:space="preserve"> </w:t>
      </w:r>
      <w:r w:rsidRPr="006C774D">
        <w:rPr>
          <w:rFonts w:ascii="Cambria" w:hAnsi="Cambria"/>
          <w:color w:val="1C1C1C"/>
          <w:sz w:val="24"/>
          <w:szCs w:val="24"/>
        </w:rPr>
        <w:t>template-columns properties are used. These are used to specify the widths of the rows</w:t>
      </w:r>
      <w:r w:rsidR="008670FB">
        <w:rPr>
          <w:rFonts w:ascii="Cambria" w:hAnsi="Cambria"/>
          <w:color w:val="1C1C1C"/>
          <w:sz w:val="24"/>
          <w:szCs w:val="24"/>
        </w:rPr>
        <w:t xml:space="preserve"> </w:t>
      </w:r>
      <w:r w:rsidRPr="006C774D">
        <w:rPr>
          <w:rFonts w:ascii="Cambria" w:hAnsi="Cambria"/>
          <w:color w:val="1C1C1C"/>
          <w:sz w:val="24"/>
          <w:szCs w:val="24"/>
        </w:rPr>
        <w:t>and the heights of the columns, respectively. Technically speaking, they are used to</w:t>
      </w:r>
      <w:r w:rsidR="009F0383" w:rsidRPr="006C774D">
        <w:rPr>
          <w:rFonts w:ascii="Cambria" w:hAnsi="Cambria"/>
          <w:color w:val="1C1C1C"/>
          <w:sz w:val="24"/>
          <w:szCs w:val="24"/>
        </w:rPr>
        <w:t xml:space="preserve"> </w:t>
      </w:r>
      <w:r w:rsidRPr="006C774D">
        <w:rPr>
          <w:rFonts w:ascii="Cambria" w:hAnsi="Cambria"/>
          <w:color w:val="1C1C1C"/>
          <w:sz w:val="24"/>
          <w:szCs w:val="24"/>
        </w:rPr>
        <w:t>specify</w:t>
      </w:r>
      <w:r w:rsidR="008670FB">
        <w:rPr>
          <w:rFonts w:ascii="Cambria" w:hAnsi="Cambria"/>
          <w:color w:val="1C1C1C"/>
          <w:sz w:val="24"/>
          <w:szCs w:val="24"/>
        </w:rPr>
        <w:t xml:space="preserve"> </w:t>
      </w:r>
      <w:r w:rsidRPr="006C774D">
        <w:rPr>
          <w:rFonts w:ascii="Cambria" w:hAnsi="Cambria"/>
          <w:color w:val="1C1C1C"/>
          <w:sz w:val="24"/>
          <w:szCs w:val="24"/>
        </w:rPr>
        <w:t>the size of the grid tracks</w:t>
      </w:r>
      <w:r w:rsidR="008670FB">
        <w:rPr>
          <w:rFonts w:ascii="Cambria" w:hAnsi="Cambria"/>
          <w:color w:val="1C1C1C"/>
          <w:sz w:val="24"/>
          <w:szCs w:val="24"/>
        </w:rPr>
        <w:t>.</w:t>
      </w:r>
    </w:p>
    <w:p w14:paraId="406838F4" w14:textId="77777777" w:rsidR="008670FB" w:rsidRDefault="00BE3C75" w:rsidP="008670FB">
      <w:pPr>
        <w:spacing w:after="120" w:line="360" w:lineRule="auto"/>
        <w:jc w:val="both"/>
        <w:rPr>
          <w:rFonts w:ascii="Cambria" w:hAnsi="Cambria"/>
          <w:color w:val="1C1C1C"/>
          <w:sz w:val="24"/>
          <w:szCs w:val="24"/>
        </w:rPr>
      </w:pPr>
      <w:r w:rsidRPr="006C774D">
        <w:rPr>
          <w:rFonts w:ascii="Cambria" w:hAnsi="Cambria"/>
          <w:color w:val="1C1C1C"/>
          <w:sz w:val="24"/>
          <w:szCs w:val="24"/>
        </w:rPr>
        <w:lastRenderedPageBreak/>
        <w:t>Like with flexbox, by default grid items are flush up against one another. With grid items, we can use the gap property to add a gap between grid items. This can help us</w:t>
      </w:r>
      <w:r w:rsidR="009F0383" w:rsidRPr="006C774D">
        <w:rPr>
          <w:rFonts w:ascii="Cambria" w:hAnsi="Cambria"/>
          <w:color w:val="1C1C1C"/>
          <w:sz w:val="24"/>
          <w:szCs w:val="24"/>
        </w:rPr>
        <w:t xml:space="preserve"> </w:t>
      </w:r>
      <w:r w:rsidRPr="006C774D">
        <w:rPr>
          <w:rFonts w:ascii="Cambria" w:hAnsi="Cambria"/>
          <w:color w:val="1C1C1C"/>
          <w:sz w:val="24"/>
          <w:szCs w:val="24"/>
        </w:rPr>
        <w:t>better</w:t>
      </w:r>
      <w:r w:rsidR="008670FB">
        <w:rPr>
          <w:rFonts w:ascii="Cambria" w:hAnsi="Cambria"/>
          <w:color w:val="1C1C1C"/>
          <w:sz w:val="24"/>
          <w:szCs w:val="24"/>
        </w:rPr>
        <w:t xml:space="preserve"> </w:t>
      </w:r>
      <w:r w:rsidRPr="006C774D">
        <w:rPr>
          <w:rFonts w:ascii="Cambria" w:hAnsi="Cambria"/>
          <w:color w:val="1C1C1C"/>
          <w:sz w:val="24"/>
          <w:szCs w:val="24"/>
        </w:rPr>
        <w:t>visualize the grid layout.</w:t>
      </w:r>
    </w:p>
    <w:p w14:paraId="3C7C0320" w14:textId="7168112F" w:rsidR="00D67797" w:rsidRPr="008670FB" w:rsidRDefault="00BE3C75" w:rsidP="008670FB">
      <w:pPr>
        <w:spacing w:after="120" w:line="360" w:lineRule="auto"/>
        <w:rPr>
          <w:rFonts w:ascii="Cambria" w:hAnsi="Cambria"/>
          <w:color w:val="1C1C1C"/>
          <w:sz w:val="24"/>
          <w:szCs w:val="24"/>
        </w:rPr>
      </w:pPr>
      <w:r w:rsidRPr="006C774D">
        <w:rPr>
          <w:rFonts w:ascii="Cambria" w:hAnsi="Cambria"/>
          <w:color w:val="1C1C1C"/>
          <w:sz w:val="24"/>
          <w:szCs w:val="24"/>
        </w:rPr>
        <w:br/>
        <w:t>Listing 12-1 has a basic grid layout.</w:t>
      </w:r>
      <w:r w:rsidRPr="006C774D">
        <w:rPr>
          <w:rFonts w:ascii="Cambria" w:hAnsi="Cambria"/>
          <w:color w:val="1C1C1C"/>
          <w:sz w:val="24"/>
          <w:szCs w:val="24"/>
        </w:rPr>
        <w:br/>
      </w:r>
    </w:p>
    <w:p w14:paraId="30A867AF" w14:textId="479E6BFB" w:rsidR="00C2327B" w:rsidRPr="006C774D" w:rsidRDefault="00C2327B" w:rsidP="008670FB">
      <w:pPr>
        <w:spacing w:after="0" w:line="360" w:lineRule="auto"/>
        <w:jc w:val="both"/>
        <w:rPr>
          <w:rFonts w:ascii="Cambria" w:hAnsi="Cambria"/>
          <w:color w:val="1C1C1C"/>
          <w:sz w:val="24"/>
          <w:szCs w:val="24"/>
        </w:rPr>
      </w:pPr>
    </w:p>
    <w:p w14:paraId="6607278C" w14:textId="4843AA3C" w:rsidR="00C2327B" w:rsidRPr="006C774D" w:rsidRDefault="00C2327B" w:rsidP="008670FB">
      <w:pPr>
        <w:spacing w:after="0" w:line="360" w:lineRule="auto"/>
        <w:jc w:val="both"/>
        <w:rPr>
          <w:rFonts w:ascii="Cambria" w:hAnsi="Cambria"/>
          <w:color w:val="1C1C1C"/>
          <w:sz w:val="24"/>
          <w:szCs w:val="24"/>
        </w:rPr>
      </w:pPr>
      <w:r w:rsidRPr="006C774D">
        <w:rPr>
          <w:rFonts w:ascii="Cambria" w:hAnsi="Cambria"/>
          <w:color w:val="1C1C1C"/>
          <w:sz w:val="24"/>
          <w:szCs w:val="24"/>
        </w:rPr>
        <w:t xml:space="preserve">The width of gird items is calculated relatively to the defined size from grid template not the size of the whole container. As result, </w:t>
      </w:r>
      <w:r w:rsidR="009F0383" w:rsidRPr="006C774D">
        <w:rPr>
          <w:rFonts w:ascii="Cambria" w:hAnsi="Cambria"/>
          <w:color w:val="1C1C1C"/>
          <w:sz w:val="24"/>
          <w:szCs w:val="24"/>
        </w:rPr>
        <w:t xml:space="preserve">using % for sizing the grid-item will that item resized base on the </w:t>
      </w:r>
    </w:p>
    <w:sectPr w:rsidR="00C2327B" w:rsidRPr="006C7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8D0D5" w14:textId="77777777" w:rsidR="009C56E8" w:rsidRDefault="009C56E8" w:rsidP="002C6920">
      <w:pPr>
        <w:spacing w:after="0" w:line="240" w:lineRule="auto"/>
      </w:pPr>
      <w:r>
        <w:separator/>
      </w:r>
    </w:p>
  </w:endnote>
  <w:endnote w:type="continuationSeparator" w:id="0">
    <w:p w14:paraId="59FD923F" w14:textId="77777777" w:rsidR="009C56E8" w:rsidRDefault="009C56E8" w:rsidP="002C6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565B7" w14:textId="77777777" w:rsidR="009C56E8" w:rsidRDefault="009C56E8" w:rsidP="002C6920">
      <w:pPr>
        <w:spacing w:after="0" w:line="240" w:lineRule="auto"/>
      </w:pPr>
      <w:r>
        <w:separator/>
      </w:r>
    </w:p>
  </w:footnote>
  <w:footnote w:type="continuationSeparator" w:id="0">
    <w:p w14:paraId="07778BDC" w14:textId="77777777" w:rsidR="009C56E8" w:rsidRDefault="009C56E8" w:rsidP="002C6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949ED"/>
    <w:multiLevelType w:val="hybridMultilevel"/>
    <w:tmpl w:val="9F7A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AA26F5"/>
    <w:multiLevelType w:val="hybridMultilevel"/>
    <w:tmpl w:val="87DCA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3740207">
    <w:abstractNumId w:val="0"/>
  </w:num>
  <w:num w:numId="2" w16cid:durableId="89235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B5"/>
    <w:rsid w:val="000B1DB5"/>
    <w:rsid w:val="001753A3"/>
    <w:rsid w:val="002C6920"/>
    <w:rsid w:val="004573E5"/>
    <w:rsid w:val="006C774D"/>
    <w:rsid w:val="008670FB"/>
    <w:rsid w:val="008917EF"/>
    <w:rsid w:val="009C56E8"/>
    <w:rsid w:val="009F0383"/>
    <w:rsid w:val="00AC4047"/>
    <w:rsid w:val="00AD6ED9"/>
    <w:rsid w:val="00BE3C75"/>
    <w:rsid w:val="00C2327B"/>
    <w:rsid w:val="00C62BF4"/>
    <w:rsid w:val="00D6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B770"/>
  <w15:chartTrackingRefBased/>
  <w15:docId w15:val="{7E441824-F1C1-473F-A9BC-7D98110C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917EF"/>
    <w:rPr>
      <w:b w:val="0"/>
      <w:bCs w:val="0"/>
      <w:i w:val="0"/>
      <w:iCs w:val="0"/>
      <w:color w:val="242021"/>
      <w:sz w:val="22"/>
      <w:szCs w:val="22"/>
    </w:rPr>
  </w:style>
  <w:style w:type="paragraph" w:styleId="ListParagraph">
    <w:name w:val="List Paragraph"/>
    <w:basedOn w:val="Normal"/>
    <w:uiPriority w:val="34"/>
    <w:qFormat/>
    <w:rsid w:val="008917EF"/>
    <w:pPr>
      <w:ind w:left="720"/>
      <w:contextualSpacing/>
    </w:pPr>
  </w:style>
  <w:style w:type="character" w:customStyle="1" w:styleId="fontstyle21">
    <w:name w:val="fontstyle21"/>
    <w:basedOn w:val="DefaultParagraphFont"/>
    <w:rsid w:val="00BE3C75"/>
    <w:rPr>
      <w:b w:val="0"/>
      <w:bCs w:val="0"/>
      <w:i w:val="0"/>
      <w:iCs w:val="0"/>
      <w:color w:val="242021"/>
      <w:sz w:val="22"/>
      <w:szCs w:val="22"/>
    </w:rPr>
  </w:style>
  <w:style w:type="character" w:customStyle="1" w:styleId="fontstyle31">
    <w:name w:val="fontstyle31"/>
    <w:basedOn w:val="DefaultParagraphFont"/>
    <w:rsid w:val="00BE3C75"/>
    <w:rPr>
      <w:b w:val="0"/>
      <w:bCs w:val="0"/>
      <w:i w:val="0"/>
      <w:iCs w:val="0"/>
      <w:color w:val="242021"/>
      <w:sz w:val="22"/>
      <w:szCs w:val="22"/>
    </w:rPr>
  </w:style>
  <w:style w:type="character" w:customStyle="1" w:styleId="fontstyle41">
    <w:name w:val="fontstyle41"/>
    <w:basedOn w:val="DefaultParagraphFont"/>
    <w:rsid w:val="00BE3C75"/>
    <w:rPr>
      <w:b/>
      <w:bCs/>
      <w:i/>
      <w:iCs/>
      <w:color w:val="242021"/>
      <w:sz w:val="24"/>
      <w:szCs w:val="24"/>
    </w:rPr>
  </w:style>
  <w:style w:type="character" w:customStyle="1" w:styleId="fontstyle51">
    <w:name w:val="fontstyle51"/>
    <w:basedOn w:val="DefaultParagraphFont"/>
    <w:rsid w:val="00BE3C75"/>
    <w:rPr>
      <w:b w:val="0"/>
      <w:bCs w:val="0"/>
      <w:i w:val="0"/>
      <w:iCs w:val="0"/>
      <w:color w:val="242021"/>
      <w:sz w:val="22"/>
      <w:szCs w:val="22"/>
    </w:rPr>
  </w:style>
  <w:style w:type="paragraph" w:styleId="Header">
    <w:name w:val="header"/>
    <w:basedOn w:val="Normal"/>
    <w:link w:val="HeaderChar"/>
    <w:uiPriority w:val="99"/>
    <w:unhideWhenUsed/>
    <w:rsid w:val="002C6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920"/>
  </w:style>
  <w:style w:type="paragraph" w:styleId="Footer">
    <w:name w:val="footer"/>
    <w:basedOn w:val="Normal"/>
    <w:link w:val="FooterChar"/>
    <w:uiPriority w:val="99"/>
    <w:unhideWhenUsed/>
    <w:rsid w:val="002C6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12</cp:revision>
  <dcterms:created xsi:type="dcterms:W3CDTF">2022-02-21T03:09:00Z</dcterms:created>
  <dcterms:modified xsi:type="dcterms:W3CDTF">2022-12-10T15:45:00Z</dcterms:modified>
</cp:coreProperties>
</file>