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8973" w14:textId="5620F16E" w:rsidR="00EF3DD2" w:rsidRDefault="00EF3DD2" w:rsidP="00FC173D">
      <w:pPr>
        <w:pStyle w:val="Title"/>
      </w:pPr>
      <w:r w:rsidRPr="00D62E58">
        <w:t>UseRef</w:t>
      </w:r>
    </w:p>
    <w:p w14:paraId="48DAED24" w14:textId="45D31DDC" w:rsidR="00D62E58" w:rsidRPr="00405E63" w:rsidRDefault="00D62E58" w:rsidP="00FC173D">
      <w:pPr>
        <w:pStyle w:val="Heading1"/>
      </w:pPr>
      <w:r w:rsidRPr="00405E63">
        <w:t>Introduction</w:t>
      </w:r>
    </w:p>
    <w:p w14:paraId="6D3E986F" w14:textId="75E814A8" w:rsidR="00F72657" w:rsidRPr="009A61A9" w:rsidRDefault="0017227E" w:rsidP="00FC173D">
      <w:r w:rsidRPr="009A61A9">
        <w:t>React manages any element through React virtual DOM tree and provide React element as abstraction for Http Element so that we don’t need to work with them directly</w:t>
      </w:r>
      <w:r w:rsidR="0044443B" w:rsidRPr="009A61A9">
        <w:t xml:space="preserve">. </w:t>
      </w:r>
      <w:r w:rsidRPr="009A61A9">
        <w:t>However, there are some circumstances that require us to access the real reference of a React element in DOM tree</w:t>
      </w:r>
      <w:r w:rsidR="0044443B" w:rsidRPr="009A61A9">
        <w:t>.</w:t>
      </w:r>
      <w:r w:rsidR="00405E63" w:rsidRPr="009A61A9">
        <w:t xml:space="preserve"> React offers us useRef hook to help us achieve this purpose.</w:t>
      </w:r>
    </w:p>
    <w:p w14:paraId="5CA8549D" w14:textId="485595FC" w:rsidR="00405E63" w:rsidRPr="00D40D71" w:rsidRDefault="00405E63" w:rsidP="00FC173D">
      <w:pPr>
        <w:pStyle w:val="Heading1"/>
      </w:pPr>
      <w:r w:rsidRPr="00D40D71">
        <w:t>Using UseRef</w:t>
      </w:r>
    </w:p>
    <w:p w14:paraId="7B7A51EF" w14:textId="18047AD8" w:rsidR="002A2ADC" w:rsidRPr="009A61A9" w:rsidRDefault="00405E63" w:rsidP="00FC173D">
      <w:r w:rsidRPr="00FC173D">
        <w:rPr>
          <w:rStyle w:val="NoSpacingChar"/>
        </w:rPr>
        <w:t>useRef</w:t>
      </w:r>
      <w:r w:rsidRPr="009A61A9">
        <w:t xml:space="preserve"> itself is the hook</w:t>
      </w:r>
      <w:r w:rsidR="008F3C65" w:rsidRPr="009A61A9">
        <w:t xml:space="preserve"> which </w:t>
      </w:r>
      <w:r w:rsidR="00D40D71" w:rsidRPr="009A61A9">
        <w:t>allow</w:t>
      </w:r>
      <w:r w:rsidR="0012197F">
        <w:t>s</w:t>
      </w:r>
      <w:r w:rsidR="00D40D71" w:rsidRPr="009A61A9">
        <w:t xml:space="preserve"> to </w:t>
      </w:r>
      <w:r w:rsidR="008F3C65" w:rsidRPr="009A61A9">
        <w:t>create a ref variable that can store a mutable object</w:t>
      </w:r>
      <w:r w:rsidRPr="009A61A9">
        <w:t xml:space="preserve">. Unlike regular state storage like </w:t>
      </w:r>
      <w:r w:rsidRPr="00FC173D">
        <w:rPr>
          <w:rStyle w:val="NoSpacingChar"/>
        </w:rPr>
        <w:t>useState</w:t>
      </w:r>
      <w:r w:rsidR="008F3C65" w:rsidRPr="009A61A9">
        <w:t xml:space="preserve"> living </w:t>
      </w:r>
      <w:r w:rsidR="00FC173D">
        <w:t>with</w:t>
      </w:r>
      <w:r w:rsidR="008F3C65" w:rsidRPr="009A61A9">
        <w:t>in ref</w:t>
      </w:r>
      <w:r w:rsidRPr="009A61A9">
        <w:t xml:space="preserve"> </w:t>
      </w:r>
      <w:r w:rsidR="00FC173D">
        <w:t>can</w:t>
      </w:r>
      <w:r w:rsidRPr="009A61A9">
        <w:t xml:space="preserve"> be </w:t>
      </w:r>
      <w:r w:rsidR="00FC173D">
        <w:t>mutable</w:t>
      </w:r>
      <w:r w:rsidRPr="009A61A9">
        <w:t xml:space="preserve"> </w:t>
      </w:r>
      <w:r w:rsidR="008F3C65" w:rsidRPr="009A61A9">
        <w:t>during the updating cycle</w:t>
      </w:r>
      <w:r w:rsidR="00FC173D">
        <w:t xml:space="preserve"> and won’t trigger the re-rendering of the component while other state management hooks do such as </w:t>
      </w:r>
      <w:r w:rsidR="00FC173D" w:rsidRPr="00FC173D">
        <w:rPr>
          <w:rStyle w:val="NoSpacingChar"/>
        </w:rPr>
        <w:t>useState</w:t>
      </w:r>
      <w:r w:rsidR="00FC173D">
        <w:t>.</w:t>
      </w:r>
    </w:p>
    <w:p w14:paraId="746AF585" w14:textId="0A905364" w:rsidR="00D40D71" w:rsidRPr="009A61A9" w:rsidRDefault="00D40D71" w:rsidP="00FC173D">
      <w:r w:rsidRPr="009A61A9">
        <w:t>Example</w:t>
      </w:r>
    </w:p>
    <w:p w14:paraId="141D45A6" w14:textId="34F68BE8" w:rsidR="00405E63" w:rsidRPr="009A61A9" w:rsidRDefault="00D40D71" w:rsidP="00FC173D">
      <w:r w:rsidRPr="009A61A9">
        <w:t xml:space="preserve">However, </w:t>
      </w:r>
      <w:r w:rsidR="002A2ADC" w:rsidRPr="009A61A9">
        <w:t xml:space="preserve">I recommend not to exploit this behavior for storing the state as React promote the </w:t>
      </w:r>
      <w:r w:rsidR="00FC173D">
        <w:t xml:space="preserve">state </w:t>
      </w:r>
      <w:r w:rsidR="002A2ADC" w:rsidRPr="009A61A9">
        <w:t>immutability</w:t>
      </w:r>
      <w:r w:rsidR="00947631" w:rsidRPr="009A61A9">
        <w:t>.</w:t>
      </w:r>
      <w:r w:rsidRPr="009A61A9">
        <w:t xml:space="preserve"> </w:t>
      </w:r>
      <w:r w:rsidR="00947631" w:rsidRPr="009A61A9">
        <w:t>I</w:t>
      </w:r>
      <w:r w:rsidRPr="009A61A9">
        <w:t>nstead,</w:t>
      </w:r>
      <w:r w:rsidR="00FC173D">
        <w:t xml:space="preserve"> </w:t>
      </w:r>
      <w:r w:rsidRPr="0012197F">
        <w:rPr>
          <w:rStyle w:val="NoSpacingChar"/>
        </w:rPr>
        <w:t>use</w:t>
      </w:r>
      <w:r w:rsidR="00FC173D" w:rsidRPr="0012197F">
        <w:rPr>
          <w:rStyle w:val="NoSpacingChar"/>
        </w:rPr>
        <w:t>Ref</w:t>
      </w:r>
      <w:r w:rsidR="00FC173D">
        <w:t xml:space="preserve"> is often used in the collaboration with </w:t>
      </w:r>
      <w:r w:rsidR="00FC173D" w:rsidRPr="00526F58">
        <w:rPr>
          <w:rStyle w:val="NoSpacingChar"/>
        </w:rPr>
        <w:t>useEffect</w:t>
      </w:r>
      <w:r w:rsidR="00FC173D">
        <w:t xml:space="preserve"> to work directly</w:t>
      </w:r>
      <w:r w:rsidRPr="009A61A9">
        <w:t xml:space="preserve"> </w:t>
      </w:r>
      <w:r w:rsidR="00FC173D">
        <w:t>with</w:t>
      </w:r>
      <w:r w:rsidRPr="009A61A9">
        <w:t xml:space="preserve"> </w:t>
      </w:r>
      <w:r w:rsidR="00FC173D">
        <w:t xml:space="preserve">the reference of the HTML </w:t>
      </w:r>
      <w:r w:rsidRPr="009A61A9">
        <w:t>element</w:t>
      </w:r>
      <w:r w:rsidR="00FC173D">
        <w:t xml:space="preserve">s. </w:t>
      </w:r>
    </w:p>
    <w:p w14:paraId="578F0D70" w14:textId="58FEC2B9" w:rsidR="00D40D71" w:rsidRPr="009A61A9" w:rsidRDefault="00D40D71" w:rsidP="00FC173D">
      <w:r w:rsidRPr="009A61A9">
        <w:t>Example</w:t>
      </w:r>
      <w:r w:rsidR="00FC173D">
        <w:t>.</w:t>
      </w:r>
    </w:p>
    <w:p w14:paraId="5F216BB0" w14:textId="77777777" w:rsidR="00D40D71" w:rsidRDefault="00D40D71" w:rsidP="00405E63">
      <w:pPr>
        <w:rPr>
          <w:szCs w:val="24"/>
        </w:rPr>
      </w:pPr>
    </w:p>
    <w:p w14:paraId="6D0B76FC" w14:textId="77777777" w:rsidR="00D40D71" w:rsidRPr="00405E63" w:rsidRDefault="00D40D71" w:rsidP="00405E63">
      <w:pPr>
        <w:rPr>
          <w:szCs w:val="24"/>
        </w:rPr>
      </w:pPr>
    </w:p>
    <w:sectPr w:rsidR="00D40D71" w:rsidRPr="00405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45DED"/>
    <w:multiLevelType w:val="hybridMultilevel"/>
    <w:tmpl w:val="19E854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E80192"/>
    <w:multiLevelType w:val="multilevel"/>
    <w:tmpl w:val="890AE168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655114144">
    <w:abstractNumId w:val="0"/>
  </w:num>
  <w:num w:numId="2" w16cid:durableId="1634016219">
    <w:abstractNumId w:val="1"/>
  </w:num>
  <w:num w:numId="3" w16cid:durableId="1466385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34"/>
    <w:rsid w:val="0012197F"/>
    <w:rsid w:val="0017227E"/>
    <w:rsid w:val="001C7A34"/>
    <w:rsid w:val="002A2ADC"/>
    <w:rsid w:val="00405E63"/>
    <w:rsid w:val="0044443B"/>
    <w:rsid w:val="00471EC5"/>
    <w:rsid w:val="00526F58"/>
    <w:rsid w:val="006221B5"/>
    <w:rsid w:val="007F6604"/>
    <w:rsid w:val="007F7A92"/>
    <w:rsid w:val="008F3C65"/>
    <w:rsid w:val="008F3CBC"/>
    <w:rsid w:val="00947631"/>
    <w:rsid w:val="009A61A9"/>
    <w:rsid w:val="00D40D71"/>
    <w:rsid w:val="00D62E58"/>
    <w:rsid w:val="00DD1538"/>
    <w:rsid w:val="00EF3DD2"/>
    <w:rsid w:val="00F32AE3"/>
    <w:rsid w:val="00F72657"/>
    <w:rsid w:val="00FC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C9AB"/>
  <w15:chartTrackingRefBased/>
  <w15:docId w15:val="{25AC10ED-7AD9-4BE7-8056-A864F055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73D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173D"/>
    <w:pPr>
      <w:keepNext/>
      <w:keepLines/>
      <w:numPr>
        <w:numId w:val="3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C173D"/>
    <w:pPr>
      <w:keepNext/>
      <w:keepLines/>
      <w:numPr>
        <w:ilvl w:val="1"/>
        <w:numId w:val="3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73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C173D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FC173D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FC173D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3D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3D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3D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3D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3D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3D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3D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3D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173D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3D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FC173D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semiHidden/>
    <w:unhideWhenUsed/>
    <w:qFormat/>
    <w:rsid w:val="00FC173D"/>
    <w:rPr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FC173D"/>
    <w:rPr>
      <w:b/>
      <w:bCs/>
    </w:rPr>
  </w:style>
  <w:style w:type="character" w:styleId="Emphasis">
    <w:name w:val="Emphasis"/>
    <w:basedOn w:val="DefaultParagraphFont"/>
    <w:uiPriority w:val="20"/>
    <w:qFormat/>
    <w:rsid w:val="00FC173D"/>
    <w:rPr>
      <w:i/>
      <w:iCs/>
    </w:rPr>
  </w:style>
  <w:style w:type="paragraph" w:styleId="NoSpacing">
    <w:name w:val="No Spacing"/>
    <w:aliases w:val="coding,code"/>
    <w:link w:val="NoSpacingChar"/>
    <w:uiPriority w:val="1"/>
    <w:qFormat/>
    <w:rsid w:val="00FC173D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FC173D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rsid w:val="00FC173D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FC173D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3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3D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FC17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173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C173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173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173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173D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17</cp:revision>
  <dcterms:created xsi:type="dcterms:W3CDTF">2022-02-11T10:05:00Z</dcterms:created>
  <dcterms:modified xsi:type="dcterms:W3CDTF">2023-03-13T07:53:00Z</dcterms:modified>
</cp:coreProperties>
</file>