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{customer_id}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{customer_name}</w:t>
      </w:r>
      <w:r w:rsidDel="00000000" w:rsidR="00000000" w:rsidRPr="00000000">
        <w:rPr>
          <w:rtl w:val="0"/>
        </w:rPr>
        <w:t xml:space="preserve">, was alerted on [MM/DD/YYYY] for wire-high risk word alert. Their eft transfer for [$ amount] was alerted for including the word [insert high risk word]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[[The high risk word was included as part of the full string [insert full string]. This memo appears to be standardized, and the high risk word included is coincidental, rather than intentional.]]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[The high risk word is in the customer business name. It is common for businesses to include their company name to identify wires in the memo field.]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this only alerted due to [reason] this is a true false positive and no further review will be conducted. Clearing alert.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U9xRdtfuZWJmByAtSWAlupSAqQ==">CgMxLjA4AHIhMUQ0a0FJWXNMVGVWTG0yNTRlclhHSVZhMXlXRGsyZW1P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