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{customer_id}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{customer_name}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was alerted on [MM/DD/YYYY] due to a banking partner request for information (RFI)/incoming 314b request being received for the customer. The review period is from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{start_date}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{end_date}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The customer's nature of business is [Nature of Account]. The purpose of the account is to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{account_purpose}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review of the alerted activity found that it is [describe the alerted transactions and highlight anything of note]. Additionally, during the review period, the customer had onchain exposure [TO/FROM] [ONCHAIN ENTITY TYPES]. [Explain high risk onchain entity exposure here if found.] The customer’s overall pattern of activity included [describe pattern of activity and highlight its consistency or lack thereof with the customers nature of business or purpose of the account].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External research found [No Derogatory Information]. [Explain here if found]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Based on the review outlined above, [no unusual activity-EXPLAIN IF UNUSUAL] was identified and the customer’s transactional activity [is/is not] in line with its profile. [CLEARING ALERT/ESCALATING ALERT].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yD5YamSPNb9P12PlQsEIzVcAw==">CgMxLjA4AHIhMTBhQ0JCbkFhTDlqZFRMNXJiaHN0Qk5RQjY0Y0ctczdn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