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after="40" w:line="271" w:lineRule="auto"/>
        <w:rPr>
          <w:i w:val="1"/>
          <w:sz w:val="21"/>
          <w:szCs w:val="21"/>
        </w:rPr>
      </w:pPr>
      <w:r w:rsidDel="00000000" w:rsidR="00000000" w:rsidRPr="00000000">
        <w:rPr>
          <w:i w:val="1"/>
          <w:sz w:val="21"/>
          <w:szCs w:val="21"/>
          <w:rtl w:val="0"/>
        </w:rPr>
        <w:t xml:space="preserve">Note: See the Appendix at the end of the template for legacy Circle entities and current/legacy products</w:t>
      </w:r>
    </w:p>
    <w:p w:rsidR="00000000" w:rsidDel="00000000" w:rsidP="00000000" w:rsidRDefault="00000000" w:rsidRPr="00000000" w14:paraId="00000002">
      <w:pPr>
        <w:pageBreakBefore w:val="0"/>
        <w:spacing w:after="40" w:line="271" w:lineRule="auto"/>
        <w:rPr>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ageBreakBefore w:val="0"/>
        <w:spacing w:after="40" w:line="271" w:lineRule="auto"/>
        <w:rPr>
          <w:sz w:val="21"/>
          <w:szCs w:val="21"/>
        </w:rPr>
      </w:pPr>
      <w:r w:rsidDel="00000000" w:rsidR="00000000" w:rsidRPr="00000000">
        <w:rPr>
          <w:rtl w:val="0"/>
        </w:rPr>
      </w:r>
    </w:p>
    <w:p w:rsidR="00000000" w:rsidDel="00000000" w:rsidP="00000000" w:rsidRDefault="00000000" w:rsidRPr="00000000" w14:paraId="00000004">
      <w:pPr>
        <w:pageBreakBefore w:val="0"/>
        <w:spacing w:after="40" w:line="271" w:lineRule="auto"/>
        <w:rPr>
          <w:sz w:val="21"/>
          <w:szCs w:val="21"/>
        </w:rPr>
      </w:pPr>
      <w:r w:rsidDel="00000000" w:rsidR="00000000" w:rsidRPr="00000000">
        <w:rPr>
          <w:rtl w:val="0"/>
        </w:rPr>
      </w:r>
    </w:p>
    <w:p w:rsidR="00000000" w:rsidDel="00000000" w:rsidP="00000000" w:rsidRDefault="00000000" w:rsidRPr="00000000" w14:paraId="00000005">
      <w:pPr>
        <w:pageBreakBefore w:val="0"/>
        <w:spacing w:after="40" w:line="271" w:lineRule="auto"/>
        <w:rPr>
          <w:color w:val="ff0000"/>
          <w:sz w:val="21"/>
          <w:szCs w:val="21"/>
        </w:rPr>
      </w:pPr>
      <w:r w:rsidDel="00000000" w:rsidR="00000000" w:rsidRPr="00000000">
        <w:rPr>
          <w:b w:val="1"/>
          <w:sz w:val="21"/>
          <w:szCs w:val="21"/>
          <w:rtl w:val="0"/>
        </w:rPr>
        <w:t xml:space="preserve">SAR KEYWORDS: CVC FIN-2019-A003</w:t>
      </w:r>
      <w:r w:rsidDel="00000000" w:rsidR="00000000" w:rsidRPr="00000000">
        <w:rPr>
          <w:sz w:val="21"/>
          <w:szCs w:val="21"/>
          <w:rtl w:val="0"/>
        </w:rPr>
        <w:t xml:space="preserve"> </w:t>
      </w:r>
      <w:r w:rsidDel="00000000" w:rsidR="00000000" w:rsidRPr="00000000">
        <w:rPr>
          <w:color w:val="ff0000"/>
          <w:sz w:val="21"/>
          <w:szCs w:val="21"/>
          <w:rtl w:val="0"/>
        </w:rPr>
        <w:t xml:space="preserve">[Additional keywords based on FinCEN memos/advisories]</w:t>
      </w:r>
    </w:p>
    <w:p w:rsidR="00000000" w:rsidDel="00000000" w:rsidP="00000000" w:rsidRDefault="00000000" w:rsidRPr="00000000" w14:paraId="00000006">
      <w:pPr>
        <w:pageBreakBefore w:val="0"/>
        <w:spacing w:after="40" w:line="271" w:lineRule="auto"/>
        <w:rPr>
          <w:color w:val="ff0000"/>
          <w:sz w:val="21"/>
          <w:szCs w:val="21"/>
        </w:rPr>
      </w:pPr>
      <w:r w:rsidDel="00000000" w:rsidR="00000000" w:rsidRPr="00000000">
        <w:rPr>
          <w:rtl w:val="0"/>
        </w:rPr>
      </w:r>
    </w:p>
    <w:p w:rsidR="00000000" w:rsidDel="00000000" w:rsidP="00000000" w:rsidRDefault="00000000" w:rsidRPr="00000000" w14:paraId="00000007">
      <w:pPr>
        <w:spacing w:after="40" w:line="271" w:lineRule="auto"/>
        <w:rPr>
          <w:sz w:val="21"/>
          <w:szCs w:val="21"/>
        </w:rPr>
      </w:pPr>
      <w:r w:rsidDel="00000000" w:rsidR="00000000" w:rsidRPr="00000000">
        <w:rPr>
          <w:sz w:val="21"/>
          <w:szCs w:val="21"/>
          <w:rtl w:val="0"/>
        </w:rPr>
        <w:t xml:space="preserve">Filing entity:</w:t>
      </w:r>
      <w:r w:rsidDel="00000000" w:rsidR="00000000" w:rsidRPr="00000000">
        <w:rPr>
          <w:color w:val="6aa84f"/>
          <w:sz w:val="21"/>
          <w:szCs w:val="21"/>
          <w:rtl w:val="0"/>
        </w:rPr>
        <w:t xml:space="preserve"> Circle Internet Financial, LLC. / Circle Internet Singapore Pte. Ltd. /  Circle Internet Financial Europe SAS</w:t>
      </w:r>
      <w:r w:rsidDel="00000000" w:rsidR="00000000" w:rsidRPr="00000000">
        <w:rPr>
          <w:rtl w:val="0"/>
        </w:rPr>
      </w:r>
    </w:p>
    <w:p w:rsidR="00000000" w:rsidDel="00000000" w:rsidP="00000000" w:rsidRDefault="00000000" w:rsidRPr="00000000" w14:paraId="00000008">
      <w:pPr>
        <w:spacing w:after="40" w:line="271" w:lineRule="auto"/>
        <w:rPr>
          <w:sz w:val="21"/>
          <w:szCs w:val="21"/>
        </w:rPr>
      </w:pPr>
      <w:r w:rsidDel="00000000" w:rsidR="00000000" w:rsidRPr="00000000">
        <w:rPr>
          <w:color w:val="333333"/>
          <w:sz w:val="21"/>
          <w:szCs w:val="21"/>
          <w:rtl w:val="0"/>
        </w:rPr>
        <w:t xml:space="preserve">Filing type: </w:t>
      </w:r>
      <w:r w:rsidDel="00000000" w:rsidR="00000000" w:rsidRPr="00000000">
        <w:rPr>
          <w:color w:val="6aa84f"/>
          <w:sz w:val="21"/>
          <w:szCs w:val="21"/>
          <w:rtl w:val="0"/>
        </w:rPr>
        <w:t xml:space="preserve">Initial / Continuing </w:t>
      </w:r>
      <w:r w:rsidDel="00000000" w:rsidR="00000000" w:rsidRPr="00000000">
        <w:rPr>
          <w:sz w:val="21"/>
          <w:szCs w:val="21"/>
          <w:rtl w:val="0"/>
        </w:rPr>
        <w:t xml:space="preserve">SAR</w:t>
      </w:r>
    </w:p>
    <w:p w:rsidR="00000000" w:rsidDel="00000000" w:rsidP="00000000" w:rsidRDefault="00000000" w:rsidRPr="00000000" w14:paraId="00000009">
      <w:pPr>
        <w:spacing w:after="40" w:line="271" w:lineRule="auto"/>
        <w:rPr>
          <w:color w:val="ff0000"/>
          <w:sz w:val="21"/>
          <w:szCs w:val="21"/>
        </w:rPr>
      </w:pPr>
      <w:r w:rsidDel="00000000" w:rsidR="00000000" w:rsidRPr="00000000">
        <w:rPr>
          <w:sz w:val="21"/>
          <w:szCs w:val="21"/>
          <w:rtl w:val="0"/>
        </w:rPr>
        <w:t xml:space="preserve">Products used: </w:t>
      </w:r>
      <w:r w:rsidDel="00000000" w:rsidR="00000000" w:rsidRPr="00000000">
        <w:rPr>
          <w:color w:val="ff0000"/>
          <w:sz w:val="21"/>
          <w:szCs w:val="21"/>
          <w:rtl w:val="0"/>
        </w:rPr>
        <w:t xml:space="preserve">[ADD PRODUCT DESCRIPTION HERE - ex:</w:t>
      </w:r>
      <w:r w:rsidDel="00000000" w:rsidR="00000000" w:rsidRPr="00000000">
        <w:rPr>
          <w:color w:val="6aa84f"/>
          <w:sz w:val="21"/>
          <w:szCs w:val="21"/>
          <w:rtl w:val="0"/>
        </w:rPr>
        <w:t xml:space="preserve"> Circle Mint account. Customers can utilize a Circle Mint account to purchase and sell USDC, a cryptocurrency stablecoin whose price is pegged to the US dollar,</w:t>
      </w:r>
      <w:r w:rsidDel="00000000" w:rsidR="00000000" w:rsidRPr="00000000">
        <w:rPr>
          <w:color w:val="38761d"/>
          <w:sz w:val="21"/>
          <w:szCs w:val="21"/>
          <w:rtl w:val="0"/>
        </w:rPr>
        <w:t xml:space="preserve"> </w:t>
      </w:r>
      <w:r w:rsidDel="00000000" w:rsidR="00000000" w:rsidRPr="00000000">
        <w:rPr>
          <w:color w:val="6aa84f"/>
          <w:sz w:val="21"/>
          <w:szCs w:val="21"/>
          <w:rtl w:val="0"/>
        </w:rPr>
        <w:t xml:space="preserve">as well as transfer the tokens to external wallet addresses</w:t>
      </w:r>
      <w:r w:rsidDel="00000000" w:rsidR="00000000" w:rsidRPr="00000000">
        <w:rPr>
          <w:color w:val="ff0000"/>
          <w:sz w:val="21"/>
          <w:szCs w:val="21"/>
          <w:rtl w:val="0"/>
        </w:rPr>
        <w:t xml:space="preserve">]</w:t>
      </w:r>
    </w:p>
    <w:p w:rsidR="00000000" w:rsidDel="00000000" w:rsidP="00000000" w:rsidRDefault="00000000" w:rsidRPr="00000000" w14:paraId="0000000A">
      <w:pPr>
        <w:spacing w:after="40" w:line="271" w:lineRule="auto"/>
        <w:rPr>
          <w:color w:val="ff0000"/>
          <w:sz w:val="21"/>
          <w:szCs w:val="21"/>
        </w:rPr>
      </w:pPr>
      <w:r w:rsidDel="00000000" w:rsidR="00000000" w:rsidRPr="00000000">
        <w:rPr>
          <w:sz w:val="21"/>
          <w:szCs w:val="21"/>
          <w:rtl w:val="0"/>
        </w:rPr>
        <w:t xml:space="preserve">Prior SAR, if a Continuing SAR</w:t>
      </w:r>
      <w:r w:rsidDel="00000000" w:rsidR="00000000" w:rsidRPr="00000000">
        <w:rPr>
          <w:color w:val="6aa84f"/>
          <w:sz w:val="21"/>
          <w:szCs w:val="21"/>
          <w:rtl w:val="0"/>
        </w:rPr>
        <w:t xml:space="preserve">: </w:t>
      </w:r>
      <w:r w:rsidDel="00000000" w:rsidR="00000000" w:rsidRPr="00000000">
        <w:rPr>
          <w:color w:val="ff0000"/>
          <w:sz w:val="21"/>
          <w:szCs w:val="21"/>
          <w:rtl w:val="0"/>
        </w:rPr>
        <w:t xml:space="preserve">Case # (BSA ID: XXX), </w:t>
      </w:r>
      <w:r w:rsidDel="00000000" w:rsidR="00000000" w:rsidRPr="00000000">
        <w:rPr>
          <w:color w:val="6aa84f"/>
          <w:sz w:val="21"/>
          <w:szCs w:val="21"/>
          <w:rtl w:val="0"/>
        </w:rPr>
        <w:t xml:space="preserve">which was filed on</w:t>
      </w:r>
      <w:r w:rsidDel="00000000" w:rsidR="00000000" w:rsidRPr="00000000">
        <w:rPr>
          <w:color w:val="ff0000"/>
          <w:sz w:val="21"/>
          <w:szCs w:val="21"/>
          <w:rtl w:val="0"/>
        </w:rPr>
        <w:t xml:space="preserve"> MM/DD/YYYY</w:t>
      </w:r>
      <w:r w:rsidDel="00000000" w:rsidR="00000000" w:rsidRPr="00000000">
        <w:rPr>
          <w:color w:val="6aa84f"/>
          <w:sz w:val="21"/>
          <w:szCs w:val="21"/>
          <w:rtl w:val="0"/>
        </w:rPr>
        <w:t xml:space="preserve">. That SAR reported $</w:t>
      </w:r>
      <w:r w:rsidDel="00000000" w:rsidR="00000000" w:rsidRPr="00000000">
        <w:rPr>
          <w:color w:val="ff0000"/>
          <w:sz w:val="21"/>
          <w:szCs w:val="21"/>
          <w:rtl w:val="0"/>
        </w:rPr>
        <w:t xml:space="preserve">[aggregate value of reported transactions]</w:t>
      </w:r>
      <w:r w:rsidDel="00000000" w:rsidR="00000000" w:rsidRPr="00000000">
        <w:rPr>
          <w:color w:val="333333"/>
          <w:sz w:val="21"/>
          <w:szCs w:val="21"/>
          <w:rtl w:val="0"/>
        </w:rPr>
        <w:t xml:space="preserve"> </w:t>
      </w:r>
      <w:r w:rsidDel="00000000" w:rsidR="00000000" w:rsidRPr="00000000">
        <w:rPr>
          <w:color w:val="6aa84f"/>
          <w:sz w:val="21"/>
          <w:szCs w:val="21"/>
          <w:rtl w:val="0"/>
        </w:rPr>
        <w:t xml:space="preserve">in suspicious activity that occurred from </w:t>
      </w:r>
      <w:r w:rsidDel="00000000" w:rsidR="00000000" w:rsidRPr="00000000">
        <w:rPr>
          <w:color w:val="ff0000"/>
          <w:sz w:val="21"/>
          <w:szCs w:val="21"/>
          <w:rtl w:val="0"/>
        </w:rPr>
        <w:t xml:space="preserve">MM/DD/YYYY</w:t>
      </w:r>
      <w:r w:rsidDel="00000000" w:rsidR="00000000" w:rsidRPr="00000000">
        <w:rPr>
          <w:color w:val="93c47d"/>
          <w:sz w:val="21"/>
          <w:szCs w:val="21"/>
          <w:rtl w:val="0"/>
        </w:rPr>
        <w:t xml:space="preserve"> </w:t>
      </w:r>
      <w:r w:rsidDel="00000000" w:rsidR="00000000" w:rsidRPr="00000000">
        <w:rPr>
          <w:color w:val="6aa84f"/>
          <w:sz w:val="21"/>
          <w:szCs w:val="21"/>
          <w:rtl w:val="0"/>
        </w:rPr>
        <w:t xml:space="preserve">to </w:t>
      </w:r>
      <w:r w:rsidDel="00000000" w:rsidR="00000000" w:rsidRPr="00000000">
        <w:rPr>
          <w:color w:val="ff0000"/>
          <w:sz w:val="21"/>
          <w:szCs w:val="21"/>
          <w:rtl w:val="0"/>
        </w:rPr>
        <w:t xml:space="preserve">MM/DD/YYYY</w:t>
      </w:r>
      <w:r w:rsidDel="00000000" w:rsidR="00000000" w:rsidRPr="00000000">
        <w:rPr>
          <w:color w:val="6aa84f"/>
          <w:sz w:val="21"/>
          <w:szCs w:val="21"/>
          <w:rtl w:val="0"/>
        </w:rPr>
        <w:t xml:space="preserve"> by </w:t>
      </w:r>
      <w:r w:rsidDel="00000000" w:rsidR="00000000" w:rsidRPr="00000000">
        <w:rPr>
          <w:color w:val="ff0000"/>
          <w:sz w:val="21"/>
          <w:szCs w:val="21"/>
          <w:rtl w:val="0"/>
        </w:rPr>
        <w:t xml:space="preserve">[subject name]</w:t>
      </w:r>
      <w:r w:rsidDel="00000000" w:rsidR="00000000" w:rsidRPr="00000000">
        <w:rPr>
          <w:color w:val="6aa84f"/>
          <w:sz w:val="21"/>
          <w:szCs w:val="21"/>
          <w:rtl w:val="0"/>
        </w:rPr>
        <w:t xml:space="preserve"> for</w:t>
      </w:r>
      <w:r w:rsidDel="00000000" w:rsidR="00000000" w:rsidRPr="00000000">
        <w:rPr>
          <w:sz w:val="21"/>
          <w:szCs w:val="21"/>
          <w:rtl w:val="0"/>
        </w:rPr>
        <w:t xml:space="preserve"> </w:t>
      </w:r>
      <w:r w:rsidDel="00000000" w:rsidR="00000000" w:rsidRPr="00000000">
        <w:rPr>
          <w:color w:val="ff0000"/>
          <w:sz w:val="21"/>
          <w:szCs w:val="21"/>
          <w:rtl w:val="0"/>
        </w:rPr>
        <w:t xml:space="preserve">[type of suspicious activity].</w:t>
      </w:r>
    </w:p>
    <w:p w:rsidR="00000000" w:rsidDel="00000000" w:rsidP="00000000" w:rsidRDefault="00000000" w:rsidRPr="00000000" w14:paraId="0000000B">
      <w:pPr>
        <w:spacing w:after="40" w:line="271" w:lineRule="auto"/>
        <w:rPr>
          <w:color w:val="ff0000"/>
          <w:sz w:val="21"/>
          <w:szCs w:val="21"/>
        </w:rPr>
      </w:pPr>
      <w:r w:rsidDel="00000000" w:rsidR="00000000" w:rsidRPr="00000000">
        <w:rPr>
          <w:sz w:val="21"/>
          <w:szCs w:val="21"/>
          <w:rtl w:val="0"/>
        </w:rPr>
        <w:t xml:space="preserve">Case review period:</w:t>
      </w:r>
      <w:r w:rsidDel="00000000" w:rsidR="00000000" w:rsidRPr="00000000">
        <w:rPr>
          <w:color w:val="ff0000"/>
          <w:sz w:val="21"/>
          <w:szCs w:val="21"/>
          <w:rtl w:val="0"/>
        </w:rPr>
        <w:t xml:space="preserve"> </w:t>
      </w:r>
      <w:r w:rsidDel="00000000" w:rsidR="00000000" w:rsidRPr="00000000">
        <w:rPr>
          <w:rFonts w:ascii="Courier New" w:cs="Courier New" w:eastAsia="Courier New" w:hAnsi="Courier New"/>
          <w:color w:val="1d1c1d"/>
          <w:sz w:val="18"/>
          <w:szCs w:val="18"/>
          <w:rtl w:val="0"/>
        </w:rPr>
        <w:t xml:space="preserve">{start_date}</w:t>
      </w:r>
      <w:r w:rsidDel="00000000" w:rsidR="00000000" w:rsidRPr="00000000">
        <w:rPr>
          <w:color w:val="333333"/>
          <w:sz w:val="21"/>
          <w:szCs w:val="21"/>
          <w:rtl w:val="0"/>
        </w:rPr>
        <w:t xml:space="preserve"> </w:t>
      </w:r>
      <w:r w:rsidDel="00000000" w:rsidR="00000000" w:rsidRPr="00000000">
        <w:rPr>
          <w:sz w:val="21"/>
          <w:szCs w:val="21"/>
          <w:rtl w:val="0"/>
        </w:rPr>
        <w:t xml:space="preserve">to </w:t>
      </w:r>
      <w:r w:rsidDel="00000000" w:rsidR="00000000" w:rsidRPr="00000000">
        <w:rPr>
          <w:rFonts w:ascii="Courier New" w:cs="Courier New" w:eastAsia="Courier New" w:hAnsi="Courier New"/>
          <w:color w:val="1d1c1d"/>
          <w:sz w:val="18"/>
          <w:szCs w:val="18"/>
          <w:rtl w:val="0"/>
        </w:rPr>
        <w:t xml:space="preserve">{end_date}</w:t>
      </w:r>
      <w:r w:rsidDel="00000000" w:rsidR="00000000" w:rsidRPr="00000000">
        <w:rPr>
          <w:rtl w:val="0"/>
        </w:rPr>
      </w:r>
    </w:p>
    <w:p w:rsidR="00000000" w:rsidDel="00000000" w:rsidP="00000000" w:rsidRDefault="00000000" w:rsidRPr="00000000" w14:paraId="0000000C">
      <w:pPr>
        <w:spacing w:after="40" w:line="271" w:lineRule="auto"/>
        <w:rPr>
          <w:color w:val="ff0000"/>
          <w:sz w:val="21"/>
          <w:szCs w:val="21"/>
        </w:rPr>
      </w:pPr>
      <w:r w:rsidDel="00000000" w:rsidR="00000000" w:rsidRPr="00000000">
        <w:rPr>
          <w:sz w:val="21"/>
          <w:szCs w:val="21"/>
          <w:rtl w:val="0"/>
        </w:rPr>
        <w:t xml:space="preserve">Suspicious Activity Total: </w:t>
      </w:r>
      <w:r w:rsidDel="00000000" w:rsidR="00000000" w:rsidRPr="00000000">
        <w:rPr>
          <w:color w:val="ff0000"/>
          <w:sz w:val="21"/>
          <w:szCs w:val="21"/>
          <w:rtl w:val="0"/>
        </w:rPr>
        <w:t xml:space="preserve">$XXX</w:t>
      </w:r>
    </w:p>
    <w:p w:rsidR="00000000" w:rsidDel="00000000" w:rsidP="00000000" w:rsidRDefault="00000000" w:rsidRPr="00000000" w14:paraId="0000000D">
      <w:pPr>
        <w:spacing w:after="40" w:line="271" w:lineRule="auto"/>
        <w:rPr>
          <w:color w:val="ff0000"/>
          <w:sz w:val="21"/>
          <w:szCs w:val="21"/>
        </w:rPr>
      </w:pPr>
      <w:r w:rsidDel="00000000" w:rsidR="00000000" w:rsidRPr="00000000">
        <w:rPr>
          <w:sz w:val="21"/>
          <w:szCs w:val="21"/>
          <w:rtl w:val="0"/>
        </w:rPr>
        <w:t xml:space="preserve">Suspicious Activity Date Range: </w:t>
      </w:r>
      <w:r w:rsidDel="00000000" w:rsidR="00000000" w:rsidRPr="00000000">
        <w:rPr>
          <w:color w:val="ff0000"/>
          <w:sz w:val="21"/>
          <w:szCs w:val="21"/>
          <w:rtl w:val="0"/>
        </w:rPr>
        <w:t xml:space="preserve">MM/DD/YYYY</w:t>
      </w:r>
      <w:r w:rsidDel="00000000" w:rsidR="00000000" w:rsidRPr="00000000">
        <w:rPr>
          <w:color w:val="333333"/>
          <w:sz w:val="21"/>
          <w:szCs w:val="21"/>
          <w:rtl w:val="0"/>
        </w:rPr>
        <w:t xml:space="preserve"> </w:t>
      </w:r>
      <w:r w:rsidDel="00000000" w:rsidR="00000000" w:rsidRPr="00000000">
        <w:rPr>
          <w:sz w:val="21"/>
          <w:szCs w:val="21"/>
          <w:rtl w:val="0"/>
        </w:rPr>
        <w:t xml:space="preserve">to </w:t>
      </w:r>
      <w:r w:rsidDel="00000000" w:rsidR="00000000" w:rsidRPr="00000000">
        <w:rPr>
          <w:color w:val="ff0000"/>
          <w:sz w:val="21"/>
          <w:szCs w:val="21"/>
          <w:rtl w:val="0"/>
        </w:rPr>
        <w:t xml:space="preserve">MM/DD/YYYY</w:t>
      </w:r>
    </w:p>
    <w:p w:rsidR="00000000" w:rsidDel="00000000" w:rsidP="00000000" w:rsidRDefault="00000000" w:rsidRPr="00000000" w14:paraId="0000000E">
      <w:pPr>
        <w:spacing w:after="40" w:line="271" w:lineRule="auto"/>
        <w:rPr>
          <w:color w:val="ff0000"/>
          <w:sz w:val="21"/>
          <w:szCs w:val="21"/>
        </w:rPr>
      </w:pPr>
      <w:r w:rsidDel="00000000" w:rsidR="00000000" w:rsidRPr="00000000">
        <w:rPr>
          <w:sz w:val="21"/>
          <w:szCs w:val="21"/>
          <w:rtl w:val="0"/>
        </w:rPr>
        <w:t xml:space="preserve">Subjects: </w:t>
      </w:r>
      <w:r w:rsidDel="00000000" w:rsidR="00000000" w:rsidRPr="00000000">
        <w:rPr>
          <w:color w:val="ff0000"/>
          <w:sz w:val="21"/>
          <w:szCs w:val="21"/>
          <w:rtl w:val="0"/>
        </w:rPr>
        <w:t xml:space="preserve">[Add Subject names here]</w:t>
      </w:r>
    </w:p>
    <w:p w:rsidR="00000000" w:rsidDel="00000000" w:rsidP="00000000" w:rsidRDefault="00000000" w:rsidRPr="00000000" w14:paraId="0000000F">
      <w:pPr>
        <w:spacing w:after="40" w:line="271" w:lineRule="auto"/>
        <w:rPr>
          <w:color w:val="ff0000"/>
          <w:sz w:val="21"/>
          <w:szCs w:val="21"/>
        </w:rPr>
      </w:pPr>
      <w:r w:rsidDel="00000000" w:rsidR="00000000" w:rsidRPr="00000000">
        <w:rPr>
          <w:sz w:val="21"/>
          <w:szCs w:val="21"/>
          <w:rtl w:val="0"/>
        </w:rPr>
        <w:t xml:space="preserve">Predicates:</w:t>
      </w:r>
      <w:r w:rsidDel="00000000" w:rsidR="00000000" w:rsidRPr="00000000">
        <w:rPr>
          <w:color w:val="ff0000"/>
          <w:sz w:val="21"/>
          <w:szCs w:val="21"/>
          <w:rtl w:val="0"/>
        </w:rPr>
        <w:t xml:space="preserve"> [Add predicates being reported here]</w:t>
      </w:r>
    </w:p>
    <w:p w:rsidR="00000000" w:rsidDel="00000000" w:rsidP="00000000" w:rsidRDefault="00000000" w:rsidRPr="00000000" w14:paraId="00000010">
      <w:pPr>
        <w:spacing w:after="40" w:line="271" w:lineRule="auto"/>
        <w:rPr>
          <w:color w:val="38761d"/>
          <w:sz w:val="21"/>
          <w:szCs w:val="21"/>
        </w:rPr>
      </w:pPr>
      <w:r w:rsidDel="00000000" w:rsidR="00000000" w:rsidRPr="00000000">
        <w:rPr>
          <w:rtl w:val="0"/>
        </w:rPr>
      </w:r>
    </w:p>
    <w:p w:rsidR="00000000" w:rsidDel="00000000" w:rsidP="00000000" w:rsidRDefault="00000000" w:rsidRPr="00000000" w14:paraId="00000011">
      <w:pPr>
        <w:pageBreakBefore w:val="0"/>
        <w:spacing w:after="40" w:line="271" w:lineRule="auto"/>
        <w:rPr>
          <w:color w:val="333333"/>
          <w:sz w:val="21"/>
          <w:szCs w:val="21"/>
        </w:rPr>
      </w:pPr>
      <w:r w:rsidDel="00000000" w:rsidR="00000000" w:rsidRPr="00000000">
        <w:rPr>
          <w:rtl w:val="0"/>
        </w:rPr>
      </w:r>
    </w:p>
    <w:p w:rsidR="00000000" w:rsidDel="00000000" w:rsidP="00000000" w:rsidRDefault="00000000" w:rsidRPr="00000000" w14:paraId="00000012">
      <w:pPr>
        <w:spacing w:after="40" w:line="271" w:lineRule="auto"/>
        <w:rPr>
          <w:b w:val="1"/>
          <w:color w:val="0000ff"/>
          <w:sz w:val="21"/>
          <w:szCs w:val="21"/>
        </w:rPr>
      </w:pPr>
      <w:r w:rsidDel="00000000" w:rsidR="00000000" w:rsidRPr="00000000">
        <w:rPr>
          <w:b w:val="1"/>
          <w:color w:val="0000ff"/>
          <w:sz w:val="21"/>
          <w:szCs w:val="21"/>
          <w:rtl w:val="0"/>
        </w:rPr>
        <w:t xml:space="preserve">Body</w:t>
      </w:r>
    </w:p>
    <w:p w:rsidR="00000000" w:rsidDel="00000000" w:rsidP="00000000" w:rsidRDefault="00000000" w:rsidRPr="00000000" w14:paraId="00000013">
      <w:pPr>
        <w:spacing w:after="40" w:line="271" w:lineRule="auto"/>
        <w:rPr>
          <w:color w:val="0000ff"/>
          <w:sz w:val="21"/>
          <w:szCs w:val="21"/>
        </w:rPr>
      </w:pPr>
      <w:r w:rsidDel="00000000" w:rsidR="00000000" w:rsidRPr="00000000">
        <w:rPr>
          <w:color w:val="0000ff"/>
          <w:sz w:val="21"/>
          <w:szCs w:val="21"/>
          <w:rtl w:val="0"/>
        </w:rPr>
        <w:t xml:space="preserve">The body should clearly lay out the who, what, where, when, why and how of the activity, as relevant to the case. The information included should not duplicate what is already included in the SAR form.</w:t>
      </w:r>
    </w:p>
    <w:p w:rsidR="00000000" w:rsidDel="00000000" w:rsidP="00000000" w:rsidRDefault="00000000" w:rsidRPr="00000000" w14:paraId="00000014">
      <w:pPr>
        <w:numPr>
          <w:ilvl w:val="0"/>
          <w:numId w:val="1"/>
        </w:numPr>
        <w:spacing w:after="0" w:line="271" w:lineRule="auto"/>
        <w:ind w:left="720" w:hanging="360"/>
        <w:rPr>
          <w:color w:val="0000ff"/>
          <w:sz w:val="21"/>
          <w:szCs w:val="21"/>
        </w:rPr>
      </w:pPr>
      <w:r w:rsidDel="00000000" w:rsidR="00000000" w:rsidRPr="00000000">
        <w:rPr>
          <w:color w:val="0000ff"/>
          <w:sz w:val="21"/>
          <w:szCs w:val="21"/>
          <w:rtl w:val="0"/>
        </w:rPr>
        <w:t xml:space="preserve">Describe the Subjects, including:</w:t>
      </w:r>
    </w:p>
    <w:p w:rsidR="00000000" w:rsidDel="00000000" w:rsidP="00000000" w:rsidRDefault="00000000" w:rsidRPr="00000000" w14:paraId="00000015">
      <w:pPr>
        <w:numPr>
          <w:ilvl w:val="1"/>
          <w:numId w:val="1"/>
        </w:numPr>
        <w:spacing w:after="0" w:line="271" w:lineRule="auto"/>
        <w:ind w:left="1440" w:hanging="360"/>
        <w:rPr>
          <w:color w:val="0000ff"/>
          <w:sz w:val="21"/>
          <w:szCs w:val="21"/>
        </w:rPr>
      </w:pPr>
      <w:r w:rsidDel="00000000" w:rsidR="00000000" w:rsidRPr="00000000">
        <w:rPr>
          <w:color w:val="0000ff"/>
          <w:sz w:val="21"/>
          <w:szCs w:val="21"/>
          <w:rtl w:val="0"/>
        </w:rPr>
        <w:t xml:space="preserve">Name &amp; DBA</w:t>
      </w:r>
    </w:p>
    <w:p w:rsidR="00000000" w:rsidDel="00000000" w:rsidP="00000000" w:rsidRDefault="00000000" w:rsidRPr="00000000" w14:paraId="00000016">
      <w:pPr>
        <w:numPr>
          <w:ilvl w:val="1"/>
          <w:numId w:val="1"/>
        </w:numPr>
        <w:spacing w:after="0" w:line="271" w:lineRule="auto"/>
        <w:ind w:left="1440" w:hanging="360"/>
        <w:rPr>
          <w:color w:val="0000ff"/>
          <w:sz w:val="21"/>
          <w:szCs w:val="21"/>
        </w:rPr>
      </w:pPr>
      <w:r w:rsidDel="00000000" w:rsidR="00000000" w:rsidRPr="00000000">
        <w:rPr>
          <w:color w:val="0000ff"/>
          <w:sz w:val="21"/>
          <w:szCs w:val="21"/>
          <w:rtl w:val="0"/>
        </w:rPr>
        <w:t xml:space="preserve">Relationship to Circle and account number(s) - Account number only needed if multiple customers are being reported since the account number is in the SAR form</w:t>
      </w:r>
    </w:p>
    <w:p w:rsidR="00000000" w:rsidDel="00000000" w:rsidP="00000000" w:rsidRDefault="00000000" w:rsidRPr="00000000" w14:paraId="00000017">
      <w:pPr>
        <w:numPr>
          <w:ilvl w:val="1"/>
          <w:numId w:val="1"/>
        </w:numPr>
        <w:spacing w:after="0" w:line="271" w:lineRule="auto"/>
        <w:ind w:left="1440" w:hanging="360"/>
        <w:rPr>
          <w:color w:val="0000ff"/>
          <w:sz w:val="21"/>
          <w:szCs w:val="21"/>
        </w:rPr>
      </w:pPr>
      <w:r w:rsidDel="00000000" w:rsidR="00000000" w:rsidRPr="00000000">
        <w:rPr>
          <w:color w:val="0000ff"/>
          <w:sz w:val="21"/>
          <w:szCs w:val="21"/>
          <w:rtl w:val="0"/>
        </w:rPr>
        <w:t xml:space="preserve">Escalation reason, if relevant</w:t>
      </w:r>
    </w:p>
    <w:p w:rsidR="00000000" w:rsidDel="00000000" w:rsidP="00000000" w:rsidRDefault="00000000" w:rsidRPr="00000000" w14:paraId="00000018">
      <w:pPr>
        <w:numPr>
          <w:ilvl w:val="1"/>
          <w:numId w:val="1"/>
        </w:numPr>
        <w:spacing w:after="40" w:line="271" w:lineRule="auto"/>
        <w:ind w:left="1440" w:hanging="360"/>
        <w:rPr>
          <w:color w:val="0000ff"/>
          <w:sz w:val="21"/>
          <w:szCs w:val="21"/>
        </w:rPr>
      </w:pPr>
      <w:r w:rsidDel="00000000" w:rsidR="00000000" w:rsidRPr="00000000">
        <w:rPr>
          <w:color w:val="0000ff"/>
          <w:sz w:val="21"/>
          <w:szCs w:val="21"/>
          <w:rtl w:val="0"/>
        </w:rPr>
        <w:t xml:space="preserve">Additional KYC information known, such as business model or stated purpose of their account, if relevant</w:t>
      </w:r>
    </w:p>
    <w:p w:rsidR="00000000" w:rsidDel="00000000" w:rsidP="00000000" w:rsidRDefault="00000000" w:rsidRPr="00000000" w14:paraId="00000019">
      <w:pPr>
        <w:spacing w:after="40" w:line="271" w:lineRule="auto"/>
        <w:rPr>
          <w:color w:val="0000ff"/>
          <w:sz w:val="21"/>
          <w:szCs w:val="21"/>
        </w:rPr>
      </w:pPr>
      <w:r w:rsidDel="00000000" w:rsidR="00000000" w:rsidRPr="00000000">
        <w:rPr>
          <w:color w:val="0000ff"/>
          <w:sz w:val="21"/>
          <w:szCs w:val="21"/>
          <w:rtl w:val="0"/>
        </w:rPr>
        <w:t xml:space="preserve">Example language:</w:t>
      </w:r>
    </w:p>
    <w:p w:rsidR="00000000" w:rsidDel="00000000" w:rsidP="00000000" w:rsidRDefault="00000000" w:rsidRPr="00000000" w14:paraId="0000001A">
      <w:pPr>
        <w:spacing w:after="40" w:line="271" w:lineRule="auto"/>
        <w:rPr>
          <w:color w:val="0000ff"/>
          <w:sz w:val="21"/>
          <w:szCs w:val="21"/>
        </w:rPr>
      </w:pPr>
      <w:r w:rsidDel="00000000" w:rsidR="00000000" w:rsidRPr="00000000">
        <w:rPr>
          <w:rtl w:val="0"/>
        </w:rPr>
      </w:r>
    </w:p>
    <w:p w:rsidR="00000000" w:rsidDel="00000000" w:rsidP="00000000" w:rsidRDefault="00000000" w:rsidRPr="00000000" w14:paraId="0000001B">
      <w:pPr>
        <w:spacing w:after="40" w:line="271" w:lineRule="auto"/>
        <w:rPr>
          <w:color w:val="ff0000"/>
          <w:sz w:val="21"/>
          <w:szCs w:val="21"/>
        </w:rPr>
      </w:pPr>
      <w:r w:rsidDel="00000000" w:rsidR="00000000" w:rsidRPr="00000000">
        <w:rPr>
          <w:sz w:val="21"/>
          <w:szCs w:val="21"/>
          <w:rtl w:val="0"/>
        </w:rPr>
        <w:t xml:space="preserve">The Subject is</w:t>
      </w:r>
      <w:r w:rsidDel="00000000" w:rsidR="00000000" w:rsidRPr="00000000">
        <w:rPr>
          <w:color w:val="ff0000"/>
          <w:sz w:val="21"/>
          <w:szCs w:val="21"/>
          <w:rtl w:val="0"/>
        </w:rPr>
        <w:t xml:space="preserve"> Circle Mint</w:t>
      </w:r>
      <w:r w:rsidDel="00000000" w:rsidR="00000000" w:rsidRPr="00000000">
        <w:rPr>
          <w:sz w:val="21"/>
          <w:szCs w:val="21"/>
          <w:rtl w:val="0"/>
        </w:rPr>
        <w:t xml:space="preserve"> customer </w:t>
      </w:r>
      <w:r w:rsidDel="00000000" w:rsidR="00000000" w:rsidRPr="00000000">
        <w:rPr>
          <w:color w:val="ff0000"/>
          <w:sz w:val="21"/>
          <w:szCs w:val="21"/>
          <w:rtl w:val="0"/>
        </w:rPr>
        <w:t xml:space="preserve">ABC Media LLC (ABC)</w:t>
      </w:r>
      <w:r w:rsidDel="00000000" w:rsidR="00000000" w:rsidRPr="00000000">
        <w:rPr>
          <w:sz w:val="21"/>
          <w:szCs w:val="21"/>
          <w:rtl w:val="0"/>
        </w:rPr>
        <w:t xml:space="preserve">. According to internal information, </w:t>
      </w:r>
      <w:r w:rsidDel="00000000" w:rsidR="00000000" w:rsidRPr="00000000">
        <w:rPr>
          <w:color w:val="ff0000"/>
          <w:sz w:val="21"/>
          <w:szCs w:val="21"/>
          <w:rtl w:val="0"/>
        </w:rPr>
        <w:t xml:space="preserve">ABC “provides consulting services to social media influencers” </w:t>
      </w:r>
      <w:r w:rsidDel="00000000" w:rsidR="00000000" w:rsidRPr="00000000">
        <w:rPr>
          <w:sz w:val="21"/>
          <w:szCs w:val="21"/>
          <w:rtl w:val="0"/>
        </w:rPr>
        <w:t xml:space="preserve">and intended to use their account to</w:t>
      </w:r>
      <w:r w:rsidDel="00000000" w:rsidR="00000000" w:rsidRPr="00000000">
        <w:rPr>
          <w:color w:val="ff0000"/>
          <w:sz w:val="21"/>
          <w:szCs w:val="21"/>
          <w:rtl w:val="0"/>
        </w:rPr>
        <w:t xml:space="preserve"> make payroll payments to employees located outside of the US.</w:t>
      </w:r>
    </w:p>
    <w:p w:rsidR="00000000" w:rsidDel="00000000" w:rsidP="00000000" w:rsidRDefault="00000000" w:rsidRPr="00000000" w14:paraId="0000001C">
      <w:pPr>
        <w:spacing w:after="40" w:line="271" w:lineRule="auto"/>
        <w:rPr>
          <w:color w:val="0000ff"/>
          <w:sz w:val="21"/>
          <w:szCs w:val="21"/>
        </w:rPr>
      </w:pPr>
      <w:r w:rsidDel="00000000" w:rsidR="00000000" w:rsidRPr="00000000">
        <w:rPr>
          <w:rtl w:val="0"/>
        </w:rPr>
      </w:r>
    </w:p>
    <w:p w:rsidR="00000000" w:rsidDel="00000000" w:rsidP="00000000" w:rsidRDefault="00000000" w:rsidRPr="00000000" w14:paraId="0000001D">
      <w:pPr>
        <w:numPr>
          <w:ilvl w:val="0"/>
          <w:numId w:val="1"/>
        </w:numPr>
        <w:spacing w:after="0" w:line="271" w:lineRule="auto"/>
        <w:ind w:left="720" w:hanging="360"/>
        <w:rPr>
          <w:color w:val="0000ff"/>
          <w:sz w:val="21"/>
          <w:szCs w:val="21"/>
        </w:rPr>
      </w:pPr>
      <w:r w:rsidDel="00000000" w:rsidR="00000000" w:rsidRPr="00000000">
        <w:rPr>
          <w:color w:val="0000ff"/>
          <w:sz w:val="21"/>
          <w:szCs w:val="21"/>
          <w:rtl w:val="0"/>
        </w:rPr>
        <w:t xml:space="preserve">Depending on the specifics of what is being reported, describe the suspicious activity, which may include:</w:t>
      </w:r>
    </w:p>
    <w:p w:rsidR="00000000" w:rsidDel="00000000" w:rsidP="00000000" w:rsidRDefault="00000000" w:rsidRPr="00000000" w14:paraId="0000001E">
      <w:pPr>
        <w:numPr>
          <w:ilvl w:val="1"/>
          <w:numId w:val="1"/>
        </w:numPr>
        <w:spacing w:after="0" w:line="271" w:lineRule="auto"/>
        <w:ind w:left="1440" w:hanging="360"/>
        <w:rPr>
          <w:color w:val="0000ff"/>
          <w:sz w:val="21"/>
          <w:szCs w:val="21"/>
        </w:rPr>
      </w:pPr>
      <w:r w:rsidDel="00000000" w:rsidR="00000000" w:rsidRPr="00000000">
        <w:rPr>
          <w:color w:val="0000ff"/>
          <w:sz w:val="21"/>
          <w:szCs w:val="21"/>
          <w:rtl w:val="0"/>
        </w:rPr>
        <w:t xml:space="preserve">Date range</w:t>
      </w:r>
    </w:p>
    <w:p w:rsidR="00000000" w:rsidDel="00000000" w:rsidP="00000000" w:rsidRDefault="00000000" w:rsidRPr="00000000" w14:paraId="0000001F">
      <w:pPr>
        <w:numPr>
          <w:ilvl w:val="1"/>
          <w:numId w:val="1"/>
        </w:numPr>
        <w:spacing w:after="0" w:line="271" w:lineRule="auto"/>
        <w:ind w:left="1440" w:hanging="360"/>
        <w:rPr>
          <w:color w:val="0000ff"/>
          <w:sz w:val="21"/>
          <w:szCs w:val="21"/>
        </w:rPr>
      </w:pPr>
      <w:r w:rsidDel="00000000" w:rsidR="00000000" w:rsidRPr="00000000">
        <w:rPr>
          <w:color w:val="0000ff"/>
          <w:sz w:val="21"/>
          <w:szCs w:val="21"/>
          <w:rtl w:val="0"/>
        </w:rPr>
        <w:t xml:space="preserve">Value of transactions</w:t>
      </w:r>
    </w:p>
    <w:p w:rsidR="00000000" w:rsidDel="00000000" w:rsidP="00000000" w:rsidRDefault="00000000" w:rsidRPr="00000000" w14:paraId="00000020">
      <w:pPr>
        <w:numPr>
          <w:ilvl w:val="1"/>
          <w:numId w:val="1"/>
        </w:numPr>
        <w:spacing w:after="0" w:line="271" w:lineRule="auto"/>
        <w:ind w:left="1440" w:hanging="360"/>
        <w:rPr>
          <w:color w:val="0000ff"/>
          <w:sz w:val="21"/>
          <w:szCs w:val="21"/>
        </w:rPr>
      </w:pPr>
      <w:r w:rsidDel="00000000" w:rsidR="00000000" w:rsidRPr="00000000">
        <w:rPr>
          <w:color w:val="0000ff"/>
          <w:sz w:val="21"/>
          <w:szCs w:val="21"/>
          <w:rtl w:val="0"/>
        </w:rPr>
        <w:t xml:space="preserve">Direction of transactions</w:t>
      </w:r>
    </w:p>
    <w:p w:rsidR="00000000" w:rsidDel="00000000" w:rsidP="00000000" w:rsidRDefault="00000000" w:rsidRPr="00000000" w14:paraId="00000021">
      <w:pPr>
        <w:numPr>
          <w:ilvl w:val="1"/>
          <w:numId w:val="1"/>
        </w:numPr>
        <w:spacing w:after="0" w:line="271" w:lineRule="auto"/>
        <w:ind w:left="1440" w:hanging="360"/>
        <w:rPr>
          <w:color w:val="0000ff"/>
          <w:sz w:val="21"/>
          <w:szCs w:val="21"/>
        </w:rPr>
      </w:pPr>
      <w:r w:rsidDel="00000000" w:rsidR="00000000" w:rsidRPr="00000000">
        <w:rPr>
          <w:color w:val="0000ff"/>
          <w:sz w:val="21"/>
          <w:szCs w:val="21"/>
          <w:rtl w:val="0"/>
        </w:rPr>
        <w:t xml:space="preserve">Counterparties (including pertinent identification information), if present</w:t>
      </w:r>
    </w:p>
    <w:p w:rsidR="00000000" w:rsidDel="00000000" w:rsidP="00000000" w:rsidRDefault="00000000" w:rsidRPr="00000000" w14:paraId="00000022">
      <w:pPr>
        <w:numPr>
          <w:ilvl w:val="1"/>
          <w:numId w:val="1"/>
        </w:numPr>
        <w:spacing w:after="0" w:line="271" w:lineRule="auto"/>
        <w:ind w:left="1440" w:hanging="360"/>
        <w:rPr>
          <w:color w:val="0000ff"/>
          <w:sz w:val="21"/>
          <w:szCs w:val="21"/>
        </w:rPr>
      </w:pPr>
      <w:r w:rsidDel="00000000" w:rsidR="00000000" w:rsidRPr="00000000">
        <w:rPr>
          <w:color w:val="0000ff"/>
          <w:sz w:val="21"/>
          <w:szCs w:val="21"/>
          <w:rtl w:val="0"/>
        </w:rPr>
        <w:t xml:space="preserve">Fiat linked to accounts (if relevant)</w:t>
      </w:r>
    </w:p>
    <w:p w:rsidR="00000000" w:rsidDel="00000000" w:rsidP="00000000" w:rsidRDefault="00000000" w:rsidRPr="00000000" w14:paraId="00000023">
      <w:pPr>
        <w:numPr>
          <w:ilvl w:val="0"/>
          <w:numId w:val="1"/>
        </w:numPr>
        <w:spacing w:after="40" w:line="271" w:lineRule="auto"/>
        <w:ind w:left="720" w:hanging="360"/>
        <w:rPr>
          <w:color w:val="0000ff"/>
          <w:sz w:val="21"/>
          <w:szCs w:val="21"/>
        </w:rPr>
      </w:pPr>
      <w:r w:rsidDel="00000000" w:rsidR="00000000" w:rsidRPr="00000000">
        <w:rPr>
          <w:color w:val="0000ff"/>
          <w:sz w:val="21"/>
          <w:szCs w:val="21"/>
          <w:rtl w:val="0"/>
        </w:rPr>
        <w:t xml:space="preserve">Specific transaction types should only be addressed when relevant to the investigation and what is being reported.</w:t>
      </w:r>
    </w:p>
    <w:p w:rsidR="00000000" w:rsidDel="00000000" w:rsidP="00000000" w:rsidRDefault="00000000" w:rsidRPr="00000000" w14:paraId="00000024">
      <w:pPr>
        <w:spacing w:after="40" w:line="271" w:lineRule="auto"/>
        <w:rPr>
          <w:color w:val="0000ff"/>
          <w:sz w:val="21"/>
          <w:szCs w:val="21"/>
        </w:rPr>
      </w:pPr>
      <w:r w:rsidDel="00000000" w:rsidR="00000000" w:rsidRPr="00000000">
        <w:rPr>
          <w:rtl w:val="0"/>
        </w:rPr>
      </w:r>
    </w:p>
    <w:p w:rsidR="00000000" w:rsidDel="00000000" w:rsidP="00000000" w:rsidRDefault="00000000" w:rsidRPr="00000000" w14:paraId="00000025">
      <w:pPr>
        <w:spacing w:after="40" w:line="271" w:lineRule="auto"/>
        <w:rPr>
          <w:color w:val="0000ff"/>
          <w:sz w:val="21"/>
          <w:szCs w:val="21"/>
        </w:rPr>
      </w:pPr>
      <w:r w:rsidDel="00000000" w:rsidR="00000000" w:rsidRPr="00000000">
        <w:rPr>
          <w:color w:val="0000ff"/>
          <w:sz w:val="21"/>
          <w:szCs w:val="21"/>
          <w:rtl w:val="0"/>
        </w:rPr>
        <w:t xml:space="preserve">Example language:</w:t>
      </w:r>
    </w:p>
    <w:p w:rsidR="00000000" w:rsidDel="00000000" w:rsidP="00000000" w:rsidRDefault="00000000" w:rsidRPr="00000000" w14:paraId="00000026">
      <w:pPr>
        <w:spacing w:after="40" w:line="271" w:lineRule="auto"/>
        <w:rPr>
          <w:color w:val="0000ff"/>
          <w:sz w:val="21"/>
          <w:szCs w:val="21"/>
        </w:rPr>
      </w:pPr>
      <w:r w:rsidDel="00000000" w:rsidR="00000000" w:rsidRPr="00000000">
        <w:rPr>
          <w:rtl w:val="0"/>
        </w:rPr>
      </w:r>
    </w:p>
    <w:p w:rsidR="00000000" w:rsidDel="00000000" w:rsidP="00000000" w:rsidRDefault="00000000" w:rsidRPr="00000000" w14:paraId="00000027">
      <w:pPr>
        <w:spacing w:after="40" w:line="271" w:lineRule="auto"/>
        <w:rPr>
          <w:color w:val="ff0000"/>
          <w:sz w:val="21"/>
          <w:szCs w:val="21"/>
        </w:rPr>
      </w:pPr>
      <w:r w:rsidDel="00000000" w:rsidR="00000000" w:rsidRPr="00000000">
        <w:rPr>
          <w:color w:val="0000ff"/>
          <w:sz w:val="21"/>
          <w:szCs w:val="21"/>
          <w:rtl w:val="0"/>
        </w:rPr>
        <w:t xml:space="preserve">Customer is being reported for business legitimacy concerns. Assuming that the red flags regarding business legitimacy are addressed in the narrative, no further detail is needed when addressing the activity:</w:t>
      </w:r>
      <w:r w:rsidDel="00000000" w:rsidR="00000000" w:rsidRPr="00000000">
        <w:rPr>
          <w:color w:val="ff0000"/>
          <w:sz w:val="21"/>
          <w:szCs w:val="21"/>
          <w:rtl w:val="0"/>
        </w:rPr>
        <w:t xml:space="preserve"> </w:t>
      </w:r>
    </w:p>
    <w:p w:rsidR="00000000" w:rsidDel="00000000" w:rsidP="00000000" w:rsidRDefault="00000000" w:rsidRPr="00000000" w14:paraId="00000028">
      <w:pPr>
        <w:spacing w:after="40" w:line="271" w:lineRule="auto"/>
        <w:rPr>
          <w:color w:val="9900ff"/>
          <w:sz w:val="21"/>
          <w:szCs w:val="21"/>
        </w:rPr>
      </w:pPr>
      <w:r w:rsidDel="00000000" w:rsidR="00000000" w:rsidRPr="00000000">
        <w:rPr>
          <w:rtl w:val="0"/>
        </w:rPr>
      </w:r>
    </w:p>
    <w:p w:rsidR="00000000" w:rsidDel="00000000" w:rsidP="00000000" w:rsidRDefault="00000000" w:rsidRPr="00000000" w14:paraId="00000029">
      <w:pPr>
        <w:spacing w:after="40" w:line="271" w:lineRule="auto"/>
        <w:rPr>
          <w:color w:val="9900ff"/>
          <w:sz w:val="21"/>
          <w:szCs w:val="21"/>
        </w:rPr>
      </w:pPr>
      <w:r w:rsidDel="00000000" w:rsidR="00000000" w:rsidRPr="00000000">
        <w:rPr>
          <w:color w:val="9900ff"/>
          <w:sz w:val="21"/>
          <w:szCs w:val="21"/>
          <w:rtl w:val="0"/>
        </w:rPr>
        <w:t xml:space="preserve">Between 01/08/2023 and 08/10/2024, ABC had a total of 333 transactions, totaling $12,789,235.00. </w:t>
      </w:r>
    </w:p>
    <w:p w:rsidR="00000000" w:rsidDel="00000000" w:rsidP="00000000" w:rsidRDefault="00000000" w:rsidRPr="00000000" w14:paraId="0000002A">
      <w:pPr>
        <w:spacing w:after="40" w:line="271" w:lineRule="auto"/>
        <w:rPr>
          <w:color w:val="38761d"/>
          <w:sz w:val="21"/>
          <w:szCs w:val="21"/>
        </w:rPr>
      </w:pPr>
      <w:r w:rsidDel="00000000" w:rsidR="00000000" w:rsidRPr="00000000">
        <w:rPr>
          <w:rtl w:val="0"/>
        </w:rPr>
      </w:r>
    </w:p>
    <w:p w:rsidR="00000000" w:rsidDel="00000000" w:rsidP="00000000" w:rsidRDefault="00000000" w:rsidRPr="00000000" w14:paraId="0000002B">
      <w:pPr>
        <w:spacing w:after="40" w:line="271" w:lineRule="auto"/>
        <w:rPr>
          <w:color w:val="0000ff"/>
          <w:sz w:val="21"/>
          <w:szCs w:val="21"/>
        </w:rPr>
      </w:pPr>
      <w:r w:rsidDel="00000000" w:rsidR="00000000" w:rsidRPr="00000000">
        <w:rPr>
          <w:color w:val="0000ff"/>
          <w:sz w:val="21"/>
          <w:szCs w:val="21"/>
          <w:rtl w:val="0"/>
        </w:rPr>
        <w:t xml:space="preserve">Customer is being reported for sending funds to a darknet market: </w:t>
      </w:r>
    </w:p>
    <w:p w:rsidR="00000000" w:rsidDel="00000000" w:rsidP="00000000" w:rsidRDefault="00000000" w:rsidRPr="00000000" w14:paraId="0000002C">
      <w:pPr>
        <w:spacing w:after="40" w:line="271" w:lineRule="auto"/>
        <w:rPr>
          <w:color w:val="9900ff"/>
          <w:sz w:val="21"/>
          <w:szCs w:val="21"/>
        </w:rPr>
      </w:pPr>
      <w:r w:rsidDel="00000000" w:rsidR="00000000" w:rsidRPr="00000000">
        <w:rPr>
          <w:rtl w:val="0"/>
        </w:rPr>
      </w:r>
    </w:p>
    <w:p w:rsidR="00000000" w:rsidDel="00000000" w:rsidP="00000000" w:rsidRDefault="00000000" w:rsidRPr="00000000" w14:paraId="0000002D">
      <w:pPr>
        <w:spacing w:after="40" w:line="271" w:lineRule="auto"/>
        <w:rPr>
          <w:color w:val="9900ff"/>
          <w:sz w:val="21"/>
          <w:szCs w:val="21"/>
        </w:rPr>
      </w:pPr>
      <w:r w:rsidDel="00000000" w:rsidR="00000000" w:rsidRPr="00000000">
        <w:rPr>
          <w:color w:val="9900ff"/>
          <w:sz w:val="21"/>
          <w:szCs w:val="21"/>
          <w:rtl w:val="0"/>
        </w:rPr>
        <w:t xml:space="preserve">Between 01/08/2023 and 08/10/2024, ABC completed 29 spends, totaling $303,765.12, to three different addresses attributed to Agora Market, a darknet market. </w:t>
      </w:r>
    </w:p>
    <w:p w:rsidR="00000000" w:rsidDel="00000000" w:rsidP="00000000" w:rsidRDefault="00000000" w:rsidRPr="00000000" w14:paraId="0000002E">
      <w:pPr>
        <w:spacing w:after="40" w:line="271" w:lineRule="auto"/>
        <w:rPr>
          <w:color w:val="ff0000"/>
          <w:sz w:val="21"/>
          <w:szCs w:val="21"/>
        </w:rPr>
      </w:pPr>
      <w:r w:rsidDel="00000000" w:rsidR="00000000" w:rsidRPr="00000000">
        <w:rPr>
          <w:rtl w:val="0"/>
        </w:rPr>
      </w:r>
    </w:p>
    <w:p w:rsidR="00000000" w:rsidDel="00000000" w:rsidP="00000000" w:rsidRDefault="00000000" w:rsidRPr="00000000" w14:paraId="0000002F">
      <w:pPr>
        <w:spacing w:after="40" w:line="271" w:lineRule="auto"/>
        <w:rPr>
          <w:sz w:val="21"/>
          <w:szCs w:val="21"/>
        </w:rPr>
      </w:pPr>
      <w:r w:rsidDel="00000000" w:rsidR="00000000" w:rsidRPr="00000000">
        <w:rPr>
          <w:rtl w:val="0"/>
        </w:rPr>
      </w:r>
    </w:p>
    <w:p w:rsidR="00000000" w:rsidDel="00000000" w:rsidP="00000000" w:rsidRDefault="00000000" w:rsidRPr="00000000" w14:paraId="00000030">
      <w:pPr>
        <w:spacing w:after="40" w:line="271" w:lineRule="auto"/>
        <w:rPr>
          <w:color w:val="0000ff"/>
          <w:sz w:val="21"/>
          <w:szCs w:val="21"/>
        </w:rPr>
      </w:pPr>
      <w:r w:rsidDel="00000000" w:rsidR="00000000" w:rsidRPr="00000000">
        <w:rPr>
          <w:color w:val="0000ff"/>
          <w:sz w:val="21"/>
          <w:szCs w:val="21"/>
          <w:rtl w:val="0"/>
        </w:rPr>
        <w:t xml:space="preserve">Describe why the activity is suspicious, including (if relevant):</w:t>
      </w:r>
    </w:p>
    <w:p w:rsidR="00000000" w:rsidDel="00000000" w:rsidP="00000000" w:rsidRDefault="00000000" w:rsidRPr="00000000" w14:paraId="00000031">
      <w:pPr>
        <w:numPr>
          <w:ilvl w:val="0"/>
          <w:numId w:val="4"/>
        </w:numPr>
        <w:spacing w:after="0" w:line="271" w:lineRule="auto"/>
        <w:ind w:left="720" w:hanging="360"/>
        <w:rPr>
          <w:color w:val="0000ff"/>
          <w:sz w:val="21"/>
          <w:szCs w:val="21"/>
        </w:rPr>
      </w:pPr>
      <w:r w:rsidDel="00000000" w:rsidR="00000000" w:rsidRPr="00000000">
        <w:rPr>
          <w:color w:val="0000ff"/>
          <w:sz w:val="21"/>
          <w:szCs w:val="21"/>
          <w:rtl w:val="0"/>
        </w:rPr>
        <w:t xml:space="preserve">Patterns/volumes/exposure of transactions</w:t>
      </w:r>
    </w:p>
    <w:p w:rsidR="00000000" w:rsidDel="00000000" w:rsidP="00000000" w:rsidRDefault="00000000" w:rsidRPr="00000000" w14:paraId="00000032">
      <w:pPr>
        <w:numPr>
          <w:ilvl w:val="0"/>
          <w:numId w:val="4"/>
        </w:numPr>
        <w:spacing w:after="0" w:line="271" w:lineRule="auto"/>
        <w:ind w:left="720" w:hanging="360"/>
        <w:rPr>
          <w:color w:val="0000ff"/>
          <w:sz w:val="21"/>
          <w:szCs w:val="21"/>
        </w:rPr>
      </w:pPr>
      <w:r w:rsidDel="00000000" w:rsidR="00000000" w:rsidRPr="00000000">
        <w:rPr>
          <w:color w:val="0000ff"/>
          <w:sz w:val="21"/>
          <w:szCs w:val="21"/>
          <w:rtl w:val="0"/>
        </w:rPr>
        <w:t xml:space="preserve">Address label information</w:t>
      </w:r>
    </w:p>
    <w:p w:rsidR="00000000" w:rsidDel="00000000" w:rsidP="00000000" w:rsidRDefault="00000000" w:rsidRPr="00000000" w14:paraId="00000033">
      <w:pPr>
        <w:numPr>
          <w:ilvl w:val="0"/>
          <w:numId w:val="4"/>
        </w:numPr>
        <w:spacing w:after="40" w:line="271" w:lineRule="auto"/>
        <w:ind w:left="720" w:hanging="360"/>
        <w:rPr>
          <w:color w:val="0000ff"/>
          <w:sz w:val="21"/>
          <w:szCs w:val="21"/>
        </w:rPr>
      </w:pPr>
      <w:r w:rsidDel="00000000" w:rsidR="00000000" w:rsidRPr="00000000">
        <w:rPr>
          <w:color w:val="0000ff"/>
          <w:sz w:val="21"/>
          <w:szCs w:val="21"/>
          <w:rtl w:val="0"/>
        </w:rPr>
        <w:t xml:space="preserve">Any other information that leads to the suspicion (e.g., negative news, linked account reviews)</w:t>
      </w:r>
    </w:p>
    <w:p w:rsidR="00000000" w:rsidDel="00000000" w:rsidP="00000000" w:rsidRDefault="00000000" w:rsidRPr="00000000" w14:paraId="00000034">
      <w:pPr>
        <w:spacing w:after="40" w:line="271" w:lineRule="auto"/>
        <w:rPr>
          <w:color w:val="0000ff"/>
          <w:sz w:val="21"/>
          <w:szCs w:val="21"/>
        </w:rPr>
      </w:pPr>
      <w:r w:rsidDel="00000000" w:rsidR="00000000" w:rsidRPr="00000000">
        <w:rPr>
          <w:rtl w:val="0"/>
        </w:rPr>
      </w:r>
    </w:p>
    <w:p w:rsidR="00000000" w:rsidDel="00000000" w:rsidP="00000000" w:rsidRDefault="00000000" w:rsidRPr="00000000" w14:paraId="00000035">
      <w:pPr>
        <w:spacing w:after="40" w:line="271" w:lineRule="auto"/>
        <w:rPr>
          <w:color w:val="0000ff"/>
          <w:sz w:val="21"/>
          <w:szCs w:val="21"/>
        </w:rPr>
      </w:pPr>
      <w:r w:rsidDel="00000000" w:rsidR="00000000" w:rsidRPr="00000000">
        <w:rPr>
          <w:color w:val="0000ff"/>
          <w:sz w:val="21"/>
          <w:szCs w:val="21"/>
          <w:rtl w:val="0"/>
        </w:rPr>
        <w:t xml:space="preserve">When possible, the Investigator should add individual red flags as bullet points instead of needing to create a cohesive paragraph</w:t>
      </w:r>
    </w:p>
    <w:p w:rsidR="00000000" w:rsidDel="00000000" w:rsidP="00000000" w:rsidRDefault="00000000" w:rsidRPr="00000000" w14:paraId="00000036">
      <w:pPr>
        <w:spacing w:after="40" w:line="271" w:lineRule="auto"/>
        <w:rPr>
          <w:color w:val="0000ff"/>
          <w:sz w:val="21"/>
          <w:szCs w:val="21"/>
        </w:rPr>
      </w:pPr>
      <w:r w:rsidDel="00000000" w:rsidR="00000000" w:rsidRPr="00000000">
        <w:rPr>
          <w:rtl w:val="0"/>
        </w:rPr>
      </w:r>
    </w:p>
    <w:p w:rsidR="00000000" w:rsidDel="00000000" w:rsidP="00000000" w:rsidRDefault="00000000" w:rsidRPr="00000000" w14:paraId="00000037">
      <w:pPr>
        <w:spacing w:after="40" w:line="271" w:lineRule="auto"/>
        <w:rPr>
          <w:color w:val="0000ff"/>
          <w:sz w:val="21"/>
          <w:szCs w:val="21"/>
        </w:rPr>
      </w:pPr>
      <w:r w:rsidDel="00000000" w:rsidR="00000000" w:rsidRPr="00000000">
        <w:rPr>
          <w:color w:val="0000ff"/>
          <w:sz w:val="21"/>
          <w:szCs w:val="21"/>
          <w:rtl w:val="0"/>
        </w:rPr>
        <w:t xml:space="preserve">Paragraph example:</w:t>
      </w:r>
    </w:p>
    <w:p w:rsidR="00000000" w:rsidDel="00000000" w:rsidP="00000000" w:rsidRDefault="00000000" w:rsidRPr="00000000" w14:paraId="00000038">
      <w:pPr>
        <w:spacing w:after="40" w:line="271" w:lineRule="auto"/>
        <w:rPr>
          <w:color w:val="9900ff"/>
          <w:sz w:val="21"/>
          <w:szCs w:val="21"/>
        </w:rPr>
      </w:pPr>
      <w:r w:rsidDel="00000000" w:rsidR="00000000" w:rsidRPr="00000000">
        <w:rPr>
          <w:color w:val="9900ff"/>
          <w:sz w:val="21"/>
          <w:szCs w:val="21"/>
          <w:rtl w:val="0"/>
        </w:rPr>
        <w:t xml:space="preserve">The transactions outlined above are not in line with ABC’s expected activity. After a period of dormancy, the pattern of transactions changed completely and now involves funds both coming from and going to gambling platforms. Further, internet research on ABC found that they are currently in a dissolved status, do not have an active website, and all social media pages have been deactivated. Based on this information, it appears that ABCs Circle Mint activity is unrelated to their business operations. Additionally, their four month deposit volume of $3,458,831.15 ($2,100,546.12 of which is coming from Stake) is egregiously high for a dissolved business - it appears that ABC may be moving funds on behalf of another entity, involved in facilitating gambling activity itself, or used the gambling activity as a way to obfuscate the movement of funds onchain. For this reason, all onchain and fiat transactions conducted by ABC between 01/18/2024 and 06/29/2024 are being reported as suspicious.</w:t>
      </w:r>
    </w:p>
    <w:p w:rsidR="00000000" w:rsidDel="00000000" w:rsidP="00000000" w:rsidRDefault="00000000" w:rsidRPr="00000000" w14:paraId="00000039">
      <w:pPr>
        <w:spacing w:after="40" w:line="271" w:lineRule="auto"/>
        <w:rPr>
          <w:color w:val="9900ff"/>
          <w:sz w:val="21"/>
          <w:szCs w:val="21"/>
        </w:rPr>
      </w:pPr>
      <w:r w:rsidDel="00000000" w:rsidR="00000000" w:rsidRPr="00000000">
        <w:rPr>
          <w:rtl w:val="0"/>
        </w:rPr>
      </w:r>
    </w:p>
    <w:p w:rsidR="00000000" w:rsidDel="00000000" w:rsidP="00000000" w:rsidRDefault="00000000" w:rsidRPr="00000000" w14:paraId="0000003A">
      <w:pPr>
        <w:spacing w:after="40" w:line="271" w:lineRule="auto"/>
        <w:rPr>
          <w:color w:val="0000ff"/>
          <w:sz w:val="21"/>
          <w:szCs w:val="21"/>
        </w:rPr>
      </w:pPr>
      <w:r w:rsidDel="00000000" w:rsidR="00000000" w:rsidRPr="00000000">
        <w:rPr>
          <w:color w:val="0000ff"/>
          <w:sz w:val="21"/>
          <w:szCs w:val="21"/>
          <w:rtl w:val="0"/>
        </w:rPr>
        <w:t xml:space="preserve">Bullet Point Example:</w:t>
      </w:r>
    </w:p>
    <w:p w:rsidR="00000000" w:rsidDel="00000000" w:rsidP="00000000" w:rsidRDefault="00000000" w:rsidRPr="00000000" w14:paraId="0000003B">
      <w:pPr>
        <w:numPr>
          <w:ilvl w:val="0"/>
          <w:numId w:val="5"/>
        </w:numPr>
        <w:spacing w:after="0" w:line="271" w:lineRule="auto"/>
        <w:ind w:left="720" w:hanging="360"/>
        <w:rPr>
          <w:color w:val="9900ff"/>
          <w:sz w:val="21"/>
          <w:szCs w:val="21"/>
        </w:rPr>
      </w:pPr>
      <w:r w:rsidDel="00000000" w:rsidR="00000000" w:rsidRPr="00000000">
        <w:rPr>
          <w:color w:val="9900ff"/>
          <w:sz w:val="21"/>
          <w:szCs w:val="21"/>
          <w:rtl w:val="0"/>
        </w:rPr>
        <w:t xml:space="preserve">Transactions are not in line with expected activity</w:t>
      </w:r>
    </w:p>
    <w:p w:rsidR="00000000" w:rsidDel="00000000" w:rsidP="00000000" w:rsidRDefault="00000000" w:rsidRPr="00000000" w14:paraId="0000003C">
      <w:pPr>
        <w:numPr>
          <w:ilvl w:val="0"/>
          <w:numId w:val="5"/>
        </w:numPr>
        <w:spacing w:after="0" w:line="271" w:lineRule="auto"/>
        <w:ind w:left="720" w:hanging="360"/>
        <w:rPr>
          <w:color w:val="9900ff"/>
          <w:sz w:val="21"/>
          <w:szCs w:val="21"/>
        </w:rPr>
      </w:pPr>
      <w:r w:rsidDel="00000000" w:rsidR="00000000" w:rsidRPr="00000000">
        <w:rPr>
          <w:color w:val="9900ff"/>
          <w:sz w:val="21"/>
          <w:szCs w:val="21"/>
          <w:rtl w:val="0"/>
        </w:rPr>
        <w:t xml:space="preserve">Gambling exposure has been identified post-account dormancy</w:t>
      </w:r>
    </w:p>
    <w:p w:rsidR="00000000" w:rsidDel="00000000" w:rsidP="00000000" w:rsidRDefault="00000000" w:rsidRPr="00000000" w14:paraId="0000003D">
      <w:pPr>
        <w:numPr>
          <w:ilvl w:val="0"/>
          <w:numId w:val="5"/>
        </w:numPr>
        <w:spacing w:after="0" w:line="271" w:lineRule="auto"/>
        <w:ind w:left="720" w:hanging="360"/>
        <w:rPr>
          <w:color w:val="9900ff"/>
          <w:sz w:val="21"/>
          <w:szCs w:val="21"/>
        </w:rPr>
      </w:pPr>
      <w:r w:rsidDel="00000000" w:rsidR="00000000" w:rsidRPr="00000000">
        <w:rPr>
          <w:color w:val="9900ff"/>
          <w:sz w:val="21"/>
          <w:szCs w:val="21"/>
          <w:rtl w:val="0"/>
        </w:rPr>
        <w:t xml:space="preserve">ABC is currently in a dissolved status, do not have an active website, and all social media pages have been deactivated</w:t>
      </w:r>
    </w:p>
    <w:p w:rsidR="00000000" w:rsidDel="00000000" w:rsidP="00000000" w:rsidRDefault="00000000" w:rsidRPr="00000000" w14:paraId="0000003E">
      <w:pPr>
        <w:numPr>
          <w:ilvl w:val="0"/>
          <w:numId w:val="5"/>
        </w:numPr>
        <w:spacing w:after="40" w:line="271" w:lineRule="auto"/>
        <w:ind w:left="720" w:hanging="360"/>
        <w:rPr>
          <w:color w:val="9900ff"/>
          <w:sz w:val="21"/>
          <w:szCs w:val="21"/>
        </w:rPr>
      </w:pPr>
      <w:r w:rsidDel="00000000" w:rsidR="00000000" w:rsidRPr="00000000">
        <w:rPr>
          <w:color w:val="9900ff"/>
          <w:sz w:val="21"/>
          <w:szCs w:val="21"/>
          <w:rtl w:val="0"/>
        </w:rPr>
        <w:t xml:space="preserve">Their four month deposit volume of $3,458,831.15 ($2,100,546.12 of which is coming from Stake) is egregiously high</w:t>
      </w:r>
    </w:p>
    <w:p w:rsidR="00000000" w:rsidDel="00000000" w:rsidP="00000000" w:rsidRDefault="00000000" w:rsidRPr="00000000" w14:paraId="0000003F">
      <w:pPr>
        <w:spacing w:after="40" w:line="271" w:lineRule="auto"/>
        <w:rPr>
          <w:color w:val="0000ff"/>
          <w:sz w:val="21"/>
          <w:szCs w:val="21"/>
        </w:rPr>
      </w:pPr>
      <w:r w:rsidDel="00000000" w:rsidR="00000000" w:rsidRPr="00000000">
        <w:rPr>
          <w:rtl w:val="0"/>
        </w:rPr>
      </w:r>
    </w:p>
    <w:p w:rsidR="00000000" w:rsidDel="00000000" w:rsidP="00000000" w:rsidRDefault="00000000" w:rsidRPr="00000000" w14:paraId="00000040">
      <w:pPr>
        <w:spacing w:after="40" w:line="271" w:lineRule="auto"/>
        <w:rPr>
          <w:b w:val="1"/>
          <w:color w:val="0000ff"/>
          <w:sz w:val="21"/>
          <w:szCs w:val="21"/>
        </w:rPr>
      </w:pPr>
      <w:r w:rsidDel="00000000" w:rsidR="00000000" w:rsidRPr="00000000">
        <w:rPr>
          <w:color w:val="0000ff"/>
          <w:sz w:val="21"/>
          <w:szCs w:val="21"/>
          <w:rtl w:val="0"/>
        </w:rPr>
        <w:t xml:space="preserve">Include necessary definitions/verbiage based on different types of entities the customer had exposure to onchain. See the Recommended Verbiage tab of the </w:t>
      </w:r>
      <w:hyperlink r:id="rId7">
        <w:r w:rsidDel="00000000" w:rsidR="00000000" w:rsidRPr="00000000">
          <w:rPr>
            <w:b w:val="1"/>
            <w:color w:val="1155cc"/>
            <w:sz w:val="21"/>
            <w:szCs w:val="21"/>
            <w:u w:val="single"/>
            <w:rtl w:val="0"/>
          </w:rPr>
          <w:t xml:space="preserve">IO Review Resources</w:t>
        </w:r>
      </w:hyperlink>
      <w:r w:rsidDel="00000000" w:rsidR="00000000" w:rsidRPr="00000000">
        <w:rPr>
          <w:rtl w:val="0"/>
        </w:rPr>
      </w:r>
    </w:p>
    <w:p w:rsidR="00000000" w:rsidDel="00000000" w:rsidP="00000000" w:rsidRDefault="00000000" w:rsidRPr="00000000" w14:paraId="00000041">
      <w:pPr>
        <w:spacing w:after="40" w:line="271" w:lineRule="auto"/>
        <w:rPr>
          <w:color w:val="0000ff"/>
          <w:sz w:val="21"/>
          <w:szCs w:val="21"/>
        </w:rPr>
      </w:pPr>
      <w:r w:rsidDel="00000000" w:rsidR="00000000" w:rsidRPr="00000000">
        <w:rPr>
          <w:rtl w:val="0"/>
        </w:rPr>
      </w:r>
    </w:p>
    <w:p w:rsidR="00000000" w:rsidDel="00000000" w:rsidP="00000000" w:rsidRDefault="00000000" w:rsidRPr="00000000" w14:paraId="00000042">
      <w:pPr>
        <w:spacing w:after="40" w:line="271" w:lineRule="auto"/>
        <w:rPr>
          <w:color w:val="0000ff"/>
          <w:sz w:val="21"/>
          <w:szCs w:val="21"/>
        </w:rPr>
      </w:pPr>
      <w:r w:rsidDel="00000000" w:rsidR="00000000" w:rsidRPr="00000000">
        <w:rPr>
          <w:color w:val="0000ff"/>
          <w:sz w:val="21"/>
          <w:szCs w:val="21"/>
          <w:rtl w:val="0"/>
        </w:rPr>
        <w:t xml:space="preserve">Include in every SAR narrative that involves cryptocurrency being graphed in TRM:</w:t>
      </w:r>
    </w:p>
    <w:p w:rsidR="00000000" w:rsidDel="00000000" w:rsidP="00000000" w:rsidRDefault="00000000" w:rsidRPr="00000000" w14:paraId="00000043">
      <w:pPr>
        <w:spacing w:after="40" w:line="271" w:lineRule="auto"/>
        <w:rPr>
          <w:sz w:val="21"/>
          <w:szCs w:val="21"/>
        </w:rPr>
      </w:pPr>
      <w:r w:rsidDel="00000000" w:rsidR="00000000" w:rsidRPr="00000000">
        <w:rPr>
          <w:sz w:val="21"/>
          <w:szCs w:val="21"/>
          <w:rtl w:val="0"/>
        </w:rPr>
        <w:t xml:space="preserve">onchain activity for this investigation was reviewed and graphed using TRM, a blockchain forensics tool. The TRM graphs for this SAR are available upon request. </w:t>
      </w:r>
    </w:p>
    <w:p w:rsidR="00000000" w:rsidDel="00000000" w:rsidP="00000000" w:rsidRDefault="00000000" w:rsidRPr="00000000" w14:paraId="00000044">
      <w:pPr>
        <w:spacing w:after="40" w:line="271" w:lineRule="auto"/>
        <w:rPr>
          <w:color w:val="0000ff"/>
          <w:sz w:val="21"/>
          <w:szCs w:val="21"/>
        </w:rPr>
      </w:pPr>
      <w:r w:rsidDel="00000000" w:rsidR="00000000" w:rsidRPr="00000000">
        <w:rPr>
          <w:rtl w:val="0"/>
        </w:rPr>
      </w:r>
    </w:p>
    <w:p w:rsidR="00000000" w:rsidDel="00000000" w:rsidP="00000000" w:rsidRDefault="00000000" w:rsidRPr="00000000" w14:paraId="00000045">
      <w:pPr>
        <w:spacing w:after="40" w:line="271" w:lineRule="auto"/>
        <w:rPr>
          <w:sz w:val="21"/>
          <w:szCs w:val="21"/>
        </w:rPr>
      </w:pPr>
      <w:r w:rsidDel="00000000" w:rsidR="00000000" w:rsidRPr="00000000">
        <w:rPr>
          <w:color w:val="0000ff"/>
          <w:sz w:val="21"/>
          <w:szCs w:val="21"/>
          <w:rtl w:val="0"/>
        </w:rPr>
        <w:t xml:space="preserve">If using attribution data from the Transaction Sheet (Pi):</w:t>
      </w:r>
      <w:r w:rsidDel="00000000" w:rsidR="00000000" w:rsidRPr="00000000">
        <w:rPr>
          <w:sz w:val="21"/>
          <w:szCs w:val="21"/>
          <w:rtl w:val="0"/>
        </w:rPr>
        <w:t xml:space="preserve"> Some, if not all of the onchain attribution data was obtained at the time of the specific transaction.</w:t>
      </w:r>
    </w:p>
    <w:p w:rsidR="00000000" w:rsidDel="00000000" w:rsidP="00000000" w:rsidRDefault="00000000" w:rsidRPr="00000000" w14:paraId="00000046">
      <w:pPr>
        <w:spacing w:after="40" w:line="271" w:lineRule="auto"/>
        <w:rPr>
          <w:sz w:val="21"/>
          <w:szCs w:val="21"/>
        </w:rPr>
      </w:pPr>
      <w:r w:rsidDel="00000000" w:rsidR="00000000" w:rsidRPr="00000000">
        <w:rPr>
          <w:rtl w:val="0"/>
        </w:rPr>
      </w:r>
    </w:p>
    <w:p w:rsidR="00000000" w:rsidDel="00000000" w:rsidP="00000000" w:rsidRDefault="00000000" w:rsidRPr="00000000" w14:paraId="00000047">
      <w:pPr>
        <w:spacing w:after="40" w:line="271" w:lineRule="auto"/>
        <w:rPr>
          <w:sz w:val="21"/>
          <w:szCs w:val="21"/>
        </w:rPr>
      </w:pPr>
      <w:r w:rsidDel="00000000" w:rsidR="00000000" w:rsidRPr="00000000">
        <w:rPr>
          <w:color w:val="0000ff"/>
          <w:sz w:val="21"/>
          <w:szCs w:val="21"/>
          <w:rtl w:val="0"/>
        </w:rPr>
        <w:t xml:space="preserve">If using attribution data from an Elliptic data export:</w:t>
      </w:r>
      <w:r w:rsidDel="00000000" w:rsidR="00000000" w:rsidRPr="00000000">
        <w:rPr>
          <w:sz w:val="21"/>
          <w:szCs w:val="21"/>
          <w:rtl w:val="0"/>
        </w:rPr>
        <w:t xml:space="preserve"> onchain exposure for this investigation was reviewed using a data export from Elliptic, a blockchain forensics tool, which is available upon request.</w:t>
      </w:r>
    </w:p>
    <w:p w:rsidR="00000000" w:rsidDel="00000000" w:rsidP="00000000" w:rsidRDefault="00000000" w:rsidRPr="00000000" w14:paraId="00000048">
      <w:pPr>
        <w:spacing w:after="40" w:line="271" w:lineRule="auto"/>
        <w:rPr>
          <w:color w:val="ff0000"/>
          <w:sz w:val="21"/>
          <w:szCs w:val="21"/>
        </w:rPr>
      </w:pPr>
      <w:r w:rsidDel="00000000" w:rsidR="00000000" w:rsidRPr="00000000">
        <w:rPr>
          <w:rtl w:val="0"/>
        </w:rPr>
      </w:r>
    </w:p>
    <w:p w:rsidR="00000000" w:rsidDel="00000000" w:rsidP="00000000" w:rsidRDefault="00000000" w:rsidRPr="00000000" w14:paraId="00000049">
      <w:pPr>
        <w:spacing w:after="40" w:line="271" w:lineRule="auto"/>
        <w:rPr>
          <w:sz w:val="21"/>
          <w:szCs w:val="21"/>
        </w:rPr>
      </w:pPr>
      <w:r w:rsidDel="00000000" w:rsidR="00000000" w:rsidRPr="00000000">
        <w:rPr>
          <w:sz w:val="21"/>
          <w:szCs w:val="21"/>
          <w:rtl w:val="0"/>
        </w:rPr>
        <w:t xml:space="preserve">For additional information, reach out to suspicious-activity@circle.com via email quoting reference </w:t>
      </w:r>
      <w:r w:rsidDel="00000000" w:rsidR="00000000" w:rsidRPr="00000000">
        <w:rPr>
          <w:color w:val="ff0000"/>
          <w:sz w:val="21"/>
          <w:szCs w:val="21"/>
          <w:rtl w:val="0"/>
        </w:rPr>
        <w:t xml:space="preserve">Case #</w:t>
      </w:r>
      <w:r w:rsidDel="00000000" w:rsidR="00000000" w:rsidRPr="00000000">
        <w:rPr>
          <w:sz w:val="21"/>
          <w:szCs w:val="21"/>
          <w:rtl w:val="0"/>
        </w:rPr>
        <w:t xml:space="preserve"> </w:t>
      </w:r>
      <w:r w:rsidDel="00000000" w:rsidR="00000000" w:rsidRPr="00000000">
        <w:rPr>
          <w:color w:val="ff0000"/>
          <w:sz w:val="21"/>
          <w:szCs w:val="21"/>
          <w:rtl w:val="0"/>
        </w:rPr>
        <w:t xml:space="preserve">[insert Unit21 case number]</w:t>
      </w:r>
      <w:r w:rsidDel="00000000" w:rsidR="00000000" w:rsidRPr="00000000">
        <w:rPr>
          <w:sz w:val="21"/>
          <w:szCs w:val="21"/>
          <w:rtl w:val="0"/>
        </w:rPr>
        <w:t xml:space="preserve">.</w:t>
      </w:r>
    </w:p>
    <w:p w:rsidR="00000000" w:rsidDel="00000000" w:rsidP="00000000" w:rsidRDefault="00000000" w:rsidRPr="00000000" w14:paraId="0000004A">
      <w:pPr>
        <w:spacing w:after="40" w:line="271" w:lineRule="auto"/>
        <w:rPr>
          <w:sz w:val="21"/>
          <w:szCs w:val="21"/>
        </w:rPr>
      </w:pPr>
      <w:r w:rsidDel="00000000" w:rsidR="00000000" w:rsidRPr="00000000">
        <w:rPr>
          <w:rtl w:val="0"/>
        </w:rPr>
      </w:r>
    </w:p>
    <w:p w:rsidR="00000000" w:rsidDel="00000000" w:rsidP="00000000" w:rsidRDefault="00000000" w:rsidRPr="00000000" w14:paraId="0000004B">
      <w:pPr>
        <w:rPr>
          <w:b w:val="1"/>
          <w:color w:val="0000ff"/>
          <w:sz w:val="21"/>
          <w:szCs w:val="21"/>
        </w:rPr>
      </w:pPr>
      <w:r w:rsidDel="00000000" w:rsidR="00000000" w:rsidRPr="00000000">
        <w:rPr>
          <w:sz w:val="21"/>
          <w:szCs w:val="21"/>
          <w:rtl w:val="0"/>
        </w:rPr>
        <w:t xml:space="preserve">Note: All dates/times included in this report are in UTC.</w:t>
      </w:r>
      <w:r w:rsidDel="00000000" w:rsidR="00000000" w:rsidRPr="00000000">
        <w:rPr>
          <w:rtl w:val="0"/>
        </w:rPr>
      </w:r>
    </w:p>
    <w:p w:rsidR="00000000" w:rsidDel="00000000" w:rsidP="00000000" w:rsidRDefault="00000000" w:rsidRPr="00000000" w14:paraId="0000004C">
      <w:pPr>
        <w:pageBreakBefore w:val="0"/>
        <w:spacing w:after="40" w:line="271" w:lineRule="auto"/>
        <w:rPr>
          <w:color w:val="ff0000"/>
          <w:sz w:val="21"/>
          <w:szCs w:val="21"/>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jc w:val="center"/>
        <w:rPr>
          <w:sz w:val="28"/>
          <w:szCs w:val="28"/>
        </w:rPr>
      </w:pPr>
      <w:r w:rsidDel="00000000" w:rsidR="00000000" w:rsidRPr="00000000">
        <w:rPr>
          <w:sz w:val="28"/>
          <w:szCs w:val="28"/>
          <w:rtl w:val="0"/>
        </w:rPr>
        <w:t xml:space="preserve">Appendix </w:t>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b w:val="1"/>
        </w:rPr>
      </w:pPr>
      <w:r w:rsidDel="00000000" w:rsidR="00000000" w:rsidRPr="00000000">
        <w:rPr>
          <w:b w:val="1"/>
          <w:rtl w:val="0"/>
        </w:rPr>
        <w:t xml:space="preserve">Legacy Circle Entities:</w:t>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t xml:space="preserve">Circle Payments, LLC</w:t>
      </w:r>
    </w:p>
    <w:p w:rsidR="00000000" w:rsidDel="00000000" w:rsidP="00000000" w:rsidRDefault="00000000" w:rsidRPr="00000000" w14:paraId="0000005D">
      <w:pPr>
        <w:pageBreakBefore w:val="0"/>
        <w:rPr/>
      </w:pPr>
      <w:r w:rsidDel="00000000" w:rsidR="00000000" w:rsidRPr="00000000">
        <w:rPr>
          <w:rtl w:val="0"/>
        </w:rPr>
        <w:t xml:space="preserve">Poloniex LLC</w:t>
      </w:r>
    </w:p>
    <w:p w:rsidR="00000000" w:rsidDel="00000000" w:rsidP="00000000" w:rsidRDefault="00000000" w:rsidRPr="00000000" w14:paraId="0000005E">
      <w:pPr>
        <w:pageBreakBefore w:val="0"/>
        <w:rPr/>
      </w:pPr>
      <w:r w:rsidDel="00000000" w:rsidR="00000000" w:rsidRPr="00000000">
        <w:rPr>
          <w:rtl w:val="0"/>
        </w:rPr>
        <w:t xml:space="preserve">Circle UK Trading Limited</w:t>
      </w:r>
    </w:p>
    <w:p w:rsidR="00000000" w:rsidDel="00000000" w:rsidP="00000000" w:rsidRDefault="00000000" w:rsidRPr="00000000" w14:paraId="0000005F">
      <w:pPr>
        <w:pageBreakBefore w:val="0"/>
        <w:rPr>
          <w:i w:val="1"/>
        </w:rPr>
      </w:pPr>
      <w:r w:rsidDel="00000000" w:rsidR="00000000" w:rsidRPr="00000000">
        <w:rPr>
          <w:rtl w:val="0"/>
        </w:rPr>
        <w:t xml:space="preserve">Circle International Bermuda Ltd - </w:t>
      </w:r>
      <w:r w:rsidDel="00000000" w:rsidR="00000000" w:rsidRPr="00000000">
        <w:rPr>
          <w:i w:val="1"/>
          <w:rtl w:val="0"/>
        </w:rPr>
        <w:t xml:space="preserve">Not technically legacy but has no active customers or products</w:t>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spacing w:after="40" w:line="271" w:lineRule="auto"/>
        <w:rPr>
          <w:b w:val="1"/>
          <w:color w:val="38761d"/>
          <w:sz w:val="21"/>
          <w:szCs w:val="21"/>
        </w:rPr>
      </w:pPr>
      <w:r w:rsidDel="00000000" w:rsidR="00000000" w:rsidRPr="00000000">
        <w:rPr>
          <w:b w:val="1"/>
          <w:color w:val="38761d"/>
          <w:sz w:val="21"/>
          <w:szCs w:val="21"/>
          <w:rtl w:val="0"/>
        </w:rPr>
        <w:t xml:space="preserve">Current Products:</w:t>
      </w:r>
    </w:p>
    <w:p w:rsidR="00000000" w:rsidDel="00000000" w:rsidP="00000000" w:rsidRDefault="00000000" w:rsidRPr="00000000" w14:paraId="00000062">
      <w:pPr>
        <w:spacing w:after="40" w:line="271" w:lineRule="auto"/>
        <w:rPr>
          <w:color w:val="38761d"/>
          <w:sz w:val="21"/>
          <w:szCs w:val="21"/>
        </w:rPr>
      </w:pPr>
      <w:r w:rsidDel="00000000" w:rsidR="00000000" w:rsidRPr="00000000">
        <w:rPr>
          <w:color w:val="38761d"/>
          <w:sz w:val="21"/>
          <w:szCs w:val="21"/>
          <w:rtl w:val="0"/>
        </w:rPr>
        <w:t xml:space="preserve">Circle Mint account. Customers can utilize Circle to purchase and sell USDC, a cryptocurrency stablecoin whose price is pegged to the US dollar, as well as transfer the tokens to external wallet addresses.</w:t>
      </w:r>
    </w:p>
    <w:p w:rsidR="00000000" w:rsidDel="00000000" w:rsidP="00000000" w:rsidRDefault="00000000" w:rsidRPr="00000000" w14:paraId="00000063">
      <w:pPr>
        <w:spacing w:after="40" w:line="271" w:lineRule="auto"/>
        <w:rPr>
          <w:color w:val="38761d"/>
          <w:sz w:val="21"/>
          <w:szCs w:val="21"/>
        </w:rPr>
      </w:pPr>
      <w:r w:rsidDel="00000000" w:rsidR="00000000" w:rsidRPr="00000000">
        <w:rPr>
          <w:rtl w:val="0"/>
        </w:rPr>
      </w:r>
    </w:p>
    <w:p w:rsidR="00000000" w:rsidDel="00000000" w:rsidP="00000000" w:rsidRDefault="00000000" w:rsidRPr="00000000" w14:paraId="00000064">
      <w:pPr>
        <w:spacing w:after="40" w:line="271" w:lineRule="auto"/>
        <w:rPr>
          <w:color w:val="38761d"/>
          <w:sz w:val="21"/>
          <w:szCs w:val="21"/>
        </w:rPr>
      </w:pPr>
      <w:r w:rsidDel="00000000" w:rsidR="00000000" w:rsidRPr="00000000">
        <w:rPr>
          <w:color w:val="38761d"/>
          <w:sz w:val="21"/>
          <w:szCs w:val="21"/>
          <w:rtl w:val="0"/>
        </w:rPr>
        <w:t xml:space="preserve">Circle Mint account. Customers can utilize Circle to purchase and sell EURC, a cryptocurrency stablecoin whose price is pegged to the Euro, as well as transfer the tokens to external wallet addresses.</w:t>
      </w:r>
    </w:p>
    <w:p w:rsidR="00000000" w:rsidDel="00000000" w:rsidP="00000000" w:rsidRDefault="00000000" w:rsidRPr="00000000" w14:paraId="00000065">
      <w:pPr>
        <w:spacing w:after="40" w:line="271" w:lineRule="auto"/>
        <w:rPr>
          <w:color w:val="38761d"/>
          <w:sz w:val="21"/>
          <w:szCs w:val="21"/>
        </w:rPr>
      </w:pPr>
      <w:r w:rsidDel="00000000" w:rsidR="00000000" w:rsidRPr="00000000">
        <w:rPr>
          <w:rtl w:val="0"/>
        </w:rPr>
      </w:r>
    </w:p>
    <w:p w:rsidR="00000000" w:rsidDel="00000000" w:rsidP="00000000" w:rsidRDefault="00000000" w:rsidRPr="00000000" w14:paraId="00000066">
      <w:pPr>
        <w:spacing w:after="40" w:line="271" w:lineRule="auto"/>
        <w:rPr>
          <w:color w:val="38761d"/>
          <w:sz w:val="21"/>
          <w:szCs w:val="21"/>
        </w:rPr>
      </w:pPr>
      <w:r w:rsidDel="00000000" w:rsidR="00000000" w:rsidRPr="00000000">
        <w:rPr>
          <w:color w:val="38761d"/>
          <w:sz w:val="21"/>
          <w:szCs w:val="21"/>
          <w:rtl w:val="0"/>
        </w:rPr>
        <w:t xml:space="preserve">Circle’s Crypto Payments API allows customers to accept payments from external blockchain addresses, usually held by those customers' end users. The funds are then settled into the customer’s account as USDC, a cryptocurrency stablecoin whose price is pegged to the US dollar. </w:t>
      </w:r>
    </w:p>
    <w:p w:rsidR="00000000" w:rsidDel="00000000" w:rsidP="00000000" w:rsidRDefault="00000000" w:rsidRPr="00000000" w14:paraId="00000067">
      <w:pPr>
        <w:spacing w:after="40" w:line="271" w:lineRule="auto"/>
        <w:rPr>
          <w:color w:val="38761d"/>
          <w:sz w:val="21"/>
          <w:szCs w:val="21"/>
        </w:rPr>
      </w:pPr>
      <w:r w:rsidDel="00000000" w:rsidR="00000000" w:rsidRPr="00000000">
        <w:rPr>
          <w:rtl w:val="0"/>
        </w:rPr>
      </w:r>
    </w:p>
    <w:p w:rsidR="00000000" w:rsidDel="00000000" w:rsidP="00000000" w:rsidRDefault="00000000" w:rsidRPr="00000000" w14:paraId="00000068">
      <w:pPr>
        <w:spacing w:after="40" w:line="271" w:lineRule="auto"/>
        <w:rPr/>
      </w:pPr>
      <w:r w:rsidDel="00000000" w:rsidR="00000000" w:rsidRPr="00000000">
        <w:rPr>
          <w:color w:val="38761d"/>
          <w:sz w:val="21"/>
          <w:szCs w:val="21"/>
          <w:rtl w:val="0"/>
        </w:rPr>
        <w:t xml:space="preserve">Circle’s Crypto Payouts API allows customers to send USDC and a few other digital assets to external blockchain addresses, most frequently for end user withdrawals from the customers platform.</w:t>
      </w: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rPr>
          <w:b w:val="1"/>
        </w:rPr>
      </w:pPr>
      <w:r w:rsidDel="00000000" w:rsidR="00000000" w:rsidRPr="00000000">
        <w:rPr>
          <w:b w:val="1"/>
          <w:rtl w:val="0"/>
        </w:rPr>
        <w:t xml:space="preserve">Legacy Products:</w:t>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t xml:space="preserve">Circle Pay is a peer-to-peer payments application that customers can use to send and receive funds instantly, followed by deposits and withdrawals to and from their linked bank accounts or debit cards. Circle Pay was discontinued in July 2019.</w:t>
      </w:r>
    </w:p>
    <w:p w:rsidR="00000000" w:rsidDel="00000000" w:rsidP="00000000" w:rsidRDefault="00000000" w:rsidRPr="00000000" w14:paraId="0000006D">
      <w:pPr>
        <w:pageBreakBefore w:val="0"/>
        <w:rPr/>
      </w:pPr>
      <w:r w:rsidDel="00000000" w:rsidR="00000000" w:rsidRPr="00000000">
        <w:rPr>
          <w:rtl w:val="0"/>
        </w:rPr>
        <w:t xml:space="preserve"> </w:t>
      </w:r>
    </w:p>
    <w:p w:rsidR="00000000" w:rsidDel="00000000" w:rsidP="00000000" w:rsidRDefault="00000000" w:rsidRPr="00000000" w14:paraId="0000006E">
      <w:pPr>
        <w:pageBreakBefore w:val="0"/>
        <w:rPr/>
      </w:pPr>
      <w:r w:rsidDel="00000000" w:rsidR="00000000" w:rsidRPr="00000000">
        <w:rPr>
          <w:rtl w:val="0"/>
        </w:rPr>
        <w:t xml:space="preserve">Circle Invest is a trading platform where customers can purchase and sell cryptocurrencies, followed by deposits and withdrawals to and from their linked bank accounts or debit cards. Circle Invest was discontinued in December 2023.</w:t>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t xml:space="preserve">Poloniex is a cryptocurrency exchange that allows customers to buy and sell various cryptocurrencies. Trades can be funded by cryptocurrency only. Poloniex was spun out from Circle in November 2019.</w:t>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tl w:val="0"/>
        </w:rPr>
        <w:t xml:space="preserve">Circle’s Wire Payments API allows customers to accept wire payments from third party bank accounts, usually held by their customers. The funds are then settled into the customer’s account as USDC, a cryptocurrency stablecoin whose price is pegged to the US dollar. The Wire Payments API was discontinued in March 2023.</w:t>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rtl w:val="0"/>
        </w:rPr>
        <w:t xml:space="preserve">Circle’s ACH Payments API allows customers to accept ACH payments from third party bank accounts, usually held by their customers. The funds are then settled into the customer’s account as USDC, a cryptocurrency stablecoin whose price is pegged to the US dollar. The ACH Payments API was discontinued in March 2023.</w:t>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ageBreakBefore w:val="0"/>
        <w:rPr/>
      </w:pPr>
      <w:r w:rsidDel="00000000" w:rsidR="00000000" w:rsidRPr="00000000">
        <w:rPr>
          <w:rtl w:val="0"/>
        </w:rPr>
        <w:t xml:space="preserve">Circle’s Card Payments API allows customers to accept card payments from third parties, usually their customers. The funds are then settled into the customer’s account as USDC, a cryptocurrency stablecoin whose price is pegged to the US dollar. The Card Payments API was discontinued in 2024.</w:t>
        <w:tab/>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rtl w:val="0"/>
        </w:rPr>
        <w:t xml:space="preserve">Circle’s Wire Payouts API allows customers to withdraw funds as outgoing wire transfers to third party bank accounts, usually held by their customers. The Wire Payouts API was discontinued in March 2023.</w:t>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rtl w:val="0"/>
        </w:rPr>
        <w:t xml:space="preserve">Circle’s Accounts API allows customers to generate subaccounts and initiate internal (off-chain) transfers between subaccounts and the customers master wallet.</w:t>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rtl w:val="0"/>
        </w:rPr>
        <w:t xml:space="preserve">Circle Yield is a product that allowed customers to earn yield on USDC, a cryptocurrency stablecoin whose price is pegged to the US dollar, held in their Yield account. Circle Yield was discontinued in January 2023.</w:t>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rPr>
          <w:b w:val="1"/>
          <w:sz w:val="28"/>
          <w:szCs w:val="28"/>
        </w:rPr>
      </w:pPr>
      <w:r w:rsidDel="00000000" w:rsidR="00000000" w:rsidRPr="00000000">
        <w:rPr>
          <w:b w:val="1"/>
          <w:sz w:val="28"/>
          <w:szCs w:val="28"/>
          <w:rtl w:val="0"/>
        </w:rPr>
        <w:t xml:space="preserve">Legacy SAR Narrative:</w:t>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spacing w:after="40" w:line="271" w:lineRule="auto"/>
        <w:rPr>
          <w:color w:val="ff0000"/>
          <w:sz w:val="21"/>
          <w:szCs w:val="21"/>
        </w:rPr>
      </w:pPr>
      <w:r w:rsidDel="00000000" w:rsidR="00000000" w:rsidRPr="00000000">
        <w:rPr>
          <w:b w:val="1"/>
          <w:sz w:val="21"/>
          <w:szCs w:val="21"/>
          <w:rtl w:val="0"/>
        </w:rPr>
        <w:t xml:space="preserve">SAR KEYWORDS: CVC FIN-2019-A003</w:t>
      </w:r>
      <w:r w:rsidDel="00000000" w:rsidR="00000000" w:rsidRPr="00000000">
        <w:rPr>
          <w:sz w:val="21"/>
          <w:szCs w:val="21"/>
          <w:rtl w:val="0"/>
        </w:rPr>
        <w:t xml:space="preserve"> </w:t>
      </w:r>
      <w:r w:rsidDel="00000000" w:rsidR="00000000" w:rsidRPr="00000000">
        <w:rPr>
          <w:color w:val="ff0000"/>
          <w:sz w:val="21"/>
          <w:szCs w:val="21"/>
          <w:rtl w:val="0"/>
        </w:rPr>
        <w:t xml:space="preserve">[Additional keywords based on FinCEN memos/advisories]</w:t>
      </w:r>
    </w:p>
    <w:p w:rsidR="00000000" w:rsidDel="00000000" w:rsidP="00000000" w:rsidRDefault="00000000" w:rsidRPr="00000000" w14:paraId="00000083">
      <w:pPr>
        <w:spacing w:after="40" w:line="271" w:lineRule="auto"/>
        <w:rPr>
          <w:color w:val="0000ff"/>
          <w:sz w:val="21"/>
          <w:szCs w:val="21"/>
        </w:rPr>
      </w:pPr>
      <w:r w:rsidDel="00000000" w:rsidR="00000000" w:rsidRPr="00000000">
        <w:rPr>
          <w:rtl w:val="0"/>
        </w:rPr>
      </w:r>
    </w:p>
    <w:p w:rsidR="00000000" w:rsidDel="00000000" w:rsidP="00000000" w:rsidRDefault="00000000" w:rsidRPr="00000000" w14:paraId="00000084">
      <w:pPr>
        <w:spacing w:after="40" w:line="271" w:lineRule="auto"/>
        <w:rPr>
          <w:color w:val="0000ff"/>
          <w:sz w:val="21"/>
          <w:szCs w:val="21"/>
        </w:rPr>
      </w:pPr>
      <w:r w:rsidDel="00000000" w:rsidR="00000000" w:rsidRPr="00000000">
        <w:rPr>
          <w:color w:val="0000ff"/>
          <w:sz w:val="21"/>
          <w:szCs w:val="21"/>
          <w:rtl w:val="0"/>
        </w:rPr>
        <w:t xml:space="preserve">Single Entity Filing:</w:t>
      </w:r>
    </w:p>
    <w:p w:rsidR="00000000" w:rsidDel="00000000" w:rsidP="00000000" w:rsidRDefault="00000000" w:rsidRPr="00000000" w14:paraId="00000085">
      <w:pPr>
        <w:spacing w:after="40" w:line="271" w:lineRule="auto"/>
        <w:rPr>
          <w:color w:val="6aa84f"/>
          <w:sz w:val="21"/>
          <w:szCs w:val="21"/>
        </w:rPr>
      </w:pPr>
      <w:r w:rsidDel="00000000" w:rsidR="00000000" w:rsidRPr="00000000">
        <w:rPr>
          <w:rtl w:val="0"/>
        </w:rPr>
      </w:r>
    </w:p>
    <w:p w:rsidR="00000000" w:rsidDel="00000000" w:rsidP="00000000" w:rsidRDefault="00000000" w:rsidRPr="00000000" w14:paraId="00000086">
      <w:pPr>
        <w:spacing w:after="40" w:line="271" w:lineRule="auto"/>
        <w:rPr>
          <w:color w:val="ff0000"/>
          <w:sz w:val="21"/>
          <w:szCs w:val="21"/>
        </w:rPr>
      </w:pPr>
      <w:r w:rsidDel="00000000" w:rsidR="00000000" w:rsidRPr="00000000">
        <w:rPr>
          <w:color w:val="6aa84f"/>
          <w:sz w:val="21"/>
          <w:szCs w:val="21"/>
          <w:rtl w:val="0"/>
        </w:rPr>
        <w:t xml:space="preserve">Circle Internet Financial, LLC. / Circle Internet Singapore Pte. Ltd. /  Circle Internet Financial Europe SAS</w:t>
      </w:r>
      <w:r w:rsidDel="00000000" w:rsidR="00000000" w:rsidRPr="00000000">
        <w:rPr>
          <w:sz w:val="21"/>
          <w:szCs w:val="21"/>
          <w:rtl w:val="0"/>
        </w:rPr>
        <w:t xml:space="preserve"> (Circle) is filing this</w:t>
      </w:r>
      <w:r w:rsidDel="00000000" w:rsidR="00000000" w:rsidRPr="00000000">
        <w:rPr>
          <w:color w:val="333333"/>
          <w:sz w:val="21"/>
          <w:szCs w:val="21"/>
          <w:rtl w:val="0"/>
        </w:rPr>
        <w:t xml:space="preserve"> </w:t>
      </w:r>
      <w:r w:rsidDel="00000000" w:rsidR="00000000" w:rsidRPr="00000000">
        <w:rPr>
          <w:color w:val="6aa84f"/>
          <w:sz w:val="21"/>
          <w:szCs w:val="21"/>
          <w:rtl w:val="0"/>
        </w:rPr>
        <w:t xml:space="preserve">initial / continuing </w:t>
      </w:r>
      <w:r w:rsidDel="00000000" w:rsidR="00000000" w:rsidRPr="00000000">
        <w:rPr>
          <w:sz w:val="21"/>
          <w:szCs w:val="21"/>
          <w:rtl w:val="0"/>
        </w:rPr>
        <w:t xml:space="preserve">SAR to report suspicious transactions that occurred on the</w:t>
      </w:r>
      <w:r w:rsidDel="00000000" w:rsidR="00000000" w:rsidRPr="00000000">
        <w:rPr>
          <w:color w:val="333333"/>
          <w:sz w:val="21"/>
          <w:szCs w:val="21"/>
          <w:rtl w:val="0"/>
        </w:rPr>
        <w:t xml:space="preserve"> </w:t>
      </w:r>
      <w:r w:rsidDel="00000000" w:rsidR="00000000" w:rsidRPr="00000000">
        <w:rPr>
          <w:color w:val="6aa84f"/>
          <w:sz w:val="21"/>
          <w:szCs w:val="21"/>
          <w:rtl w:val="0"/>
        </w:rPr>
        <w:t xml:space="preserve">Circle Mint / USDC / EURC / etc. </w:t>
      </w:r>
      <w:r w:rsidDel="00000000" w:rsidR="00000000" w:rsidRPr="00000000">
        <w:rPr>
          <w:sz w:val="21"/>
          <w:szCs w:val="21"/>
          <w:rtl w:val="0"/>
        </w:rPr>
        <w:t xml:space="preserve">product</w:t>
      </w:r>
      <w:r w:rsidDel="00000000" w:rsidR="00000000" w:rsidRPr="00000000">
        <w:rPr>
          <w:color w:val="0000ff"/>
          <w:sz w:val="21"/>
          <w:szCs w:val="21"/>
          <w:rtl w:val="0"/>
        </w:rPr>
        <w:t xml:space="preserve">(s)</w:t>
      </w:r>
      <w:r w:rsidDel="00000000" w:rsidR="00000000" w:rsidRPr="00000000">
        <w:rPr>
          <w:sz w:val="21"/>
          <w:szCs w:val="21"/>
          <w:rtl w:val="0"/>
        </w:rPr>
        <w:t xml:space="preserve">. </w:t>
      </w:r>
      <w:r w:rsidDel="00000000" w:rsidR="00000000" w:rsidRPr="00000000">
        <w:rPr>
          <w:color w:val="0000ff"/>
          <w:sz w:val="21"/>
          <w:szCs w:val="21"/>
          <w:rtl w:val="0"/>
        </w:rPr>
        <w:t xml:space="preserve">Include the following two sentences only if a continuing activity SAR </w:t>
      </w:r>
      <w:r w:rsidDel="00000000" w:rsidR="00000000" w:rsidRPr="00000000">
        <w:rPr>
          <w:color w:val="6aa84f"/>
          <w:sz w:val="21"/>
          <w:szCs w:val="21"/>
          <w:rtl w:val="0"/>
        </w:rPr>
        <w:t xml:space="preserve">This SAR is being filed in regards to continued suspicious activity after being previously reported on </w:t>
      </w:r>
      <w:r w:rsidDel="00000000" w:rsidR="00000000" w:rsidRPr="00000000">
        <w:rPr>
          <w:color w:val="ff0000"/>
          <w:sz w:val="21"/>
          <w:szCs w:val="21"/>
          <w:rtl w:val="0"/>
        </w:rPr>
        <w:t xml:space="preserve">Case # (BSA ID: XXX), </w:t>
      </w:r>
      <w:r w:rsidDel="00000000" w:rsidR="00000000" w:rsidRPr="00000000">
        <w:rPr>
          <w:color w:val="6aa84f"/>
          <w:sz w:val="21"/>
          <w:szCs w:val="21"/>
          <w:rtl w:val="0"/>
        </w:rPr>
        <w:t xml:space="preserve">which was filed on</w:t>
      </w:r>
      <w:r w:rsidDel="00000000" w:rsidR="00000000" w:rsidRPr="00000000">
        <w:rPr>
          <w:color w:val="ff0000"/>
          <w:sz w:val="21"/>
          <w:szCs w:val="21"/>
          <w:rtl w:val="0"/>
        </w:rPr>
        <w:t xml:space="preserve"> MM/DD/YYYY</w:t>
      </w:r>
      <w:r w:rsidDel="00000000" w:rsidR="00000000" w:rsidRPr="00000000">
        <w:rPr>
          <w:color w:val="6aa84f"/>
          <w:sz w:val="21"/>
          <w:szCs w:val="21"/>
          <w:rtl w:val="0"/>
        </w:rPr>
        <w:t xml:space="preserve">. That SAR reported $</w:t>
      </w:r>
      <w:r w:rsidDel="00000000" w:rsidR="00000000" w:rsidRPr="00000000">
        <w:rPr>
          <w:color w:val="ff0000"/>
          <w:sz w:val="21"/>
          <w:szCs w:val="21"/>
          <w:rtl w:val="0"/>
        </w:rPr>
        <w:t xml:space="preserve">[aggregate value of reported transactions]</w:t>
      </w:r>
      <w:r w:rsidDel="00000000" w:rsidR="00000000" w:rsidRPr="00000000">
        <w:rPr>
          <w:color w:val="333333"/>
          <w:sz w:val="21"/>
          <w:szCs w:val="21"/>
          <w:rtl w:val="0"/>
        </w:rPr>
        <w:t xml:space="preserve"> </w:t>
      </w:r>
      <w:r w:rsidDel="00000000" w:rsidR="00000000" w:rsidRPr="00000000">
        <w:rPr>
          <w:color w:val="6aa84f"/>
          <w:sz w:val="21"/>
          <w:szCs w:val="21"/>
          <w:rtl w:val="0"/>
        </w:rPr>
        <w:t xml:space="preserve">in suspicious activity that occurred from </w:t>
      </w:r>
      <w:r w:rsidDel="00000000" w:rsidR="00000000" w:rsidRPr="00000000">
        <w:rPr>
          <w:color w:val="ff0000"/>
          <w:sz w:val="21"/>
          <w:szCs w:val="21"/>
          <w:rtl w:val="0"/>
        </w:rPr>
        <w:t xml:space="preserve">MM/DD/YYYY</w:t>
      </w:r>
      <w:r w:rsidDel="00000000" w:rsidR="00000000" w:rsidRPr="00000000">
        <w:rPr>
          <w:color w:val="93c47d"/>
          <w:sz w:val="21"/>
          <w:szCs w:val="21"/>
          <w:rtl w:val="0"/>
        </w:rPr>
        <w:t xml:space="preserve"> </w:t>
      </w:r>
      <w:r w:rsidDel="00000000" w:rsidR="00000000" w:rsidRPr="00000000">
        <w:rPr>
          <w:color w:val="6aa84f"/>
          <w:sz w:val="21"/>
          <w:szCs w:val="21"/>
          <w:rtl w:val="0"/>
        </w:rPr>
        <w:t xml:space="preserve">to </w:t>
      </w:r>
      <w:r w:rsidDel="00000000" w:rsidR="00000000" w:rsidRPr="00000000">
        <w:rPr>
          <w:color w:val="ff0000"/>
          <w:sz w:val="21"/>
          <w:szCs w:val="21"/>
          <w:rtl w:val="0"/>
        </w:rPr>
        <w:t xml:space="preserve">MM/DD/YYYY</w:t>
      </w:r>
      <w:r w:rsidDel="00000000" w:rsidR="00000000" w:rsidRPr="00000000">
        <w:rPr>
          <w:color w:val="6aa84f"/>
          <w:sz w:val="21"/>
          <w:szCs w:val="21"/>
          <w:rtl w:val="0"/>
        </w:rPr>
        <w:t xml:space="preserve"> by </w:t>
      </w:r>
      <w:r w:rsidDel="00000000" w:rsidR="00000000" w:rsidRPr="00000000">
        <w:rPr>
          <w:color w:val="ff0000"/>
          <w:sz w:val="21"/>
          <w:szCs w:val="21"/>
          <w:rtl w:val="0"/>
        </w:rPr>
        <w:t xml:space="preserve">[subject name]</w:t>
      </w:r>
      <w:r w:rsidDel="00000000" w:rsidR="00000000" w:rsidRPr="00000000">
        <w:rPr>
          <w:color w:val="6aa84f"/>
          <w:sz w:val="21"/>
          <w:szCs w:val="21"/>
          <w:rtl w:val="0"/>
        </w:rPr>
        <w:t xml:space="preserve"> for</w:t>
      </w:r>
      <w:r w:rsidDel="00000000" w:rsidR="00000000" w:rsidRPr="00000000">
        <w:rPr>
          <w:sz w:val="21"/>
          <w:szCs w:val="21"/>
          <w:rtl w:val="0"/>
        </w:rPr>
        <w:t xml:space="preserve"> </w:t>
      </w:r>
      <w:r w:rsidDel="00000000" w:rsidR="00000000" w:rsidRPr="00000000">
        <w:rPr>
          <w:color w:val="ff0000"/>
          <w:sz w:val="21"/>
          <w:szCs w:val="21"/>
          <w:rtl w:val="0"/>
        </w:rPr>
        <w:t xml:space="preserve">[type of suspicious activity]. </w:t>
      </w:r>
      <w:r w:rsidDel="00000000" w:rsidR="00000000" w:rsidRPr="00000000">
        <w:rPr>
          <w:sz w:val="21"/>
          <w:szCs w:val="21"/>
          <w:rtl w:val="0"/>
        </w:rPr>
        <w:t xml:space="preserve"> A review of the customer/end user’s accounts from </w:t>
      </w:r>
      <w:r w:rsidDel="00000000" w:rsidR="00000000" w:rsidRPr="00000000">
        <w:rPr>
          <w:color w:val="ff0000"/>
          <w:sz w:val="21"/>
          <w:szCs w:val="21"/>
          <w:rtl w:val="0"/>
        </w:rPr>
        <w:t xml:space="preserve">MM/DD/YYYY to MM/DD/YYYY </w:t>
      </w:r>
      <w:r w:rsidDel="00000000" w:rsidR="00000000" w:rsidRPr="00000000">
        <w:rPr>
          <w:sz w:val="21"/>
          <w:szCs w:val="21"/>
          <w:rtl w:val="0"/>
        </w:rPr>
        <w:t xml:space="preserve">was conducted. This SAR is reporting $</w:t>
      </w:r>
      <w:r w:rsidDel="00000000" w:rsidR="00000000" w:rsidRPr="00000000">
        <w:rPr>
          <w:color w:val="ff0000"/>
          <w:sz w:val="21"/>
          <w:szCs w:val="21"/>
          <w:rtl w:val="0"/>
        </w:rPr>
        <w:t xml:space="preserve">[aggregate value of reported transactions]</w:t>
      </w:r>
      <w:r w:rsidDel="00000000" w:rsidR="00000000" w:rsidRPr="00000000">
        <w:rPr>
          <w:color w:val="333333"/>
          <w:sz w:val="21"/>
          <w:szCs w:val="21"/>
          <w:rtl w:val="0"/>
        </w:rPr>
        <w:t xml:space="preserve"> </w:t>
      </w:r>
      <w:r w:rsidDel="00000000" w:rsidR="00000000" w:rsidRPr="00000000">
        <w:rPr>
          <w:sz w:val="21"/>
          <w:szCs w:val="21"/>
          <w:rtl w:val="0"/>
        </w:rPr>
        <w:t xml:space="preserve">in suspicious activity that occurred from</w:t>
      </w:r>
      <w:r w:rsidDel="00000000" w:rsidR="00000000" w:rsidRPr="00000000">
        <w:rPr>
          <w:color w:val="333333"/>
          <w:sz w:val="21"/>
          <w:szCs w:val="21"/>
          <w:rtl w:val="0"/>
        </w:rPr>
        <w:t xml:space="preserve"> </w:t>
      </w:r>
      <w:r w:rsidDel="00000000" w:rsidR="00000000" w:rsidRPr="00000000">
        <w:rPr>
          <w:color w:val="ff0000"/>
          <w:sz w:val="21"/>
          <w:szCs w:val="21"/>
          <w:rtl w:val="0"/>
        </w:rPr>
        <w:t xml:space="preserve">MM/DD/YYYY</w:t>
      </w:r>
      <w:r w:rsidDel="00000000" w:rsidR="00000000" w:rsidRPr="00000000">
        <w:rPr>
          <w:color w:val="333333"/>
          <w:sz w:val="21"/>
          <w:szCs w:val="21"/>
          <w:rtl w:val="0"/>
        </w:rPr>
        <w:t xml:space="preserve"> </w:t>
      </w:r>
      <w:r w:rsidDel="00000000" w:rsidR="00000000" w:rsidRPr="00000000">
        <w:rPr>
          <w:sz w:val="21"/>
          <w:szCs w:val="21"/>
          <w:rtl w:val="0"/>
        </w:rPr>
        <w:t xml:space="preserve">to </w:t>
      </w:r>
      <w:r w:rsidDel="00000000" w:rsidR="00000000" w:rsidRPr="00000000">
        <w:rPr>
          <w:color w:val="ff0000"/>
          <w:sz w:val="21"/>
          <w:szCs w:val="21"/>
          <w:rtl w:val="0"/>
        </w:rPr>
        <w:t xml:space="preserve">MM/DD/YYYY</w:t>
      </w:r>
      <w:r w:rsidDel="00000000" w:rsidR="00000000" w:rsidRPr="00000000">
        <w:rPr>
          <w:color w:val="333333"/>
          <w:sz w:val="21"/>
          <w:szCs w:val="21"/>
          <w:rtl w:val="0"/>
        </w:rPr>
        <w:t xml:space="preserve"> </w:t>
      </w:r>
      <w:r w:rsidDel="00000000" w:rsidR="00000000" w:rsidRPr="00000000">
        <w:rPr>
          <w:sz w:val="21"/>
          <w:szCs w:val="21"/>
          <w:rtl w:val="0"/>
        </w:rPr>
        <w:t xml:space="preserve">by </w:t>
      </w:r>
      <w:r w:rsidDel="00000000" w:rsidR="00000000" w:rsidRPr="00000000">
        <w:rPr>
          <w:color w:val="ff0000"/>
          <w:sz w:val="21"/>
          <w:szCs w:val="21"/>
          <w:rtl w:val="0"/>
        </w:rPr>
        <w:t xml:space="preserve">[subject name]</w:t>
      </w:r>
      <w:r w:rsidDel="00000000" w:rsidR="00000000" w:rsidRPr="00000000">
        <w:rPr>
          <w:sz w:val="21"/>
          <w:szCs w:val="21"/>
          <w:rtl w:val="0"/>
        </w:rPr>
        <w:t xml:space="preserve"> for </w:t>
      </w:r>
      <w:r w:rsidDel="00000000" w:rsidR="00000000" w:rsidRPr="00000000">
        <w:rPr>
          <w:color w:val="ff0000"/>
          <w:sz w:val="21"/>
          <w:szCs w:val="21"/>
          <w:rtl w:val="0"/>
        </w:rPr>
        <w:t xml:space="preserve">[type of suspicious activity]</w:t>
      </w:r>
      <w:r w:rsidDel="00000000" w:rsidR="00000000" w:rsidRPr="00000000">
        <w:rPr>
          <w:sz w:val="21"/>
          <w:szCs w:val="21"/>
          <w:rtl w:val="0"/>
        </w:rPr>
        <w:t xml:space="preserve">. </w:t>
      </w:r>
      <w:r w:rsidDel="00000000" w:rsidR="00000000" w:rsidRPr="00000000">
        <w:rPr>
          <w:color w:val="0000ff"/>
          <w:sz w:val="21"/>
          <w:szCs w:val="21"/>
          <w:rtl w:val="0"/>
        </w:rPr>
        <w:t xml:space="preserve">Include the following sentence only if this is for a </w:t>
      </w:r>
      <w:r w:rsidDel="00000000" w:rsidR="00000000" w:rsidRPr="00000000">
        <w:rPr>
          <w:sz w:val="21"/>
          <w:szCs w:val="21"/>
          <w:rtl w:val="0"/>
        </w:rPr>
        <w:t xml:space="preserve">continuing</w:t>
      </w:r>
      <w:r w:rsidDel="00000000" w:rsidR="00000000" w:rsidRPr="00000000">
        <w:rPr>
          <w:color w:val="0000ff"/>
          <w:sz w:val="21"/>
          <w:szCs w:val="21"/>
          <w:rtl w:val="0"/>
        </w:rPr>
        <w:t xml:space="preserve"> activity SAR </w:t>
      </w:r>
      <w:r w:rsidDel="00000000" w:rsidR="00000000" w:rsidRPr="00000000">
        <w:rPr>
          <w:color w:val="6aa84f"/>
          <w:sz w:val="21"/>
          <w:szCs w:val="21"/>
          <w:rtl w:val="0"/>
        </w:rPr>
        <w:t xml:space="preserve">Cumulatively, this SAR is reporting $</w:t>
      </w:r>
      <w:r w:rsidDel="00000000" w:rsidR="00000000" w:rsidRPr="00000000">
        <w:rPr>
          <w:color w:val="ff0000"/>
          <w:sz w:val="21"/>
          <w:szCs w:val="21"/>
          <w:rtl w:val="0"/>
        </w:rPr>
        <w:t xml:space="preserve">[cumulative value of reported transactions between subsequent SARs]</w:t>
      </w:r>
      <w:r w:rsidDel="00000000" w:rsidR="00000000" w:rsidRPr="00000000">
        <w:rPr>
          <w:color w:val="6aa84f"/>
          <w:sz w:val="21"/>
          <w:szCs w:val="21"/>
          <w:rtl w:val="0"/>
        </w:rPr>
        <w:t xml:space="preserve"> in suspicious activity that occurred from </w:t>
      </w:r>
      <w:r w:rsidDel="00000000" w:rsidR="00000000" w:rsidRPr="00000000">
        <w:rPr>
          <w:color w:val="ff0000"/>
          <w:sz w:val="21"/>
          <w:szCs w:val="21"/>
          <w:rtl w:val="0"/>
        </w:rPr>
        <w:t xml:space="preserve">MM/DD/YYYY</w:t>
      </w:r>
      <w:r w:rsidDel="00000000" w:rsidR="00000000" w:rsidRPr="00000000">
        <w:rPr>
          <w:color w:val="6aa84f"/>
          <w:sz w:val="21"/>
          <w:szCs w:val="21"/>
          <w:rtl w:val="0"/>
        </w:rPr>
        <w:t xml:space="preserve"> to </w:t>
      </w:r>
      <w:r w:rsidDel="00000000" w:rsidR="00000000" w:rsidRPr="00000000">
        <w:rPr>
          <w:color w:val="ff0000"/>
          <w:sz w:val="21"/>
          <w:szCs w:val="21"/>
          <w:rtl w:val="0"/>
        </w:rPr>
        <w:t xml:space="preserve">MM/DD/YYYY [date range of the </w:t>
      </w:r>
      <w:r w:rsidDel="00000000" w:rsidR="00000000" w:rsidRPr="00000000">
        <w:rPr>
          <w:color w:val="0000ff"/>
          <w:sz w:val="21"/>
          <w:szCs w:val="21"/>
          <w:rtl w:val="0"/>
        </w:rPr>
        <w:t xml:space="preserve">cumulatively</w:t>
      </w:r>
      <w:r w:rsidDel="00000000" w:rsidR="00000000" w:rsidRPr="00000000">
        <w:rPr>
          <w:color w:val="ff0000"/>
          <w:sz w:val="21"/>
          <w:szCs w:val="21"/>
          <w:rtl w:val="0"/>
        </w:rPr>
        <w:t xml:space="preserve"> filed SARs].</w:t>
      </w:r>
    </w:p>
    <w:p w:rsidR="00000000" w:rsidDel="00000000" w:rsidP="00000000" w:rsidRDefault="00000000" w:rsidRPr="00000000" w14:paraId="00000087">
      <w:pPr>
        <w:spacing w:after="40" w:line="271" w:lineRule="auto"/>
        <w:rPr>
          <w:color w:val="ff0000"/>
          <w:sz w:val="21"/>
          <w:szCs w:val="21"/>
        </w:rPr>
      </w:pPr>
      <w:r w:rsidDel="00000000" w:rsidR="00000000" w:rsidRPr="00000000">
        <w:rPr>
          <w:rtl w:val="0"/>
        </w:rPr>
      </w:r>
    </w:p>
    <w:p w:rsidR="00000000" w:rsidDel="00000000" w:rsidP="00000000" w:rsidRDefault="00000000" w:rsidRPr="00000000" w14:paraId="00000088">
      <w:pPr>
        <w:spacing w:after="40" w:line="271" w:lineRule="auto"/>
        <w:rPr>
          <w:color w:val="0000ff"/>
          <w:sz w:val="21"/>
          <w:szCs w:val="21"/>
        </w:rPr>
      </w:pPr>
      <w:r w:rsidDel="00000000" w:rsidR="00000000" w:rsidRPr="00000000">
        <w:rPr>
          <w:color w:val="0000ff"/>
          <w:sz w:val="21"/>
          <w:szCs w:val="21"/>
          <w:rtl w:val="0"/>
        </w:rPr>
        <w:t xml:space="preserve">Joint Filing:</w:t>
      </w:r>
    </w:p>
    <w:p w:rsidR="00000000" w:rsidDel="00000000" w:rsidP="00000000" w:rsidRDefault="00000000" w:rsidRPr="00000000" w14:paraId="00000089">
      <w:pPr>
        <w:spacing w:after="40" w:line="271" w:lineRule="auto"/>
        <w:rPr>
          <w:color w:val="333333"/>
          <w:sz w:val="21"/>
          <w:szCs w:val="21"/>
        </w:rPr>
      </w:pPr>
      <w:r w:rsidDel="00000000" w:rsidR="00000000" w:rsidRPr="00000000">
        <w:rPr>
          <w:rtl w:val="0"/>
        </w:rPr>
      </w:r>
    </w:p>
    <w:p w:rsidR="00000000" w:rsidDel="00000000" w:rsidP="00000000" w:rsidRDefault="00000000" w:rsidRPr="00000000" w14:paraId="0000008A">
      <w:pPr>
        <w:spacing w:after="40" w:line="271" w:lineRule="auto"/>
        <w:rPr>
          <w:color w:val="ff0000"/>
          <w:sz w:val="21"/>
          <w:szCs w:val="21"/>
        </w:rPr>
      </w:pPr>
      <w:r w:rsidDel="00000000" w:rsidR="00000000" w:rsidRPr="00000000">
        <w:rPr>
          <w:sz w:val="21"/>
          <w:szCs w:val="21"/>
          <w:rtl w:val="0"/>
        </w:rPr>
        <w:t xml:space="preserve">Circle Internet Financial, LLC. and Poloniex LLC (together, Circle) are jointly filing this </w:t>
      </w:r>
      <w:r w:rsidDel="00000000" w:rsidR="00000000" w:rsidRPr="00000000">
        <w:rPr>
          <w:color w:val="6aa84f"/>
          <w:sz w:val="21"/>
          <w:szCs w:val="21"/>
          <w:rtl w:val="0"/>
        </w:rPr>
        <w:t xml:space="preserve">initial / continuing </w:t>
      </w:r>
      <w:r w:rsidDel="00000000" w:rsidR="00000000" w:rsidRPr="00000000">
        <w:rPr>
          <w:sz w:val="21"/>
          <w:szCs w:val="21"/>
          <w:rtl w:val="0"/>
        </w:rPr>
        <w:t xml:space="preserve">SAR to report suspicious transactions that occurred on the</w:t>
      </w:r>
      <w:r w:rsidDel="00000000" w:rsidR="00000000" w:rsidRPr="00000000">
        <w:rPr>
          <w:color w:val="333333"/>
          <w:sz w:val="21"/>
          <w:szCs w:val="21"/>
          <w:rtl w:val="0"/>
        </w:rPr>
        <w:t xml:space="preserve"> </w:t>
      </w:r>
      <w:r w:rsidDel="00000000" w:rsidR="00000000" w:rsidRPr="00000000">
        <w:rPr>
          <w:color w:val="6aa84f"/>
          <w:sz w:val="21"/>
          <w:szCs w:val="21"/>
          <w:rtl w:val="0"/>
        </w:rPr>
        <w:t xml:space="preserve">Circle Mint / USDC / EURC / etc. </w:t>
      </w:r>
      <w:r w:rsidDel="00000000" w:rsidR="00000000" w:rsidRPr="00000000">
        <w:rPr>
          <w:sz w:val="21"/>
          <w:szCs w:val="21"/>
          <w:rtl w:val="0"/>
        </w:rPr>
        <w:t xml:space="preserve">product</w:t>
      </w:r>
      <w:r w:rsidDel="00000000" w:rsidR="00000000" w:rsidRPr="00000000">
        <w:rPr>
          <w:color w:val="0000ff"/>
          <w:sz w:val="21"/>
          <w:szCs w:val="21"/>
          <w:rtl w:val="0"/>
        </w:rPr>
        <w:t xml:space="preserve">(s)</w:t>
      </w:r>
      <w:r w:rsidDel="00000000" w:rsidR="00000000" w:rsidRPr="00000000">
        <w:rPr>
          <w:sz w:val="21"/>
          <w:szCs w:val="21"/>
          <w:rtl w:val="0"/>
        </w:rPr>
        <w:t xml:space="preserve">. </w:t>
      </w:r>
      <w:r w:rsidDel="00000000" w:rsidR="00000000" w:rsidRPr="00000000">
        <w:rPr>
          <w:color w:val="0000ff"/>
          <w:sz w:val="21"/>
          <w:szCs w:val="21"/>
          <w:rtl w:val="0"/>
        </w:rPr>
        <w:t xml:space="preserve">Include the following two sentences only if a continuing activity SAR </w:t>
      </w:r>
      <w:r w:rsidDel="00000000" w:rsidR="00000000" w:rsidRPr="00000000">
        <w:rPr>
          <w:color w:val="6aa84f"/>
          <w:sz w:val="21"/>
          <w:szCs w:val="21"/>
          <w:rtl w:val="0"/>
        </w:rPr>
        <w:t xml:space="preserve">This SAR is being filed in regards to continued suspicious activity after being previously reported on </w:t>
      </w:r>
      <w:r w:rsidDel="00000000" w:rsidR="00000000" w:rsidRPr="00000000">
        <w:rPr>
          <w:color w:val="ff0000"/>
          <w:sz w:val="21"/>
          <w:szCs w:val="21"/>
          <w:rtl w:val="0"/>
        </w:rPr>
        <w:t xml:space="preserve">Case # (BSA ID: XXX), </w:t>
      </w:r>
      <w:r w:rsidDel="00000000" w:rsidR="00000000" w:rsidRPr="00000000">
        <w:rPr>
          <w:color w:val="6aa84f"/>
          <w:sz w:val="21"/>
          <w:szCs w:val="21"/>
          <w:rtl w:val="0"/>
        </w:rPr>
        <w:t xml:space="preserve">which was filed on</w:t>
      </w:r>
      <w:r w:rsidDel="00000000" w:rsidR="00000000" w:rsidRPr="00000000">
        <w:rPr>
          <w:color w:val="ff0000"/>
          <w:sz w:val="21"/>
          <w:szCs w:val="21"/>
          <w:rtl w:val="0"/>
        </w:rPr>
        <w:t xml:space="preserve"> MM/DD/YYYY</w:t>
      </w:r>
      <w:r w:rsidDel="00000000" w:rsidR="00000000" w:rsidRPr="00000000">
        <w:rPr>
          <w:color w:val="6aa84f"/>
          <w:sz w:val="21"/>
          <w:szCs w:val="21"/>
          <w:rtl w:val="0"/>
        </w:rPr>
        <w:t xml:space="preserve">. That SAR reported $</w:t>
      </w:r>
      <w:r w:rsidDel="00000000" w:rsidR="00000000" w:rsidRPr="00000000">
        <w:rPr>
          <w:color w:val="ff0000"/>
          <w:sz w:val="21"/>
          <w:szCs w:val="21"/>
          <w:rtl w:val="0"/>
        </w:rPr>
        <w:t xml:space="preserve">[aggregate value of reported transactions]</w:t>
      </w:r>
      <w:r w:rsidDel="00000000" w:rsidR="00000000" w:rsidRPr="00000000">
        <w:rPr>
          <w:color w:val="333333"/>
          <w:sz w:val="21"/>
          <w:szCs w:val="21"/>
          <w:rtl w:val="0"/>
        </w:rPr>
        <w:t xml:space="preserve"> </w:t>
      </w:r>
      <w:r w:rsidDel="00000000" w:rsidR="00000000" w:rsidRPr="00000000">
        <w:rPr>
          <w:color w:val="6aa84f"/>
          <w:sz w:val="21"/>
          <w:szCs w:val="21"/>
          <w:rtl w:val="0"/>
        </w:rPr>
        <w:t xml:space="preserve">in suspicious activity that occurred from </w:t>
      </w:r>
      <w:r w:rsidDel="00000000" w:rsidR="00000000" w:rsidRPr="00000000">
        <w:rPr>
          <w:color w:val="ff0000"/>
          <w:sz w:val="21"/>
          <w:szCs w:val="21"/>
          <w:rtl w:val="0"/>
        </w:rPr>
        <w:t xml:space="preserve">MM/DD/YYYY</w:t>
      </w:r>
      <w:r w:rsidDel="00000000" w:rsidR="00000000" w:rsidRPr="00000000">
        <w:rPr>
          <w:color w:val="93c47d"/>
          <w:sz w:val="21"/>
          <w:szCs w:val="21"/>
          <w:rtl w:val="0"/>
        </w:rPr>
        <w:t xml:space="preserve"> </w:t>
      </w:r>
      <w:r w:rsidDel="00000000" w:rsidR="00000000" w:rsidRPr="00000000">
        <w:rPr>
          <w:color w:val="6aa84f"/>
          <w:sz w:val="21"/>
          <w:szCs w:val="21"/>
          <w:rtl w:val="0"/>
        </w:rPr>
        <w:t xml:space="preserve">to </w:t>
      </w:r>
      <w:r w:rsidDel="00000000" w:rsidR="00000000" w:rsidRPr="00000000">
        <w:rPr>
          <w:color w:val="ff0000"/>
          <w:sz w:val="21"/>
          <w:szCs w:val="21"/>
          <w:rtl w:val="0"/>
        </w:rPr>
        <w:t xml:space="preserve">MM/DD/YYYY</w:t>
      </w:r>
      <w:r w:rsidDel="00000000" w:rsidR="00000000" w:rsidRPr="00000000">
        <w:rPr>
          <w:color w:val="6aa84f"/>
          <w:sz w:val="21"/>
          <w:szCs w:val="21"/>
          <w:rtl w:val="0"/>
        </w:rPr>
        <w:t xml:space="preserve"> by </w:t>
      </w:r>
      <w:r w:rsidDel="00000000" w:rsidR="00000000" w:rsidRPr="00000000">
        <w:rPr>
          <w:color w:val="ff0000"/>
          <w:sz w:val="21"/>
          <w:szCs w:val="21"/>
          <w:rtl w:val="0"/>
        </w:rPr>
        <w:t xml:space="preserve">[subject name]</w:t>
      </w:r>
      <w:r w:rsidDel="00000000" w:rsidR="00000000" w:rsidRPr="00000000">
        <w:rPr>
          <w:color w:val="6aa84f"/>
          <w:sz w:val="21"/>
          <w:szCs w:val="21"/>
          <w:rtl w:val="0"/>
        </w:rPr>
        <w:t xml:space="preserve"> for</w:t>
      </w:r>
      <w:r w:rsidDel="00000000" w:rsidR="00000000" w:rsidRPr="00000000">
        <w:rPr>
          <w:sz w:val="21"/>
          <w:szCs w:val="21"/>
          <w:rtl w:val="0"/>
        </w:rPr>
        <w:t xml:space="preserve"> </w:t>
      </w:r>
      <w:r w:rsidDel="00000000" w:rsidR="00000000" w:rsidRPr="00000000">
        <w:rPr>
          <w:color w:val="ff0000"/>
          <w:sz w:val="21"/>
          <w:szCs w:val="21"/>
          <w:rtl w:val="0"/>
        </w:rPr>
        <w:t xml:space="preserve">[type of suspicious activity]. </w:t>
      </w:r>
      <w:r w:rsidDel="00000000" w:rsidR="00000000" w:rsidRPr="00000000">
        <w:rPr>
          <w:sz w:val="21"/>
          <w:szCs w:val="21"/>
          <w:rtl w:val="0"/>
        </w:rPr>
        <w:t xml:space="preserve"> A review of the customer/end user’s accounts from </w:t>
      </w:r>
      <w:r w:rsidDel="00000000" w:rsidR="00000000" w:rsidRPr="00000000">
        <w:rPr>
          <w:color w:val="ff0000"/>
          <w:sz w:val="21"/>
          <w:szCs w:val="21"/>
          <w:rtl w:val="0"/>
        </w:rPr>
        <w:t xml:space="preserve">MM/DD/YYYY to MM/DD/YYYY </w:t>
      </w:r>
      <w:r w:rsidDel="00000000" w:rsidR="00000000" w:rsidRPr="00000000">
        <w:rPr>
          <w:sz w:val="21"/>
          <w:szCs w:val="21"/>
          <w:rtl w:val="0"/>
        </w:rPr>
        <w:t xml:space="preserve">was conducted. This SAR is reporting $</w:t>
      </w:r>
      <w:r w:rsidDel="00000000" w:rsidR="00000000" w:rsidRPr="00000000">
        <w:rPr>
          <w:color w:val="ff0000"/>
          <w:sz w:val="21"/>
          <w:szCs w:val="21"/>
          <w:rtl w:val="0"/>
        </w:rPr>
        <w:t xml:space="preserve">[aggregate value of reported transactions]</w:t>
      </w:r>
      <w:r w:rsidDel="00000000" w:rsidR="00000000" w:rsidRPr="00000000">
        <w:rPr>
          <w:color w:val="333333"/>
          <w:sz w:val="21"/>
          <w:szCs w:val="21"/>
          <w:rtl w:val="0"/>
        </w:rPr>
        <w:t xml:space="preserve"> </w:t>
      </w:r>
      <w:r w:rsidDel="00000000" w:rsidR="00000000" w:rsidRPr="00000000">
        <w:rPr>
          <w:sz w:val="21"/>
          <w:szCs w:val="21"/>
          <w:rtl w:val="0"/>
        </w:rPr>
        <w:t xml:space="preserve">in suspicious activity that occurred from</w:t>
      </w:r>
      <w:r w:rsidDel="00000000" w:rsidR="00000000" w:rsidRPr="00000000">
        <w:rPr>
          <w:color w:val="333333"/>
          <w:sz w:val="21"/>
          <w:szCs w:val="21"/>
          <w:rtl w:val="0"/>
        </w:rPr>
        <w:t xml:space="preserve"> </w:t>
      </w:r>
      <w:r w:rsidDel="00000000" w:rsidR="00000000" w:rsidRPr="00000000">
        <w:rPr>
          <w:color w:val="ff0000"/>
          <w:sz w:val="21"/>
          <w:szCs w:val="21"/>
          <w:rtl w:val="0"/>
        </w:rPr>
        <w:t xml:space="preserve">MM/DD/YYYY</w:t>
      </w:r>
      <w:r w:rsidDel="00000000" w:rsidR="00000000" w:rsidRPr="00000000">
        <w:rPr>
          <w:color w:val="333333"/>
          <w:sz w:val="21"/>
          <w:szCs w:val="21"/>
          <w:rtl w:val="0"/>
        </w:rPr>
        <w:t xml:space="preserve"> </w:t>
      </w:r>
      <w:r w:rsidDel="00000000" w:rsidR="00000000" w:rsidRPr="00000000">
        <w:rPr>
          <w:sz w:val="21"/>
          <w:szCs w:val="21"/>
          <w:rtl w:val="0"/>
        </w:rPr>
        <w:t xml:space="preserve">to </w:t>
      </w:r>
      <w:r w:rsidDel="00000000" w:rsidR="00000000" w:rsidRPr="00000000">
        <w:rPr>
          <w:color w:val="ff0000"/>
          <w:sz w:val="21"/>
          <w:szCs w:val="21"/>
          <w:rtl w:val="0"/>
        </w:rPr>
        <w:t xml:space="preserve">MM/DD/YYYY</w:t>
      </w:r>
      <w:r w:rsidDel="00000000" w:rsidR="00000000" w:rsidRPr="00000000">
        <w:rPr>
          <w:color w:val="333333"/>
          <w:sz w:val="21"/>
          <w:szCs w:val="21"/>
          <w:rtl w:val="0"/>
        </w:rPr>
        <w:t xml:space="preserve"> </w:t>
      </w:r>
      <w:r w:rsidDel="00000000" w:rsidR="00000000" w:rsidRPr="00000000">
        <w:rPr>
          <w:sz w:val="21"/>
          <w:szCs w:val="21"/>
          <w:rtl w:val="0"/>
        </w:rPr>
        <w:t xml:space="preserve">by </w:t>
      </w:r>
      <w:r w:rsidDel="00000000" w:rsidR="00000000" w:rsidRPr="00000000">
        <w:rPr>
          <w:color w:val="ff0000"/>
          <w:sz w:val="21"/>
          <w:szCs w:val="21"/>
          <w:rtl w:val="0"/>
        </w:rPr>
        <w:t xml:space="preserve">[subject name]</w:t>
      </w:r>
      <w:r w:rsidDel="00000000" w:rsidR="00000000" w:rsidRPr="00000000">
        <w:rPr>
          <w:sz w:val="21"/>
          <w:szCs w:val="21"/>
          <w:rtl w:val="0"/>
        </w:rPr>
        <w:t xml:space="preserve"> for </w:t>
      </w:r>
      <w:r w:rsidDel="00000000" w:rsidR="00000000" w:rsidRPr="00000000">
        <w:rPr>
          <w:color w:val="ff0000"/>
          <w:sz w:val="21"/>
          <w:szCs w:val="21"/>
          <w:rtl w:val="0"/>
        </w:rPr>
        <w:t xml:space="preserve">[type of suspicious activity]</w:t>
      </w:r>
      <w:r w:rsidDel="00000000" w:rsidR="00000000" w:rsidRPr="00000000">
        <w:rPr>
          <w:sz w:val="21"/>
          <w:szCs w:val="21"/>
          <w:rtl w:val="0"/>
        </w:rPr>
        <w:t xml:space="preserve">. </w:t>
      </w:r>
      <w:r w:rsidDel="00000000" w:rsidR="00000000" w:rsidRPr="00000000">
        <w:rPr>
          <w:color w:val="0000ff"/>
          <w:sz w:val="21"/>
          <w:szCs w:val="21"/>
          <w:rtl w:val="0"/>
        </w:rPr>
        <w:t xml:space="preserve">Include the following sentence only if this is for a </w:t>
      </w:r>
      <w:r w:rsidDel="00000000" w:rsidR="00000000" w:rsidRPr="00000000">
        <w:rPr>
          <w:sz w:val="21"/>
          <w:szCs w:val="21"/>
          <w:rtl w:val="0"/>
        </w:rPr>
        <w:t xml:space="preserve">continuing</w:t>
      </w:r>
      <w:r w:rsidDel="00000000" w:rsidR="00000000" w:rsidRPr="00000000">
        <w:rPr>
          <w:color w:val="0000ff"/>
          <w:sz w:val="21"/>
          <w:szCs w:val="21"/>
          <w:rtl w:val="0"/>
        </w:rPr>
        <w:t xml:space="preserve"> activity SAR </w:t>
      </w:r>
      <w:r w:rsidDel="00000000" w:rsidR="00000000" w:rsidRPr="00000000">
        <w:rPr>
          <w:color w:val="6aa84f"/>
          <w:sz w:val="21"/>
          <w:szCs w:val="21"/>
          <w:rtl w:val="0"/>
        </w:rPr>
        <w:t xml:space="preserve">Cumulatively, this SAR is reporting $</w:t>
      </w:r>
      <w:r w:rsidDel="00000000" w:rsidR="00000000" w:rsidRPr="00000000">
        <w:rPr>
          <w:color w:val="ff0000"/>
          <w:sz w:val="21"/>
          <w:szCs w:val="21"/>
          <w:rtl w:val="0"/>
        </w:rPr>
        <w:t xml:space="preserve">[cumulative value of reported transactions between subsequent SARs]</w:t>
      </w:r>
      <w:r w:rsidDel="00000000" w:rsidR="00000000" w:rsidRPr="00000000">
        <w:rPr>
          <w:color w:val="6aa84f"/>
          <w:sz w:val="21"/>
          <w:szCs w:val="21"/>
          <w:rtl w:val="0"/>
        </w:rPr>
        <w:t xml:space="preserve"> in suspicious activity that occurred from </w:t>
      </w:r>
      <w:r w:rsidDel="00000000" w:rsidR="00000000" w:rsidRPr="00000000">
        <w:rPr>
          <w:color w:val="ff0000"/>
          <w:sz w:val="21"/>
          <w:szCs w:val="21"/>
          <w:rtl w:val="0"/>
        </w:rPr>
        <w:t xml:space="preserve">MM/DD/YYYY</w:t>
      </w:r>
      <w:r w:rsidDel="00000000" w:rsidR="00000000" w:rsidRPr="00000000">
        <w:rPr>
          <w:color w:val="6aa84f"/>
          <w:sz w:val="21"/>
          <w:szCs w:val="21"/>
          <w:rtl w:val="0"/>
        </w:rPr>
        <w:t xml:space="preserve"> to </w:t>
      </w:r>
      <w:r w:rsidDel="00000000" w:rsidR="00000000" w:rsidRPr="00000000">
        <w:rPr>
          <w:color w:val="ff0000"/>
          <w:sz w:val="21"/>
          <w:szCs w:val="21"/>
          <w:rtl w:val="0"/>
        </w:rPr>
        <w:t xml:space="preserve">MM/DD/YYYY [date range of the </w:t>
      </w:r>
      <w:r w:rsidDel="00000000" w:rsidR="00000000" w:rsidRPr="00000000">
        <w:rPr>
          <w:color w:val="0000ff"/>
          <w:sz w:val="21"/>
          <w:szCs w:val="21"/>
          <w:rtl w:val="0"/>
        </w:rPr>
        <w:t xml:space="preserve">cumulatively</w:t>
      </w:r>
      <w:r w:rsidDel="00000000" w:rsidR="00000000" w:rsidRPr="00000000">
        <w:rPr>
          <w:color w:val="ff0000"/>
          <w:sz w:val="21"/>
          <w:szCs w:val="21"/>
          <w:rtl w:val="0"/>
        </w:rPr>
        <w:t xml:space="preserve"> filed SARs].</w:t>
      </w:r>
    </w:p>
    <w:p w:rsidR="00000000" w:rsidDel="00000000" w:rsidP="00000000" w:rsidRDefault="00000000" w:rsidRPr="00000000" w14:paraId="0000008B">
      <w:pPr>
        <w:spacing w:after="40" w:line="271" w:lineRule="auto"/>
        <w:rPr>
          <w:color w:val="333333"/>
          <w:sz w:val="21"/>
          <w:szCs w:val="21"/>
        </w:rPr>
      </w:pPr>
      <w:r w:rsidDel="00000000" w:rsidR="00000000" w:rsidRPr="00000000">
        <w:rPr>
          <w:rtl w:val="0"/>
        </w:rPr>
      </w:r>
    </w:p>
    <w:p w:rsidR="00000000" w:rsidDel="00000000" w:rsidP="00000000" w:rsidRDefault="00000000" w:rsidRPr="00000000" w14:paraId="0000008C">
      <w:pPr>
        <w:spacing w:after="40" w:line="271" w:lineRule="auto"/>
        <w:rPr>
          <w:b w:val="1"/>
          <w:color w:val="0000ff"/>
          <w:sz w:val="21"/>
          <w:szCs w:val="21"/>
        </w:rPr>
      </w:pPr>
      <w:r w:rsidDel="00000000" w:rsidR="00000000" w:rsidRPr="00000000">
        <w:rPr>
          <w:b w:val="1"/>
          <w:color w:val="0000ff"/>
          <w:sz w:val="21"/>
          <w:szCs w:val="21"/>
          <w:rtl w:val="0"/>
        </w:rPr>
        <w:t xml:space="preserve">Select the appropriate product description based on the products through which the activity occurred</w:t>
      </w:r>
    </w:p>
    <w:p w:rsidR="00000000" w:rsidDel="00000000" w:rsidP="00000000" w:rsidRDefault="00000000" w:rsidRPr="00000000" w14:paraId="0000008D">
      <w:pPr>
        <w:spacing w:after="40" w:line="271" w:lineRule="auto"/>
        <w:rPr>
          <w:sz w:val="21"/>
          <w:szCs w:val="21"/>
        </w:rPr>
      </w:pPr>
      <w:r w:rsidDel="00000000" w:rsidR="00000000" w:rsidRPr="00000000">
        <w:rPr>
          <w:rtl w:val="0"/>
        </w:rPr>
      </w:r>
    </w:p>
    <w:p w:rsidR="00000000" w:rsidDel="00000000" w:rsidP="00000000" w:rsidRDefault="00000000" w:rsidRPr="00000000" w14:paraId="0000008E">
      <w:pPr>
        <w:spacing w:after="40" w:line="271" w:lineRule="auto"/>
        <w:rPr>
          <w:b w:val="1"/>
          <w:color w:val="38761d"/>
          <w:sz w:val="21"/>
          <w:szCs w:val="21"/>
        </w:rPr>
      </w:pPr>
      <w:r w:rsidDel="00000000" w:rsidR="00000000" w:rsidRPr="00000000">
        <w:rPr>
          <w:b w:val="1"/>
          <w:color w:val="38761d"/>
          <w:sz w:val="21"/>
          <w:szCs w:val="21"/>
          <w:rtl w:val="0"/>
        </w:rPr>
        <w:t xml:space="preserve">Current Products:</w:t>
      </w:r>
    </w:p>
    <w:p w:rsidR="00000000" w:rsidDel="00000000" w:rsidP="00000000" w:rsidRDefault="00000000" w:rsidRPr="00000000" w14:paraId="0000008F">
      <w:pPr>
        <w:spacing w:after="40" w:line="271" w:lineRule="auto"/>
        <w:rPr>
          <w:color w:val="38761d"/>
          <w:sz w:val="21"/>
          <w:szCs w:val="21"/>
        </w:rPr>
      </w:pPr>
      <w:r w:rsidDel="00000000" w:rsidR="00000000" w:rsidRPr="00000000">
        <w:rPr>
          <w:color w:val="38761d"/>
          <w:sz w:val="21"/>
          <w:szCs w:val="21"/>
          <w:rtl w:val="0"/>
        </w:rPr>
        <w:t xml:space="preserve">USDC is a cryptocurrency stablecoin whose price is pegged to the US dollar. Customers can utilize Circle to purchase and sell USDC, as well as transfer the tokens to external wallet addresses.</w:t>
      </w:r>
    </w:p>
    <w:p w:rsidR="00000000" w:rsidDel="00000000" w:rsidP="00000000" w:rsidRDefault="00000000" w:rsidRPr="00000000" w14:paraId="00000090">
      <w:pPr>
        <w:spacing w:after="40" w:line="271" w:lineRule="auto"/>
        <w:rPr>
          <w:color w:val="38761d"/>
          <w:sz w:val="21"/>
          <w:szCs w:val="21"/>
        </w:rPr>
      </w:pPr>
      <w:r w:rsidDel="00000000" w:rsidR="00000000" w:rsidRPr="00000000">
        <w:rPr>
          <w:rtl w:val="0"/>
        </w:rPr>
      </w:r>
    </w:p>
    <w:p w:rsidR="00000000" w:rsidDel="00000000" w:rsidP="00000000" w:rsidRDefault="00000000" w:rsidRPr="00000000" w14:paraId="00000091">
      <w:pPr>
        <w:spacing w:after="40" w:line="271" w:lineRule="auto"/>
        <w:rPr>
          <w:color w:val="38761d"/>
          <w:sz w:val="21"/>
          <w:szCs w:val="21"/>
        </w:rPr>
      </w:pPr>
      <w:r w:rsidDel="00000000" w:rsidR="00000000" w:rsidRPr="00000000">
        <w:rPr>
          <w:color w:val="38761d"/>
          <w:sz w:val="21"/>
          <w:szCs w:val="21"/>
          <w:rtl w:val="0"/>
        </w:rPr>
        <w:t xml:space="preserve">EURC is a cryptocurrency stablecoin whose price is pegged to the Euro. Customers can utilize Circle to purchase and sell EURC, as well as transfer the tokens to external wallet addresses.</w:t>
      </w:r>
    </w:p>
    <w:p w:rsidR="00000000" w:rsidDel="00000000" w:rsidP="00000000" w:rsidRDefault="00000000" w:rsidRPr="00000000" w14:paraId="00000092">
      <w:pPr>
        <w:spacing w:after="40" w:line="271" w:lineRule="auto"/>
        <w:rPr>
          <w:color w:val="38761d"/>
          <w:sz w:val="21"/>
          <w:szCs w:val="21"/>
        </w:rPr>
      </w:pPr>
      <w:r w:rsidDel="00000000" w:rsidR="00000000" w:rsidRPr="00000000">
        <w:rPr>
          <w:rtl w:val="0"/>
        </w:rPr>
      </w:r>
    </w:p>
    <w:p w:rsidR="00000000" w:rsidDel="00000000" w:rsidP="00000000" w:rsidRDefault="00000000" w:rsidRPr="00000000" w14:paraId="00000093">
      <w:pPr>
        <w:spacing w:after="40" w:line="271" w:lineRule="auto"/>
        <w:rPr>
          <w:color w:val="38761d"/>
          <w:sz w:val="21"/>
          <w:szCs w:val="21"/>
        </w:rPr>
      </w:pPr>
      <w:r w:rsidDel="00000000" w:rsidR="00000000" w:rsidRPr="00000000">
        <w:rPr>
          <w:color w:val="38761d"/>
          <w:sz w:val="21"/>
          <w:szCs w:val="21"/>
          <w:rtl w:val="0"/>
        </w:rPr>
        <w:t xml:space="preserve">Circle’s Crypto Payments API allows customers to accept payments from external blockchain addresses, usually held by those customers' end users. The funds are then settled into the customer’s account as USDC, a cryptocurrency stablecoin whose price is pegged to the US dollar. </w:t>
      </w:r>
    </w:p>
    <w:p w:rsidR="00000000" w:rsidDel="00000000" w:rsidP="00000000" w:rsidRDefault="00000000" w:rsidRPr="00000000" w14:paraId="00000094">
      <w:pPr>
        <w:spacing w:after="40" w:line="271" w:lineRule="auto"/>
        <w:rPr>
          <w:color w:val="38761d"/>
          <w:sz w:val="21"/>
          <w:szCs w:val="21"/>
        </w:rPr>
      </w:pPr>
      <w:r w:rsidDel="00000000" w:rsidR="00000000" w:rsidRPr="00000000">
        <w:rPr>
          <w:rtl w:val="0"/>
        </w:rPr>
      </w:r>
    </w:p>
    <w:p w:rsidR="00000000" w:rsidDel="00000000" w:rsidP="00000000" w:rsidRDefault="00000000" w:rsidRPr="00000000" w14:paraId="00000095">
      <w:pPr>
        <w:spacing w:after="40" w:line="271" w:lineRule="auto"/>
        <w:rPr>
          <w:color w:val="38761d"/>
          <w:sz w:val="21"/>
          <w:szCs w:val="21"/>
        </w:rPr>
      </w:pPr>
      <w:r w:rsidDel="00000000" w:rsidR="00000000" w:rsidRPr="00000000">
        <w:rPr>
          <w:color w:val="38761d"/>
          <w:sz w:val="21"/>
          <w:szCs w:val="21"/>
          <w:rtl w:val="0"/>
        </w:rPr>
        <w:t xml:space="preserve">Circle’s Crypto Payouts API allows customers to send USDC and a few other digital assets to external blockchain addresses, most frequently for end user withdrawals from the customers platform.</w:t>
      </w:r>
    </w:p>
    <w:p w:rsidR="00000000" w:rsidDel="00000000" w:rsidP="00000000" w:rsidRDefault="00000000" w:rsidRPr="00000000" w14:paraId="00000096">
      <w:pPr>
        <w:spacing w:after="40" w:line="271" w:lineRule="auto"/>
        <w:rPr>
          <w:color w:val="333333"/>
          <w:sz w:val="21"/>
          <w:szCs w:val="21"/>
        </w:rPr>
      </w:pPr>
      <w:r w:rsidDel="00000000" w:rsidR="00000000" w:rsidRPr="00000000">
        <w:rPr>
          <w:rtl w:val="0"/>
        </w:rPr>
      </w:r>
    </w:p>
    <w:p w:rsidR="00000000" w:rsidDel="00000000" w:rsidP="00000000" w:rsidRDefault="00000000" w:rsidRPr="00000000" w14:paraId="00000097">
      <w:pPr>
        <w:spacing w:after="40" w:line="271" w:lineRule="auto"/>
        <w:rPr>
          <w:b w:val="1"/>
          <w:color w:val="0000ff"/>
          <w:sz w:val="21"/>
          <w:szCs w:val="21"/>
        </w:rPr>
      </w:pPr>
      <w:r w:rsidDel="00000000" w:rsidR="00000000" w:rsidRPr="00000000">
        <w:rPr>
          <w:b w:val="1"/>
          <w:color w:val="0000ff"/>
          <w:sz w:val="21"/>
          <w:szCs w:val="21"/>
          <w:rtl w:val="0"/>
        </w:rPr>
        <w:t xml:space="preserve">Body</w:t>
      </w:r>
    </w:p>
    <w:p w:rsidR="00000000" w:rsidDel="00000000" w:rsidP="00000000" w:rsidRDefault="00000000" w:rsidRPr="00000000" w14:paraId="00000098">
      <w:pPr>
        <w:spacing w:after="40" w:line="271" w:lineRule="auto"/>
        <w:rPr>
          <w:color w:val="0000ff"/>
          <w:sz w:val="21"/>
          <w:szCs w:val="21"/>
        </w:rPr>
      </w:pPr>
      <w:r w:rsidDel="00000000" w:rsidR="00000000" w:rsidRPr="00000000">
        <w:rPr>
          <w:color w:val="0000ff"/>
          <w:sz w:val="21"/>
          <w:szCs w:val="21"/>
          <w:rtl w:val="0"/>
        </w:rPr>
        <w:t xml:space="preserve">The body should clearly lay out the who, what, where, when, why and how of the activity.</w:t>
      </w:r>
    </w:p>
    <w:p w:rsidR="00000000" w:rsidDel="00000000" w:rsidP="00000000" w:rsidRDefault="00000000" w:rsidRPr="00000000" w14:paraId="00000099">
      <w:pPr>
        <w:numPr>
          <w:ilvl w:val="0"/>
          <w:numId w:val="3"/>
        </w:numPr>
        <w:spacing w:after="0" w:line="271" w:lineRule="auto"/>
        <w:ind w:left="720" w:hanging="360"/>
        <w:rPr>
          <w:color w:val="0000ff"/>
          <w:sz w:val="21"/>
          <w:szCs w:val="21"/>
        </w:rPr>
      </w:pPr>
      <w:r w:rsidDel="00000000" w:rsidR="00000000" w:rsidRPr="00000000">
        <w:rPr>
          <w:color w:val="0000ff"/>
          <w:sz w:val="21"/>
          <w:szCs w:val="21"/>
          <w:rtl w:val="0"/>
        </w:rPr>
        <w:t xml:space="preserve">Describe the Subjects, including:</w:t>
      </w:r>
    </w:p>
    <w:p w:rsidR="00000000" w:rsidDel="00000000" w:rsidP="00000000" w:rsidRDefault="00000000" w:rsidRPr="00000000" w14:paraId="0000009A">
      <w:pPr>
        <w:numPr>
          <w:ilvl w:val="1"/>
          <w:numId w:val="3"/>
        </w:numPr>
        <w:spacing w:after="0" w:line="271" w:lineRule="auto"/>
        <w:ind w:left="1440" w:hanging="360"/>
        <w:rPr>
          <w:color w:val="0000ff"/>
          <w:sz w:val="21"/>
          <w:szCs w:val="21"/>
        </w:rPr>
      </w:pPr>
      <w:r w:rsidDel="00000000" w:rsidR="00000000" w:rsidRPr="00000000">
        <w:rPr>
          <w:color w:val="0000ff"/>
          <w:sz w:val="21"/>
          <w:szCs w:val="21"/>
          <w:rtl w:val="0"/>
        </w:rPr>
        <w:t xml:space="preserve">Name</w:t>
      </w:r>
    </w:p>
    <w:p w:rsidR="00000000" w:rsidDel="00000000" w:rsidP="00000000" w:rsidRDefault="00000000" w:rsidRPr="00000000" w14:paraId="0000009B">
      <w:pPr>
        <w:numPr>
          <w:ilvl w:val="1"/>
          <w:numId w:val="3"/>
        </w:numPr>
        <w:spacing w:after="0" w:line="271" w:lineRule="auto"/>
        <w:ind w:left="1440" w:hanging="360"/>
        <w:rPr>
          <w:color w:val="0000ff"/>
          <w:sz w:val="21"/>
          <w:szCs w:val="21"/>
        </w:rPr>
      </w:pPr>
      <w:r w:rsidDel="00000000" w:rsidR="00000000" w:rsidRPr="00000000">
        <w:rPr>
          <w:color w:val="0000ff"/>
          <w:sz w:val="21"/>
          <w:szCs w:val="21"/>
          <w:rtl w:val="0"/>
        </w:rPr>
        <w:t xml:space="preserve">Relationship to Circle and account number(s)</w:t>
      </w:r>
    </w:p>
    <w:p w:rsidR="00000000" w:rsidDel="00000000" w:rsidP="00000000" w:rsidRDefault="00000000" w:rsidRPr="00000000" w14:paraId="0000009C">
      <w:pPr>
        <w:numPr>
          <w:ilvl w:val="1"/>
          <w:numId w:val="3"/>
        </w:numPr>
        <w:spacing w:after="0" w:line="271" w:lineRule="auto"/>
        <w:ind w:left="1440" w:hanging="360"/>
        <w:rPr>
          <w:color w:val="0000ff"/>
          <w:sz w:val="21"/>
          <w:szCs w:val="21"/>
        </w:rPr>
      </w:pPr>
      <w:r w:rsidDel="00000000" w:rsidR="00000000" w:rsidRPr="00000000">
        <w:rPr>
          <w:color w:val="0000ff"/>
          <w:sz w:val="21"/>
          <w:szCs w:val="21"/>
          <w:rtl w:val="0"/>
        </w:rPr>
        <w:t xml:space="preserve">Escalation reason</w:t>
      </w:r>
    </w:p>
    <w:p w:rsidR="00000000" w:rsidDel="00000000" w:rsidP="00000000" w:rsidRDefault="00000000" w:rsidRPr="00000000" w14:paraId="0000009D">
      <w:pPr>
        <w:numPr>
          <w:ilvl w:val="1"/>
          <w:numId w:val="3"/>
        </w:numPr>
        <w:spacing w:after="40" w:line="271" w:lineRule="auto"/>
        <w:ind w:left="1440" w:hanging="360"/>
        <w:rPr>
          <w:color w:val="0000ff"/>
          <w:sz w:val="21"/>
          <w:szCs w:val="21"/>
        </w:rPr>
      </w:pPr>
      <w:r w:rsidDel="00000000" w:rsidR="00000000" w:rsidRPr="00000000">
        <w:rPr>
          <w:color w:val="0000ff"/>
          <w:sz w:val="21"/>
          <w:szCs w:val="21"/>
          <w:rtl w:val="0"/>
        </w:rPr>
        <w:t xml:space="preserve">Additional KYC information known, such as business model or stated purpose of their account</w:t>
      </w:r>
    </w:p>
    <w:p w:rsidR="00000000" w:rsidDel="00000000" w:rsidP="00000000" w:rsidRDefault="00000000" w:rsidRPr="00000000" w14:paraId="0000009E">
      <w:pPr>
        <w:spacing w:after="40" w:line="271" w:lineRule="auto"/>
        <w:rPr>
          <w:color w:val="ff0000"/>
          <w:sz w:val="21"/>
          <w:szCs w:val="21"/>
        </w:rPr>
      </w:pPr>
      <w:r w:rsidDel="00000000" w:rsidR="00000000" w:rsidRPr="00000000">
        <w:rPr>
          <w:color w:val="ff0000"/>
          <w:sz w:val="21"/>
          <w:szCs w:val="21"/>
          <w:rtl w:val="0"/>
        </w:rPr>
        <w:t xml:space="preserve">Circle Mint</w:t>
      </w:r>
      <w:r w:rsidDel="00000000" w:rsidR="00000000" w:rsidRPr="00000000">
        <w:rPr>
          <w:sz w:val="21"/>
          <w:szCs w:val="21"/>
          <w:rtl w:val="0"/>
        </w:rPr>
        <w:t xml:space="preserve"> customer </w:t>
      </w:r>
      <w:r w:rsidDel="00000000" w:rsidR="00000000" w:rsidRPr="00000000">
        <w:rPr>
          <w:color w:val="ff0000"/>
          <w:sz w:val="21"/>
          <w:szCs w:val="21"/>
          <w:rtl w:val="0"/>
        </w:rPr>
        <w:t xml:space="preserve">ABC Media LLC (ABC)</w:t>
      </w:r>
      <w:r w:rsidDel="00000000" w:rsidR="00000000" w:rsidRPr="00000000">
        <w:rPr>
          <w:sz w:val="21"/>
          <w:szCs w:val="21"/>
          <w:rtl w:val="0"/>
        </w:rPr>
        <w:t xml:space="preserve">, account number </w:t>
      </w:r>
      <w:r w:rsidDel="00000000" w:rsidR="00000000" w:rsidRPr="00000000">
        <w:rPr>
          <w:color w:val="ff0000"/>
          <w:sz w:val="21"/>
          <w:szCs w:val="21"/>
          <w:rtl w:val="0"/>
        </w:rPr>
        <w:t xml:space="preserve">123456789</w:t>
      </w:r>
      <w:r w:rsidDel="00000000" w:rsidR="00000000" w:rsidRPr="00000000">
        <w:rPr>
          <w:sz w:val="21"/>
          <w:szCs w:val="21"/>
          <w:rtl w:val="0"/>
        </w:rPr>
        <w:t xml:space="preserve">, was escalated for </w:t>
      </w:r>
      <w:r w:rsidDel="00000000" w:rsidR="00000000" w:rsidRPr="00000000">
        <w:rPr>
          <w:color w:val="ff0000"/>
          <w:sz w:val="21"/>
          <w:szCs w:val="21"/>
          <w:rtl w:val="0"/>
        </w:rPr>
        <w:t xml:space="preserve">conducting transactions that are out of pattern for the customer and for having no verifiable web presence</w:t>
      </w:r>
      <w:r w:rsidDel="00000000" w:rsidR="00000000" w:rsidRPr="00000000">
        <w:rPr>
          <w:sz w:val="21"/>
          <w:szCs w:val="21"/>
          <w:rtl w:val="0"/>
        </w:rPr>
        <w:t xml:space="preserve">. </w:t>
      </w:r>
      <w:r w:rsidDel="00000000" w:rsidR="00000000" w:rsidRPr="00000000">
        <w:rPr>
          <w:color w:val="ff0000"/>
          <w:sz w:val="21"/>
          <w:szCs w:val="21"/>
          <w:rtl w:val="0"/>
        </w:rPr>
        <w:t xml:space="preserve">ABCs</w:t>
      </w:r>
      <w:r w:rsidDel="00000000" w:rsidR="00000000" w:rsidRPr="00000000">
        <w:rPr>
          <w:sz w:val="21"/>
          <w:szCs w:val="21"/>
          <w:rtl w:val="0"/>
        </w:rPr>
        <w:t xml:space="preserve"> account was opened on </w:t>
      </w:r>
      <w:r w:rsidDel="00000000" w:rsidR="00000000" w:rsidRPr="00000000">
        <w:rPr>
          <w:color w:val="ff0000"/>
          <w:sz w:val="21"/>
          <w:szCs w:val="21"/>
          <w:rtl w:val="0"/>
        </w:rPr>
        <w:t xml:space="preserve">1/27/2019</w:t>
      </w:r>
      <w:r w:rsidDel="00000000" w:rsidR="00000000" w:rsidRPr="00000000">
        <w:rPr>
          <w:sz w:val="21"/>
          <w:szCs w:val="21"/>
          <w:rtl w:val="0"/>
        </w:rPr>
        <w:t xml:space="preserve">. According to information obtained at onboarding, </w:t>
      </w:r>
      <w:r w:rsidDel="00000000" w:rsidR="00000000" w:rsidRPr="00000000">
        <w:rPr>
          <w:color w:val="ff0000"/>
          <w:sz w:val="21"/>
          <w:szCs w:val="21"/>
          <w:rtl w:val="0"/>
        </w:rPr>
        <w:t xml:space="preserve">ABC “provides consulting services to social media influencers” </w:t>
      </w:r>
      <w:r w:rsidDel="00000000" w:rsidR="00000000" w:rsidRPr="00000000">
        <w:rPr>
          <w:sz w:val="21"/>
          <w:szCs w:val="21"/>
          <w:rtl w:val="0"/>
        </w:rPr>
        <w:t xml:space="preserve">and intended to use their account to</w:t>
      </w:r>
      <w:r w:rsidDel="00000000" w:rsidR="00000000" w:rsidRPr="00000000">
        <w:rPr>
          <w:color w:val="ff0000"/>
          <w:sz w:val="21"/>
          <w:szCs w:val="21"/>
          <w:rtl w:val="0"/>
        </w:rPr>
        <w:t xml:space="preserve"> make payroll payments to employees located outside of the US.</w:t>
      </w:r>
    </w:p>
    <w:p w:rsidR="00000000" w:rsidDel="00000000" w:rsidP="00000000" w:rsidRDefault="00000000" w:rsidRPr="00000000" w14:paraId="0000009F">
      <w:pPr>
        <w:spacing w:after="40" w:line="271" w:lineRule="auto"/>
        <w:rPr>
          <w:color w:val="0000ff"/>
          <w:sz w:val="21"/>
          <w:szCs w:val="21"/>
        </w:rPr>
      </w:pPr>
      <w:r w:rsidDel="00000000" w:rsidR="00000000" w:rsidRPr="00000000">
        <w:rPr>
          <w:rtl w:val="0"/>
        </w:rPr>
      </w:r>
    </w:p>
    <w:p w:rsidR="00000000" w:rsidDel="00000000" w:rsidP="00000000" w:rsidRDefault="00000000" w:rsidRPr="00000000" w14:paraId="000000A0">
      <w:pPr>
        <w:numPr>
          <w:ilvl w:val="0"/>
          <w:numId w:val="3"/>
        </w:numPr>
        <w:spacing w:after="0" w:line="271" w:lineRule="auto"/>
        <w:ind w:left="720" w:hanging="360"/>
        <w:rPr>
          <w:color w:val="0000ff"/>
          <w:sz w:val="21"/>
          <w:szCs w:val="21"/>
        </w:rPr>
      </w:pPr>
      <w:r w:rsidDel="00000000" w:rsidR="00000000" w:rsidRPr="00000000">
        <w:rPr>
          <w:color w:val="0000ff"/>
          <w:sz w:val="21"/>
          <w:szCs w:val="21"/>
          <w:rtl w:val="0"/>
        </w:rPr>
        <w:t xml:space="preserve">Describe the suspicious activity, including:</w:t>
      </w:r>
    </w:p>
    <w:p w:rsidR="00000000" w:rsidDel="00000000" w:rsidP="00000000" w:rsidRDefault="00000000" w:rsidRPr="00000000" w14:paraId="000000A1">
      <w:pPr>
        <w:numPr>
          <w:ilvl w:val="1"/>
          <w:numId w:val="3"/>
        </w:numPr>
        <w:spacing w:after="0" w:line="271" w:lineRule="auto"/>
        <w:ind w:left="1440" w:hanging="360"/>
        <w:rPr>
          <w:color w:val="0000ff"/>
          <w:sz w:val="21"/>
          <w:szCs w:val="21"/>
        </w:rPr>
      </w:pPr>
      <w:r w:rsidDel="00000000" w:rsidR="00000000" w:rsidRPr="00000000">
        <w:rPr>
          <w:color w:val="0000ff"/>
          <w:sz w:val="21"/>
          <w:szCs w:val="21"/>
          <w:rtl w:val="0"/>
        </w:rPr>
        <w:t xml:space="preserve">Date range</w:t>
      </w:r>
    </w:p>
    <w:p w:rsidR="00000000" w:rsidDel="00000000" w:rsidP="00000000" w:rsidRDefault="00000000" w:rsidRPr="00000000" w14:paraId="000000A2">
      <w:pPr>
        <w:numPr>
          <w:ilvl w:val="1"/>
          <w:numId w:val="3"/>
        </w:numPr>
        <w:spacing w:after="0" w:line="271" w:lineRule="auto"/>
        <w:ind w:left="1440" w:hanging="360"/>
        <w:rPr>
          <w:color w:val="0000ff"/>
          <w:sz w:val="21"/>
          <w:szCs w:val="21"/>
        </w:rPr>
      </w:pPr>
      <w:r w:rsidDel="00000000" w:rsidR="00000000" w:rsidRPr="00000000">
        <w:rPr>
          <w:color w:val="0000ff"/>
          <w:sz w:val="21"/>
          <w:szCs w:val="21"/>
          <w:rtl w:val="0"/>
        </w:rPr>
        <w:t xml:space="preserve">Value of transactions</w:t>
      </w:r>
    </w:p>
    <w:p w:rsidR="00000000" w:rsidDel="00000000" w:rsidP="00000000" w:rsidRDefault="00000000" w:rsidRPr="00000000" w14:paraId="000000A3">
      <w:pPr>
        <w:numPr>
          <w:ilvl w:val="1"/>
          <w:numId w:val="3"/>
        </w:numPr>
        <w:spacing w:after="0" w:line="271" w:lineRule="auto"/>
        <w:ind w:left="1440" w:hanging="360"/>
        <w:rPr>
          <w:color w:val="0000ff"/>
          <w:sz w:val="21"/>
          <w:szCs w:val="21"/>
        </w:rPr>
      </w:pPr>
      <w:r w:rsidDel="00000000" w:rsidR="00000000" w:rsidRPr="00000000">
        <w:rPr>
          <w:color w:val="0000ff"/>
          <w:sz w:val="21"/>
          <w:szCs w:val="21"/>
          <w:rtl w:val="0"/>
        </w:rPr>
        <w:t xml:space="preserve">Direction of transactions</w:t>
      </w:r>
    </w:p>
    <w:p w:rsidR="00000000" w:rsidDel="00000000" w:rsidP="00000000" w:rsidRDefault="00000000" w:rsidRPr="00000000" w14:paraId="000000A4">
      <w:pPr>
        <w:numPr>
          <w:ilvl w:val="1"/>
          <w:numId w:val="3"/>
        </w:numPr>
        <w:spacing w:after="0" w:line="271" w:lineRule="auto"/>
        <w:ind w:left="1440" w:hanging="360"/>
        <w:rPr>
          <w:color w:val="0000ff"/>
          <w:sz w:val="21"/>
          <w:szCs w:val="21"/>
        </w:rPr>
      </w:pPr>
      <w:r w:rsidDel="00000000" w:rsidR="00000000" w:rsidRPr="00000000">
        <w:rPr>
          <w:color w:val="0000ff"/>
          <w:sz w:val="21"/>
          <w:szCs w:val="21"/>
          <w:rtl w:val="0"/>
        </w:rPr>
        <w:t xml:space="preserve">Counterparties (including pertinent identification information), if present</w:t>
      </w:r>
    </w:p>
    <w:p w:rsidR="00000000" w:rsidDel="00000000" w:rsidP="00000000" w:rsidRDefault="00000000" w:rsidRPr="00000000" w14:paraId="000000A5">
      <w:pPr>
        <w:numPr>
          <w:ilvl w:val="1"/>
          <w:numId w:val="3"/>
        </w:numPr>
        <w:spacing w:after="40" w:line="271" w:lineRule="auto"/>
        <w:ind w:left="1440" w:hanging="360"/>
        <w:rPr>
          <w:color w:val="0000ff"/>
          <w:sz w:val="21"/>
          <w:szCs w:val="21"/>
        </w:rPr>
      </w:pPr>
      <w:r w:rsidDel="00000000" w:rsidR="00000000" w:rsidRPr="00000000">
        <w:rPr>
          <w:color w:val="0000ff"/>
          <w:sz w:val="21"/>
          <w:szCs w:val="21"/>
          <w:rtl w:val="0"/>
        </w:rPr>
        <w:t xml:space="preserve">Fiat linked to accounts (if relevant)</w:t>
      </w:r>
    </w:p>
    <w:p w:rsidR="00000000" w:rsidDel="00000000" w:rsidP="00000000" w:rsidRDefault="00000000" w:rsidRPr="00000000" w14:paraId="000000A6">
      <w:pPr>
        <w:spacing w:after="40" w:line="271" w:lineRule="auto"/>
        <w:rPr>
          <w:color w:val="ff0000"/>
          <w:sz w:val="21"/>
          <w:szCs w:val="21"/>
        </w:rPr>
      </w:pPr>
      <w:r w:rsidDel="00000000" w:rsidR="00000000" w:rsidRPr="00000000">
        <w:rPr>
          <w:color w:val="0000ff"/>
          <w:sz w:val="21"/>
          <w:szCs w:val="21"/>
          <w:rtl w:val="0"/>
        </w:rPr>
        <w:t xml:space="preserve">Example language:</w:t>
      </w:r>
      <w:r w:rsidDel="00000000" w:rsidR="00000000" w:rsidRPr="00000000">
        <w:rPr>
          <w:rtl w:val="0"/>
        </w:rPr>
      </w:r>
    </w:p>
    <w:p w:rsidR="00000000" w:rsidDel="00000000" w:rsidP="00000000" w:rsidRDefault="00000000" w:rsidRPr="00000000" w14:paraId="000000A7">
      <w:pPr>
        <w:spacing w:after="40" w:line="271" w:lineRule="auto"/>
        <w:rPr>
          <w:color w:val="ff0000"/>
          <w:sz w:val="21"/>
          <w:szCs w:val="21"/>
        </w:rPr>
      </w:pPr>
      <w:r w:rsidDel="00000000" w:rsidR="00000000" w:rsidRPr="00000000">
        <w:rPr>
          <w:rtl w:val="0"/>
        </w:rPr>
      </w:r>
    </w:p>
    <w:p w:rsidR="00000000" w:rsidDel="00000000" w:rsidP="00000000" w:rsidRDefault="00000000" w:rsidRPr="00000000" w14:paraId="000000A8">
      <w:pPr>
        <w:spacing w:after="40" w:line="271" w:lineRule="auto"/>
        <w:rPr>
          <w:color w:val="ff0000"/>
          <w:sz w:val="21"/>
          <w:szCs w:val="21"/>
        </w:rPr>
      </w:pPr>
      <w:r w:rsidDel="00000000" w:rsidR="00000000" w:rsidRPr="00000000">
        <w:rPr>
          <w:color w:val="ff0000"/>
          <w:sz w:val="21"/>
          <w:szCs w:val="21"/>
          <w:rtl w:val="0"/>
        </w:rPr>
        <w:t xml:space="preserve">Between 03/20/2021 and 09/23/2023, ABC used their account as intended - to deposit funds from a linked bank account in their name (Bank of America ****1234) and then withdraw funds to external ETH addresses that are internally labeled with different ABC employee names. After a period of dormancy (09/24/2023 to 01/17/2024), ABC’s pattern of activity in their account changed. Between 01/18/2024 and 06/29/2024, ABC had the following transactions:</w:t>
      </w:r>
    </w:p>
    <w:p w:rsidR="00000000" w:rsidDel="00000000" w:rsidP="00000000" w:rsidRDefault="00000000" w:rsidRPr="00000000" w14:paraId="000000A9">
      <w:pPr>
        <w:spacing w:after="40" w:line="271" w:lineRule="auto"/>
        <w:rPr>
          <w:color w:val="ff0000"/>
          <w:sz w:val="21"/>
          <w:szCs w:val="21"/>
        </w:rPr>
      </w:pPr>
      <w:r w:rsidDel="00000000" w:rsidR="00000000" w:rsidRPr="00000000">
        <w:rPr>
          <w:rtl w:val="0"/>
        </w:rPr>
      </w:r>
    </w:p>
    <w:p w:rsidR="00000000" w:rsidDel="00000000" w:rsidP="00000000" w:rsidRDefault="00000000" w:rsidRPr="00000000" w14:paraId="000000AA">
      <w:pPr>
        <w:spacing w:after="40" w:line="271" w:lineRule="auto"/>
        <w:rPr>
          <w:color w:val="ff0000"/>
          <w:sz w:val="21"/>
          <w:szCs w:val="21"/>
        </w:rPr>
      </w:pPr>
      <w:r w:rsidDel="00000000" w:rsidR="00000000" w:rsidRPr="00000000">
        <w:rPr>
          <w:color w:val="ff0000"/>
          <w:sz w:val="21"/>
          <w:szCs w:val="21"/>
          <w:rtl w:val="0"/>
        </w:rPr>
        <w:t xml:space="preserve">18 onchain deposits of USDC, totaling $3,458,831.15, that originated directly from cryptocurrency exchanges, such as Binance and Coinbase, and indirectly from internet gaming platform Stake. Funds from Stake ($2,100,546.12) originated as USDT before being swapped for USDC at Uniswap, a decentralized exchange, and then sent to ABC. </w:t>
      </w:r>
    </w:p>
    <w:p w:rsidR="00000000" w:rsidDel="00000000" w:rsidP="00000000" w:rsidRDefault="00000000" w:rsidRPr="00000000" w14:paraId="000000AB">
      <w:pPr>
        <w:spacing w:after="40" w:line="271" w:lineRule="auto"/>
        <w:rPr>
          <w:color w:val="ff0000"/>
          <w:sz w:val="21"/>
          <w:szCs w:val="21"/>
        </w:rPr>
      </w:pPr>
      <w:r w:rsidDel="00000000" w:rsidR="00000000" w:rsidRPr="00000000">
        <w:rPr>
          <w:rtl w:val="0"/>
        </w:rPr>
      </w:r>
    </w:p>
    <w:p w:rsidR="00000000" w:rsidDel="00000000" w:rsidP="00000000" w:rsidRDefault="00000000" w:rsidRPr="00000000" w14:paraId="000000AC">
      <w:pPr>
        <w:spacing w:after="40" w:line="271" w:lineRule="auto"/>
        <w:rPr>
          <w:color w:val="ff0000"/>
          <w:sz w:val="21"/>
          <w:szCs w:val="21"/>
        </w:rPr>
      </w:pPr>
      <w:r w:rsidDel="00000000" w:rsidR="00000000" w:rsidRPr="00000000">
        <w:rPr>
          <w:color w:val="ff0000"/>
          <w:sz w:val="21"/>
          <w:szCs w:val="21"/>
          <w:rtl w:val="0"/>
        </w:rPr>
        <w:t xml:space="preserve">12 onchain withdrawals of USDC, totaling $2,002,811.00, that were sent directly to Synapse Bridge, a crypto bridge. The funds could not be traced any further.</w:t>
      </w:r>
    </w:p>
    <w:p w:rsidR="00000000" w:rsidDel="00000000" w:rsidP="00000000" w:rsidRDefault="00000000" w:rsidRPr="00000000" w14:paraId="000000AD">
      <w:pPr>
        <w:spacing w:after="40" w:line="271" w:lineRule="auto"/>
        <w:rPr>
          <w:color w:val="ff0000"/>
          <w:sz w:val="21"/>
          <w:szCs w:val="21"/>
        </w:rPr>
      </w:pPr>
      <w:r w:rsidDel="00000000" w:rsidR="00000000" w:rsidRPr="00000000">
        <w:rPr>
          <w:rtl w:val="0"/>
        </w:rPr>
      </w:r>
    </w:p>
    <w:p w:rsidR="00000000" w:rsidDel="00000000" w:rsidP="00000000" w:rsidRDefault="00000000" w:rsidRPr="00000000" w14:paraId="000000AE">
      <w:pPr>
        <w:spacing w:after="40" w:line="271" w:lineRule="auto"/>
        <w:rPr>
          <w:color w:val="ff0000"/>
          <w:sz w:val="21"/>
          <w:szCs w:val="21"/>
        </w:rPr>
      </w:pPr>
      <w:r w:rsidDel="00000000" w:rsidR="00000000" w:rsidRPr="00000000">
        <w:rPr>
          <w:color w:val="ff0000"/>
          <w:sz w:val="21"/>
          <w:szCs w:val="21"/>
          <w:rtl w:val="0"/>
        </w:rPr>
        <w:t xml:space="preserve">10 outgoing wires, totaling $571,222.19, that were sent to a third party bank account, JP Morgan Chase ****9876, under the name xBet76. Internet research found that xBet76 is an online casino that allows customers to withdraw their balances as cryptocurrency. </w:t>
      </w:r>
    </w:p>
    <w:p w:rsidR="00000000" w:rsidDel="00000000" w:rsidP="00000000" w:rsidRDefault="00000000" w:rsidRPr="00000000" w14:paraId="000000AF">
      <w:pPr>
        <w:spacing w:after="40" w:line="271" w:lineRule="auto"/>
        <w:rPr>
          <w:sz w:val="21"/>
          <w:szCs w:val="21"/>
        </w:rPr>
      </w:pPr>
      <w:r w:rsidDel="00000000" w:rsidR="00000000" w:rsidRPr="00000000">
        <w:rPr>
          <w:rtl w:val="0"/>
        </w:rPr>
      </w:r>
    </w:p>
    <w:p w:rsidR="00000000" w:rsidDel="00000000" w:rsidP="00000000" w:rsidRDefault="00000000" w:rsidRPr="00000000" w14:paraId="000000B0">
      <w:pPr>
        <w:spacing w:after="40" w:line="271" w:lineRule="auto"/>
        <w:rPr>
          <w:color w:val="0000ff"/>
          <w:sz w:val="21"/>
          <w:szCs w:val="21"/>
        </w:rPr>
      </w:pPr>
      <w:r w:rsidDel="00000000" w:rsidR="00000000" w:rsidRPr="00000000">
        <w:rPr>
          <w:color w:val="0000ff"/>
          <w:sz w:val="21"/>
          <w:szCs w:val="21"/>
          <w:rtl w:val="0"/>
        </w:rPr>
        <w:t xml:space="preserve">Describe why the activity is suspicious, including (if relevant):</w:t>
      </w:r>
    </w:p>
    <w:p w:rsidR="00000000" w:rsidDel="00000000" w:rsidP="00000000" w:rsidRDefault="00000000" w:rsidRPr="00000000" w14:paraId="000000B1">
      <w:pPr>
        <w:numPr>
          <w:ilvl w:val="0"/>
          <w:numId w:val="2"/>
        </w:numPr>
        <w:spacing w:after="0" w:line="271" w:lineRule="auto"/>
        <w:ind w:left="720" w:hanging="360"/>
        <w:rPr>
          <w:color w:val="0000ff"/>
          <w:sz w:val="21"/>
          <w:szCs w:val="21"/>
        </w:rPr>
      </w:pPr>
      <w:r w:rsidDel="00000000" w:rsidR="00000000" w:rsidRPr="00000000">
        <w:rPr>
          <w:color w:val="0000ff"/>
          <w:sz w:val="21"/>
          <w:szCs w:val="21"/>
          <w:rtl w:val="0"/>
        </w:rPr>
        <w:t xml:space="preserve">Patterns/volumes/exposure of transactions</w:t>
      </w:r>
    </w:p>
    <w:p w:rsidR="00000000" w:rsidDel="00000000" w:rsidP="00000000" w:rsidRDefault="00000000" w:rsidRPr="00000000" w14:paraId="000000B2">
      <w:pPr>
        <w:numPr>
          <w:ilvl w:val="0"/>
          <w:numId w:val="2"/>
        </w:numPr>
        <w:spacing w:after="0" w:line="271" w:lineRule="auto"/>
        <w:ind w:left="720" w:hanging="360"/>
        <w:rPr>
          <w:color w:val="0000ff"/>
          <w:sz w:val="21"/>
          <w:szCs w:val="21"/>
        </w:rPr>
      </w:pPr>
      <w:r w:rsidDel="00000000" w:rsidR="00000000" w:rsidRPr="00000000">
        <w:rPr>
          <w:color w:val="0000ff"/>
          <w:sz w:val="21"/>
          <w:szCs w:val="21"/>
          <w:rtl w:val="0"/>
        </w:rPr>
        <w:t xml:space="preserve">Address label information</w:t>
      </w:r>
    </w:p>
    <w:p w:rsidR="00000000" w:rsidDel="00000000" w:rsidP="00000000" w:rsidRDefault="00000000" w:rsidRPr="00000000" w14:paraId="000000B3">
      <w:pPr>
        <w:numPr>
          <w:ilvl w:val="0"/>
          <w:numId w:val="2"/>
        </w:numPr>
        <w:spacing w:after="40" w:line="271" w:lineRule="auto"/>
        <w:ind w:left="720" w:hanging="360"/>
        <w:rPr>
          <w:color w:val="0000ff"/>
          <w:sz w:val="21"/>
          <w:szCs w:val="21"/>
        </w:rPr>
      </w:pPr>
      <w:r w:rsidDel="00000000" w:rsidR="00000000" w:rsidRPr="00000000">
        <w:rPr>
          <w:color w:val="0000ff"/>
          <w:sz w:val="21"/>
          <w:szCs w:val="21"/>
          <w:rtl w:val="0"/>
        </w:rPr>
        <w:t xml:space="preserve">Any other information that leads to the suspicion (e.g., negative news, linked account reviews)</w:t>
      </w:r>
    </w:p>
    <w:p w:rsidR="00000000" w:rsidDel="00000000" w:rsidP="00000000" w:rsidRDefault="00000000" w:rsidRPr="00000000" w14:paraId="000000B4">
      <w:pPr>
        <w:spacing w:after="40" w:line="271" w:lineRule="auto"/>
        <w:rPr>
          <w:color w:val="ff0000"/>
          <w:sz w:val="21"/>
          <w:szCs w:val="21"/>
        </w:rPr>
      </w:pPr>
      <w:r w:rsidDel="00000000" w:rsidR="00000000" w:rsidRPr="00000000">
        <w:rPr>
          <w:color w:val="ff0000"/>
          <w:sz w:val="21"/>
          <w:szCs w:val="21"/>
          <w:rtl w:val="0"/>
        </w:rPr>
        <w:t xml:space="preserve">The transactions outlined above are not in line with ABC’s expected activity. After a period of dormancy, the pattern of transactions changed completely and now involves funds both coming from and going to gambling platforms. Further, internet research on ABC found that they are currently in a dissolved status, do not have an active website, and all social media pages have been deactivated. Based on this information, it appears that ABCs Circle Mint activity is unrelated to their business operations. Additionally, their four month deposit volume of $3,458,831.15 ($2,100,546.12 of which is coming from Stake) is egregiously high for a dissolved business - it appears that ABC may be moving funds on behalf of another entity, involved in facilitating gambling activity itself, or used the gambling activity as a way to obfuscate the movement of funds onchain. For this reason, all onchain and fiat transactions conducted by ABC between 01/18/2024 and 06/29/2024 are being reported as suspicious.</w:t>
      </w:r>
    </w:p>
    <w:p w:rsidR="00000000" w:rsidDel="00000000" w:rsidP="00000000" w:rsidRDefault="00000000" w:rsidRPr="00000000" w14:paraId="000000B5">
      <w:pPr>
        <w:spacing w:after="40" w:line="271" w:lineRule="auto"/>
        <w:rPr>
          <w:color w:val="0000ff"/>
          <w:sz w:val="21"/>
          <w:szCs w:val="21"/>
        </w:rPr>
      </w:pPr>
      <w:r w:rsidDel="00000000" w:rsidR="00000000" w:rsidRPr="00000000">
        <w:rPr>
          <w:rtl w:val="0"/>
        </w:rPr>
      </w:r>
    </w:p>
    <w:p w:rsidR="00000000" w:rsidDel="00000000" w:rsidP="00000000" w:rsidRDefault="00000000" w:rsidRPr="00000000" w14:paraId="000000B6">
      <w:pPr>
        <w:spacing w:after="40" w:line="271" w:lineRule="auto"/>
        <w:rPr>
          <w:b w:val="1"/>
          <w:color w:val="0000ff"/>
          <w:sz w:val="21"/>
          <w:szCs w:val="21"/>
        </w:rPr>
      </w:pPr>
      <w:r w:rsidDel="00000000" w:rsidR="00000000" w:rsidRPr="00000000">
        <w:rPr>
          <w:color w:val="0000ff"/>
          <w:sz w:val="21"/>
          <w:szCs w:val="21"/>
          <w:rtl w:val="0"/>
        </w:rPr>
        <w:t xml:space="preserve">Include necessary definitions/verbiage based on different types of entities the customer had exposure to onchain. See the Recommended Verbiage tab of the </w:t>
      </w:r>
      <w:hyperlink r:id="rId8">
        <w:r w:rsidDel="00000000" w:rsidR="00000000" w:rsidRPr="00000000">
          <w:rPr>
            <w:b w:val="1"/>
            <w:color w:val="1155cc"/>
            <w:sz w:val="21"/>
            <w:szCs w:val="21"/>
            <w:u w:val="single"/>
            <w:rtl w:val="0"/>
          </w:rPr>
          <w:t xml:space="preserve">IO Review Resources</w:t>
        </w:r>
      </w:hyperlink>
      <w:r w:rsidDel="00000000" w:rsidR="00000000" w:rsidRPr="00000000">
        <w:rPr>
          <w:rtl w:val="0"/>
        </w:rPr>
      </w:r>
    </w:p>
    <w:p w:rsidR="00000000" w:rsidDel="00000000" w:rsidP="00000000" w:rsidRDefault="00000000" w:rsidRPr="00000000" w14:paraId="000000B7">
      <w:pPr>
        <w:spacing w:after="40" w:line="271" w:lineRule="auto"/>
        <w:rPr>
          <w:color w:val="0000ff"/>
          <w:sz w:val="21"/>
          <w:szCs w:val="21"/>
        </w:rPr>
      </w:pPr>
      <w:r w:rsidDel="00000000" w:rsidR="00000000" w:rsidRPr="00000000">
        <w:rPr>
          <w:rtl w:val="0"/>
        </w:rPr>
      </w:r>
    </w:p>
    <w:p w:rsidR="00000000" w:rsidDel="00000000" w:rsidP="00000000" w:rsidRDefault="00000000" w:rsidRPr="00000000" w14:paraId="000000B8">
      <w:pPr>
        <w:spacing w:after="40" w:line="271" w:lineRule="auto"/>
        <w:rPr>
          <w:color w:val="0000ff"/>
          <w:sz w:val="21"/>
          <w:szCs w:val="21"/>
        </w:rPr>
      </w:pPr>
      <w:r w:rsidDel="00000000" w:rsidR="00000000" w:rsidRPr="00000000">
        <w:rPr>
          <w:color w:val="0000ff"/>
          <w:sz w:val="21"/>
          <w:szCs w:val="21"/>
          <w:rtl w:val="0"/>
        </w:rPr>
        <w:t xml:space="preserve">Include in every SAR narrative that involves cryptocurrency being traced:</w:t>
      </w:r>
    </w:p>
    <w:p w:rsidR="00000000" w:rsidDel="00000000" w:rsidP="00000000" w:rsidRDefault="00000000" w:rsidRPr="00000000" w14:paraId="000000B9">
      <w:pPr>
        <w:spacing w:after="40" w:line="271" w:lineRule="auto"/>
        <w:rPr>
          <w:sz w:val="21"/>
          <w:szCs w:val="21"/>
        </w:rPr>
      </w:pPr>
      <w:r w:rsidDel="00000000" w:rsidR="00000000" w:rsidRPr="00000000">
        <w:rPr>
          <w:sz w:val="21"/>
          <w:szCs w:val="21"/>
          <w:rtl w:val="0"/>
        </w:rPr>
        <w:t xml:space="preserve">onchain activity for this investigation was reviewed and graphed using TRM, a blockchain forensics tool. The TRM graphs for this SAR are available upon request.</w:t>
      </w:r>
    </w:p>
    <w:p w:rsidR="00000000" w:rsidDel="00000000" w:rsidP="00000000" w:rsidRDefault="00000000" w:rsidRPr="00000000" w14:paraId="000000BA">
      <w:pPr>
        <w:spacing w:after="40" w:line="271" w:lineRule="auto"/>
        <w:rPr>
          <w:color w:val="ff0000"/>
          <w:sz w:val="21"/>
          <w:szCs w:val="21"/>
        </w:rPr>
      </w:pPr>
      <w:r w:rsidDel="00000000" w:rsidR="00000000" w:rsidRPr="00000000">
        <w:rPr>
          <w:rtl w:val="0"/>
        </w:rPr>
      </w:r>
    </w:p>
    <w:p w:rsidR="00000000" w:rsidDel="00000000" w:rsidP="00000000" w:rsidRDefault="00000000" w:rsidRPr="00000000" w14:paraId="000000BB">
      <w:pPr>
        <w:spacing w:after="40" w:line="271" w:lineRule="auto"/>
        <w:rPr>
          <w:b w:val="1"/>
          <w:color w:val="0000ff"/>
          <w:sz w:val="21"/>
          <w:szCs w:val="21"/>
        </w:rPr>
      </w:pPr>
      <w:r w:rsidDel="00000000" w:rsidR="00000000" w:rsidRPr="00000000">
        <w:rPr>
          <w:b w:val="1"/>
          <w:color w:val="0000ff"/>
          <w:sz w:val="21"/>
          <w:szCs w:val="21"/>
          <w:rtl w:val="0"/>
        </w:rPr>
        <w:t xml:space="preserve">Conclusion:</w:t>
      </w:r>
    </w:p>
    <w:p w:rsidR="00000000" w:rsidDel="00000000" w:rsidP="00000000" w:rsidRDefault="00000000" w:rsidRPr="00000000" w14:paraId="000000BC">
      <w:pPr>
        <w:spacing w:after="40" w:line="271" w:lineRule="auto"/>
        <w:rPr>
          <w:color w:val="0000ff"/>
          <w:sz w:val="21"/>
          <w:szCs w:val="21"/>
        </w:rPr>
      </w:pPr>
      <w:r w:rsidDel="00000000" w:rsidR="00000000" w:rsidRPr="00000000">
        <w:rPr>
          <w:color w:val="0000ff"/>
          <w:sz w:val="21"/>
          <w:szCs w:val="21"/>
          <w:rtl w:val="0"/>
        </w:rPr>
        <w:t xml:space="preserve">Restate the facts and choose the appropriate future action.</w:t>
      </w:r>
    </w:p>
    <w:p w:rsidR="00000000" w:rsidDel="00000000" w:rsidP="00000000" w:rsidRDefault="00000000" w:rsidRPr="00000000" w14:paraId="000000BD">
      <w:pPr>
        <w:spacing w:after="40" w:line="271" w:lineRule="auto"/>
        <w:rPr>
          <w:sz w:val="21"/>
          <w:szCs w:val="21"/>
        </w:rPr>
      </w:pPr>
      <w:r w:rsidDel="00000000" w:rsidR="00000000" w:rsidRPr="00000000">
        <w:rPr>
          <w:sz w:val="21"/>
          <w:szCs w:val="21"/>
          <w:rtl w:val="0"/>
        </w:rPr>
        <w:t xml:space="preserve">In summary, this SAR is being filed to report </w:t>
      </w:r>
      <w:r w:rsidDel="00000000" w:rsidR="00000000" w:rsidRPr="00000000">
        <w:rPr>
          <w:color w:val="ff0000"/>
          <w:sz w:val="21"/>
          <w:szCs w:val="21"/>
          <w:rtl w:val="0"/>
        </w:rPr>
        <w:t xml:space="preserve">[provide another brief description of the suspicious activity] in the amount of </w:t>
      </w:r>
      <w:r w:rsidDel="00000000" w:rsidR="00000000" w:rsidRPr="00000000">
        <w:rPr>
          <w:color w:val="333333"/>
          <w:sz w:val="21"/>
          <w:szCs w:val="21"/>
          <w:rtl w:val="0"/>
        </w:rPr>
        <w:t xml:space="preserve">$</w:t>
      </w:r>
      <w:r w:rsidDel="00000000" w:rsidR="00000000" w:rsidRPr="00000000">
        <w:rPr>
          <w:color w:val="ff0000"/>
          <w:sz w:val="21"/>
          <w:szCs w:val="21"/>
          <w:rtl w:val="0"/>
        </w:rPr>
        <w:t xml:space="preserve">[aggregate value of reported transactions] that occurred from MM/DD/YYYY</w:t>
      </w:r>
      <w:r w:rsidDel="00000000" w:rsidR="00000000" w:rsidRPr="00000000">
        <w:rPr>
          <w:color w:val="333333"/>
          <w:sz w:val="21"/>
          <w:szCs w:val="21"/>
          <w:rtl w:val="0"/>
        </w:rPr>
        <w:t xml:space="preserve"> to </w:t>
      </w:r>
      <w:r w:rsidDel="00000000" w:rsidR="00000000" w:rsidRPr="00000000">
        <w:rPr>
          <w:color w:val="ff0000"/>
          <w:sz w:val="21"/>
          <w:szCs w:val="21"/>
          <w:rtl w:val="0"/>
        </w:rPr>
        <w:t xml:space="preserve">MM/DD/YYYY</w:t>
      </w:r>
      <w:r w:rsidDel="00000000" w:rsidR="00000000" w:rsidRPr="00000000">
        <w:rPr>
          <w:sz w:val="21"/>
          <w:szCs w:val="21"/>
          <w:rtl w:val="0"/>
        </w:rPr>
        <w:t xml:space="preserve"> by </w:t>
      </w:r>
      <w:r w:rsidDel="00000000" w:rsidR="00000000" w:rsidRPr="00000000">
        <w:rPr>
          <w:color w:val="ff0000"/>
          <w:sz w:val="21"/>
          <w:szCs w:val="21"/>
          <w:rtl w:val="0"/>
        </w:rPr>
        <w:t xml:space="preserve">[Subject]</w:t>
      </w:r>
      <w:r w:rsidDel="00000000" w:rsidR="00000000" w:rsidRPr="00000000">
        <w:rPr>
          <w:sz w:val="21"/>
          <w:szCs w:val="21"/>
          <w:rtl w:val="0"/>
        </w:rPr>
        <w:t xml:space="preserve">. </w:t>
      </w:r>
      <w:r w:rsidDel="00000000" w:rsidR="00000000" w:rsidRPr="00000000">
        <w:rPr>
          <w:color w:val="0000ff"/>
          <w:sz w:val="21"/>
          <w:szCs w:val="21"/>
          <w:rtl w:val="0"/>
        </w:rPr>
        <w:t xml:space="preserve">Include the following sentence only if a continuing activity SAR </w:t>
      </w:r>
      <w:r w:rsidDel="00000000" w:rsidR="00000000" w:rsidRPr="00000000">
        <w:rPr>
          <w:color w:val="6aa84f"/>
          <w:sz w:val="21"/>
          <w:szCs w:val="21"/>
          <w:rtl w:val="0"/>
        </w:rPr>
        <w:t xml:space="preserve">Cumulatively, this SAR is reporting $</w:t>
      </w:r>
      <w:r w:rsidDel="00000000" w:rsidR="00000000" w:rsidRPr="00000000">
        <w:rPr>
          <w:color w:val="ff0000"/>
          <w:sz w:val="21"/>
          <w:szCs w:val="21"/>
          <w:rtl w:val="0"/>
        </w:rPr>
        <w:t xml:space="preserve">[cumulative value of reported transactions between subsequent SARs]</w:t>
      </w:r>
      <w:r w:rsidDel="00000000" w:rsidR="00000000" w:rsidRPr="00000000">
        <w:rPr>
          <w:color w:val="6aa84f"/>
          <w:sz w:val="21"/>
          <w:szCs w:val="21"/>
          <w:rtl w:val="0"/>
        </w:rPr>
        <w:t xml:space="preserve"> in suspicious activity that occurred from </w:t>
      </w:r>
      <w:r w:rsidDel="00000000" w:rsidR="00000000" w:rsidRPr="00000000">
        <w:rPr>
          <w:color w:val="ff0000"/>
          <w:sz w:val="21"/>
          <w:szCs w:val="21"/>
          <w:rtl w:val="0"/>
        </w:rPr>
        <w:t xml:space="preserve">MM/DD/YYYY</w:t>
      </w:r>
      <w:r w:rsidDel="00000000" w:rsidR="00000000" w:rsidRPr="00000000">
        <w:rPr>
          <w:color w:val="6aa84f"/>
          <w:sz w:val="21"/>
          <w:szCs w:val="21"/>
          <w:rtl w:val="0"/>
        </w:rPr>
        <w:t xml:space="preserve"> to </w:t>
      </w:r>
      <w:r w:rsidDel="00000000" w:rsidR="00000000" w:rsidRPr="00000000">
        <w:rPr>
          <w:color w:val="ff0000"/>
          <w:sz w:val="21"/>
          <w:szCs w:val="21"/>
          <w:rtl w:val="0"/>
        </w:rPr>
        <w:t xml:space="preserve">MM/DD/YYYY [date range of the </w:t>
      </w:r>
      <w:r w:rsidDel="00000000" w:rsidR="00000000" w:rsidRPr="00000000">
        <w:rPr>
          <w:color w:val="0000ff"/>
          <w:sz w:val="21"/>
          <w:szCs w:val="21"/>
          <w:rtl w:val="0"/>
        </w:rPr>
        <w:t xml:space="preserve">cumulatively</w:t>
      </w:r>
      <w:r w:rsidDel="00000000" w:rsidR="00000000" w:rsidRPr="00000000">
        <w:rPr>
          <w:color w:val="ff0000"/>
          <w:sz w:val="21"/>
          <w:szCs w:val="21"/>
          <w:rtl w:val="0"/>
        </w:rPr>
        <w:t xml:space="preserve"> filed SARs]. </w:t>
      </w:r>
      <w:r w:rsidDel="00000000" w:rsidR="00000000" w:rsidRPr="00000000">
        <w:rPr>
          <w:color w:val="0000ff"/>
          <w:sz w:val="21"/>
          <w:szCs w:val="21"/>
          <w:rtl w:val="0"/>
        </w:rPr>
        <w:t xml:space="preserve">Select appropriate sentence based on account status. </w:t>
      </w:r>
      <w:r w:rsidDel="00000000" w:rsidR="00000000" w:rsidRPr="00000000">
        <w:rPr>
          <w:color w:val="6aa84f"/>
          <w:sz w:val="21"/>
          <w:szCs w:val="21"/>
          <w:rtl w:val="0"/>
        </w:rPr>
        <w:t xml:space="preserve">All subject accounts have been closed / Circle will continue to monitor the accounts.</w:t>
      </w:r>
      <w:r w:rsidDel="00000000" w:rsidR="00000000" w:rsidRPr="00000000">
        <w:rPr>
          <w:color w:val="ff0000"/>
          <w:sz w:val="21"/>
          <w:szCs w:val="21"/>
          <w:rtl w:val="0"/>
        </w:rPr>
        <w:t xml:space="preserve"> </w:t>
      </w:r>
      <w:r w:rsidDel="00000000" w:rsidR="00000000" w:rsidRPr="00000000">
        <w:rPr>
          <w:sz w:val="21"/>
          <w:szCs w:val="21"/>
          <w:rtl w:val="0"/>
        </w:rPr>
        <w:t xml:space="preserve">For additional information, reach out to suspicious-activity@circle.com via email quoting reference </w:t>
      </w:r>
      <w:r w:rsidDel="00000000" w:rsidR="00000000" w:rsidRPr="00000000">
        <w:rPr>
          <w:color w:val="ff0000"/>
          <w:sz w:val="21"/>
          <w:szCs w:val="21"/>
          <w:rtl w:val="0"/>
        </w:rPr>
        <w:t xml:space="preserve">Case #</w:t>
      </w:r>
      <w:r w:rsidDel="00000000" w:rsidR="00000000" w:rsidRPr="00000000">
        <w:rPr>
          <w:sz w:val="21"/>
          <w:szCs w:val="21"/>
          <w:rtl w:val="0"/>
        </w:rPr>
        <w:t xml:space="preserve"> </w:t>
      </w:r>
      <w:r w:rsidDel="00000000" w:rsidR="00000000" w:rsidRPr="00000000">
        <w:rPr>
          <w:color w:val="ff0000"/>
          <w:sz w:val="21"/>
          <w:szCs w:val="21"/>
          <w:rtl w:val="0"/>
        </w:rPr>
        <w:t xml:space="preserve">[insert Unit21 case number]</w:t>
      </w:r>
      <w:r w:rsidDel="00000000" w:rsidR="00000000" w:rsidRPr="00000000">
        <w:rPr>
          <w:sz w:val="21"/>
          <w:szCs w:val="21"/>
          <w:rtl w:val="0"/>
        </w:rPr>
        <w:t xml:space="preserve">.</w:t>
      </w:r>
    </w:p>
    <w:p w:rsidR="00000000" w:rsidDel="00000000" w:rsidP="00000000" w:rsidRDefault="00000000" w:rsidRPr="00000000" w14:paraId="000000BE">
      <w:pPr>
        <w:spacing w:after="40" w:line="271" w:lineRule="auto"/>
        <w:rPr>
          <w:sz w:val="21"/>
          <w:szCs w:val="21"/>
        </w:rPr>
      </w:pPr>
      <w:r w:rsidDel="00000000" w:rsidR="00000000" w:rsidRPr="00000000">
        <w:rPr>
          <w:rtl w:val="0"/>
        </w:rPr>
      </w:r>
    </w:p>
    <w:p w:rsidR="00000000" w:rsidDel="00000000" w:rsidP="00000000" w:rsidRDefault="00000000" w:rsidRPr="00000000" w14:paraId="000000BF">
      <w:pPr>
        <w:rPr>
          <w:sz w:val="21"/>
          <w:szCs w:val="21"/>
        </w:rPr>
      </w:pPr>
      <w:r w:rsidDel="00000000" w:rsidR="00000000" w:rsidRPr="00000000">
        <w:rPr>
          <w:rtl w:val="0"/>
        </w:rPr>
        <w:t xml:space="preserve">Note: All dates/times included in this report are in UTC.</w:t>
      </w:r>
      <w:r w:rsidDel="00000000" w:rsidR="00000000" w:rsidRPr="00000000">
        <w:rPr>
          <w:rtl w:val="0"/>
        </w:rPr>
      </w:r>
    </w:p>
    <w:p w:rsidR="00000000" w:rsidDel="00000000" w:rsidP="00000000" w:rsidRDefault="00000000" w:rsidRPr="00000000" w14:paraId="000000C0">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spreadsheets/d/1BKgzf2lMZ3puJja_HWADj6j4_kgNRS0HQmW8q84ZXds/edit?gid=687175849#gid=687175849" TargetMode="External"/><Relationship Id="rId8" Type="http://schemas.openxmlformats.org/officeDocument/2006/relationships/hyperlink" Target="https://docs.google.com/spreadsheets/d/1BKgzf2lMZ3puJja_HWADj6j4_kgNRS0HQmW8q84ZXds/edit?gid=687175849#gid=6871758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0YmEDbf+npUOgdDDxhdFERR6IHw==">CgMxLjA4AHIhMWd5bjQ4ZEdqMU9mUjFJMHlpTXFhOWRQZUI5WXpsWHlp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