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 </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04/07/2024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34r23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phamkhoa3092003@gmail.com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325235345</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CÔng nhân</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3424342D bến nghế</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2</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2</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sống cùng nhà với c Mai Thị Khánh Linh. - Tôi đã sống cùng c Linh 7 
tháng. - Tôi thuê 1 phòng trong căn nhà của c ấy.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đã cho tôi mượn 1 phòng (là phòng tôi thuê hiện tại của nhà c ấy) ở tạm khi 
tôi gặp rắc rối với chủ nhà cũ và bị ném ra khỏi nhà cùng đồ đạc vào tháng 
9/2023. - Vào cuối tháng 3/2023 c Linh giới thiệu vs tôi về ck sắp</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thường gặp c Linh nhưng chỉ gặp a Ngọc vài lần qua trò chuyện video 
call của họ - Tôi gặp cô ấy hàng ngày vào buổi chiều tối sau khi về nhà. - Tôi thân
vs c Linh và thường nói chuyện vs cô nhiều hơn.</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Cặp đôi sắp cưới và tôi sẽ dự đám cưới của họ</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mẹ</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