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20CAA">
      <w:pPr>
        <w:pStyle w:val="2"/>
        <w:rPr>
          <w:rFonts w:hint="default" w:ascii="Times New Roman" w:hAnsi="Times New Roman" w:cs="Times New Roman"/>
          <w:b/>
          <w:bCs/>
          <w:sz w:val="32"/>
          <w:szCs w:val="32"/>
        </w:rPr>
      </w:pPr>
      <w:bookmarkStart w:id="0" w:name="_GoBack"/>
      <w:r>
        <w:rPr>
          <w:rFonts w:hint="default" w:ascii="Times New Roman" w:hAnsi="Times New Roman" w:cs="Times New Roman"/>
          <w:b/>
          <w:bCs/>
          <w:sz w:val="32"/>
          <w:szCs w:val="32"/>
        </w:rPr>
        <w:t xml:space="preserve">Bài 2. Làm quen với GPIO (General Purpose Input Output) </w:t>
      </w:r>
    </w:p>
    <w:p w14:paraId="5F6CBCDC">
      <w:pPr>
        <w:pStyle w:val="31"/>
        <w:numPr>
          <w:ilvl w:val="0"/>
          <w:numId w:val="1"/>
        </w:numPr>
        <w:ind w:left="720"/>
        <w:jc w:val="both"/>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Mục đích </w:t>
      </w:r>
    </w:p>
    <w:p w14:paraId="69042168">
      <w:pPr>
        <w:pStyle w:val="13"/>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t xml:space="preserve">  Hiểu và điều khiển được </w:t>
      </w:r>
      <w:r>
        <w:rPr>
          <w:rStyle w:val="14"/>
          <w:rFonts w:hint="default" w:ascii="Times New Roman" w:hAnsi="Times New Roman" w:cs="Times New Roman" w:eastAsiaTheme="majorEastAsia"/>
          <w:b w:val="0"/>
          <w:bCs w:val="0"/>
          <w:sz w:val="26"/>
          <w:szCs w:val="26"/>
        </w:rPr>
        <w:t>đèn LED RGB 3 màu</w:t>
      </w:r>
      <w:r>
        <w:rPr>
          <w:rFonts w:hint="default" w:ascii="Times New Roman" w:hAnsi="Times New Roman" w:cs="Times New Roman"/>
          <w:sz w:val="26"/>
          <w:szCs w:val="26"/>
        </w:rPr>
        <w:t>, bao gồm bật/tắt từng kênh và phối trộn màu.</w:t>
      </w:r>
    </w:p>
    <w:p w14:paraId="5E8290A9">
      <w:pPr>
        <w:pStyle w:val="13"/>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t xml:space="preserve">  Thực hiện </w:t>
      </w:r>
      <w:r>
        <w:rPr>
          <w:rStyle w:val="14"/>
          <w:rFonts w:hint="default" w:ascii="Times New Roman" w:hAnsi="Times New Roman" w:cs="Times New Roman" w:eastAsiaTheme="majorEastAsia"/>
          <w:b w:val="0"/>
          <w:bCs w:val="0"/>
          <w:sz w:val="26"/>
          <w:szCs w:val="26"/>
        </w:rPr>
        <w:t>bật/tắt đèn nền LCD</w:t>
      </w:r>
      <w:r>
        <w:rPr>
          <w:rFonts w:hint="default" w:ascii="Times New Roman" w:hAnsi="Times New Roman" w:cs="Times New Roman"/>
          <w:sz w:val="26"/>
          <w:szCs w:val="26"/>
        </w:rPr>
        <w:t xml:space="preserve"> thông qua GPIO để nắm rõ nguyên lý hoạt động của màn hình LCD.</w:t>
      </w:r>
    </w:p>
    <w:p w14:paraId="51F4833A">
      <w:pPr>
        <w:pStyle w:val="13"/>
        <w:jc w:val="both"/>
        <w:rPr>
          <w:rFonts w:hint="default" w:ascii="Times New Roman" w:hAnsi="Times New Roman" w:cs="Times New Roman"/>
          <w:sz w:val="26"/>
          <w:szCs w:val="26"/>
        </w:rPr>
      </w:pPr>
      <w:r>
        <w:rPr>
          <w:rFonts w:hint="default" w:ascii="Times New Roman" w:hAnsi="Times New Roman" w:cs="Times New Roman"/>
          <w:sz w:val="26"/>
          <w:szCs w:val="26"/>
        </w:rPr>
        <w:t></w:t>
      </w:r>
      <w:r>
        <w:rPr>
          <w:rFonts w:hint="default" w:ascii="Times New Roman" w:hAnsi="Times New Roman" w:cs="Times New Roman"/>
          <w:sz w:val="26"/>
          <w:szCs w:val="26"/>
        </w:rPr>
        <w:t xml:space="preserve">  Rèn kỹ năng lập trình và điều khiển ngoại vi cơ bản trên vi điều khiển.</w:t>
      </w:r>
    </w:p>
    <w:p w14:paraId="4B5AA57A">
      <w:pPr>
        <w:pStyle w:val="13"/>
        <w:numPr>
          <w:ilvl w:val="0"/>
          <w:numId w:val="1"/>
        </w:numPr>
        <w:ind w:left="720"/>
        <w:jc w:val="both"/>
        <w:outlineLvl w:val="1"/>
        <w:rPr>
          <w:rFonts w:hint="default" w:ascii="Times New Roman" w:hAnsi="Times New Roman" w:cs="Times New Roman"/>
          <w:b/>
          <w:bCs/>
          <w:sz w:val="26"/>
          <w:szCs w:val="26"/>
        </w:rPr>
      </w:pPr>
      <w:r>
        <w:rPr>
          <w:rFonts w:hint="default" w:ascii="Times New Roman" w:hAnsi="Times New Roman" w:cs="Times New Roman"/>
          <w:b/>
          <w:bCs/>
          <w:sz w:val="26"/>
          <w:szCs w:val="26"/>
        </w:rPr>
        <w:t xml:space="preserve">Phần cứng sử dụng chủ yếu trong bài </w:t>
      </w:r>
    </w:p>
    <w:p w14:paraId="6F8B21EB">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Trong bài thực hành này, chúng ta sử dụng các nút bấm, Led RGB . Các phần cứng này có sẵn trên bảng mạch thực hành ở các vị trí 1, và 2 trên Hình 2.1</w:t>
      </w:r>
    </w:p>
    <w:p w14:paraId="47A12417">
      <w:p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mc:AlternateContent>
          <mc:Choice Requires="wps">
            <w:drawing>
              <wp:anchor distT="0" distB="0" distL="114300" distR="114300" simplePos="0" relativeHeight="251665408" behindDoc="0" locked="0" layoutInCell="1" allowOverlap="1">
                <wp:simplePos x="0" y="0"/>
                <wp:positionH relativeFrom="column">
                  <wp:posOffset>3342640</wp:posOffset>
                </wp:positionH>
                <wp:positionV relativeFrom="paragraph">
                  <wp:posOffset>182245</wp:posOffset>
                </wp:positionV>
                <wp:extent cx="211455" cy="187960"/>
                <wp:effectExtent l="0" t="38100" r="55245" b="22225"/>
                <wp:wrapNone/>
                <wp:docPr id="1450844957" name="Straight Arrow Connector 2"/>
                <wp:cNvGraphicFramePr/>
                <a:graphic xmlns:a="http://schemas.openxmlformats.org/drawingml/2006/main">
                  <a:graphicData uri="http://schemas.microsoft.com/office/word/2010/wordprocessingShape">
                    <wps:wsp>
                      <wps:cNvCnPr/>
                      <wps:spPr>
                        <a:xfrm flipV="1">
                          <a:off x="0" y="0"/>
                          <a:ext cx="211756" cy="187693"/>
                        </a:xfrm>
                        <a:prstGeom prst="straightConnector1">
                          <a:avLst/>
                        </a:prstGeom>
                        <a:ln w="952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Straight Arrow Connector 2" o:spid="_x0000_s1026" o:spt="32" type="#_x0000_t32" style="position:absolute;left:0pt;flip:y;margin-left:263.2pt;margin-top:14.35pt;height:14.8pt;width:16.65pt;z-index:251665408;mso-width-relative:page;mso-height-relative:page;" filled="f" stroked="t" coordsize="21600,21600" o:gfxdata="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8UN9q1wAAAAkBAAAPAAAAAAAAAAEAIAAAACIAAABkcnMvZG93bnJl&#10;di54bWxQSwECFAAUAAAACACHTuJAwIlDBv4BAAD7AwAADgAAAAAAAAABACAAAAAmAQAAZHJzL2Uy&#10;b0RvYy54bWxQSwUGAAAAAAYABgBZAQAAlgUAAAAA&#10;">
                <v:fill on="f" focussize="0,0"/>
                <v:stroke color="#000000 [3213]" miterlimit="8" joinstyle="miter" endarrow="block"/>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4384" behindDoc="0" locked="0" layoutInCell="1" allowOverlap="1">
                <wp:simplePos x="0" y="0"/>
                <wp:positionH relativeFrom="column">
                  <wp:posOffset>1914525</wp:posOffset>
                </wp:positionH>
                <wp:positionV relativeFrom="paragraph">
                  <wp:posOffset>350520</wp:posOffset>
                </wp:positionV>
                <wp:extent cx="2063115" cy="688340"/>
                <wp:effectExtent l="19050" t="19050" r="13335" b="17145"/>
                <wp:wrapNone/>
                <wp:docPr id="101818410" name="Oval 1"/>
                <wp:cNvGraphicFramePr/>
                <a:graphic xmlns:a="http://schemas.openxmlformats.org/drawingml/2006/main">
                  <a:graphicData uri="http://schemas.microsoft.com/office/word/2010/wordprocessingShape">
                    <wps:wsp>
                      <wps:cNvSpPr/>
                      <wps:spPr>
                        <a:xfrm>
                          <a:off x="0" y="0"/>
                          <a:ext cx="2063283" cy="688207"/>
                        </a:xfrm>
                        <a:prstGeom prst="ellipse">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Oval 1" o:spid="_x0000_s1026" o:spt="3" type="#_x0000_t3" style="position:absolute;left:0pt;margin-left:150.75pt;margin-top:27.6pt;height:54.2pt;width:162.45pt;z-index:251664384;v-text-anchor:middle;mso-width-relative:page;mso-height-relative:page;" filled="f" stroked="t" coordsize="21600,21600" o:gfxdata="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DNRZpZ2QAAAAoBAAAPAAAAAAAAAAEAIAAA&#10;ACIAAABkcnMvZG93bnJldi54bWxQSwECFAAUAAAACACHTuJAP31anH0CAAAbBQAADgAAAAAAAAAB&#10;ACAAAAAoAQAAZHJzL2Uyb0RvYy54bWxQSwUGAAAAAAYABgBZAQAAFwYAAAAA&#10;">
                <v:fill on="f" focussize="0,0"/>
                <v:stroke weight="2.25pt" color="#000000 [3200]" joinstyle="round"/>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1312" behindDoc="0" locked="0" layoutInCell="1" allowOverlap="1">
                <wp:simplePos x="0" y="0"/>
                <wp:positionH relativeFrom="column">
                  <wp:posOffset>5385435</wp:posOffset>
                </wp:positionH>
                <wp:positionV relativeFrom="paragraph">
                  <wp:posOffset>1737995</wp:posOffset>
                </wp:positionV>
                <wp:extent cx="195580" cy="369570"/>
                <wp:effectExtent l="0" t="0" r="0" b="0"/>
                <wp:wrapNone/>
                <wp:docPr id="9" name="TextBox 8"/>
                <wp:cNvGraphicFramePr/>
                <a:graphic xmlns:a="http://schemas.openxmlformats.org/drawingml/2006/main">
                  <a:graphicData uri="http://schemas.microsoft.com/office/word/2010/wordprocessingShape">
                    <wps:wsp>
                      <wps:cNvSpPr txBox="1"/>
                      <wps:spPr>
                        <a:xfrm>
                          <a:off x="0" y="0"/>
                          <a:ext cx="195532" cy="369332"/>
                        </a:xfrm>
                        <a:prstGeom prst="rect">
                          <a:avLst/>
                        </a:prstGeom>
                        <a:noFill/>
                      </wps:spPr>
                      <wps:txbx>
                        <w:txbxContent>
                          <w:p w14:paraId="7664F9D0">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2</w:t>
                            </w:r>
                          </w:p>
                        </w:txbxContent>
                      </wps:txbx>
                      <wps:bodyPr wrap="square" rtlCol="0">
                        <a:spAutoFit/>
                      </wps:bodyPr>
                    </wps:wsp>
                  </a:graphicData>
                </a:graphic>
              </wp:anchor>
            </w:drawing>
          </mc:Choice>
          <mc:Fallback>
            <w:pict>
              <v:shape id="TextBox 8" o:spid="_x0000_s1026" o:spt="202" type="#_x0000_t202" style="position:absolute;left:0pt;margin-left:424.05pt;margin-top:136.85pt;height:29.1pt;width:15.4pt;z-index:251661312;mso-width-relative:page;mso-height-relative:page;" filled="f" stroked="f" coordsize="21600,21600" o:gfxdata="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4y7mg2QAAAAsB&#10;AAAPAAAAAAAAAAEAIAAAACIAAABkcnMvZG93bnJldi54bWxQSwECFAAUAAAACACHTuJA5XlN+agB&#10;AABaAwAADgAAAAAAAAABACAAAAAoAQAAZHJzL2Uyb0RvYy54bWxQSwUGAAAAAAYABgBZAQAAQgUA&#10;AAAA&#10;">
                <v:fill on="f" focussize="0,0"/>
                <v:stroke on="f"/>
                <v:imagedata o:title=""/>
                <o:lock v:ext="edit" aspectratio="f"/>
                <v:textbox style="mso-fit-shape-to-text:t;">
                  <w:txbxContent>
                    <w:p w14:paraId="7664F9D0">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2</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0288" behindDoc="0" locked="0" layoutInCell="1" allowOverlap="1">
                <wp:simplePos x="0" y="0"/>
                <wp:positionH relativeFrom="column">
                  <wp:posOffset>4976495</wp:posOffset>
                </wp:positionH>
                <wp:positionV relativeFrom="paragraph">
                  <wp:posOffset>1957070</wp:posOffset>
                </wp:positionV>
                <wp:extent cx="466090" cy="224155"/>
                <wp:effectExtent l="0" t="76200" r="0" b="23495"/>
                <wp:wrapNone/>
                <wp:docPr id="8" name="Connector: Elbow 7"/>
                <wp:cNvGraphicFramePr/>
                <a:graphic xmlns:a="http://schemas.openxmlformats.org/drawingml/2006/main">
                  <a:graphicData uri="http://schemas.microsoft.com/office/word/2010/wordprocessingShape">
                    <wps:wsp>
                      <wps:cNvCnPr/>
                      <wps:spPr>
                        <a:xfrm flipV="1">
                          <a:off x="0" y="0"/>
                          <a:ext cx="465826" cy="224287"/>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Connector: Elbow 7" o:spid="_x0000_s1026" o:spt="34" type="#_x0000_t34" style="position:absolute;left:0pt;flip:y;margin-left:391.85pt;margin-top:154.1pt;height:17.65pt;width:36.7pt;z-index:251660288;mso-width-relative:page;mso-height-relative:page;" filled="f" stroked="t" coordsize="21600,21600" o:gfxdata="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MFKnCdsAAAALAQAADwAAAAAAAAABACAAAAAiAAAAZHJzL2Rvd25yZXYueG1sUEsB&#10;AhQAFAAAAAgAh07iQAqbUv7yAQAA5wMAAA4AAAAAAAAAAQAgAAAAKgEAAGRycy9lMm9Eb2MueG1s&#10;UEsFBgAAAAAGAAYAWQEAAI4FAAAAAA==&#10;" adj="10800">
                <v:fill on="f" focussize="0,0"/>
                <v:stroke weight="1pt" color="#000000 [3200]" miterlimit="8" joinstyle="miter" endarrow="block"/>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3360" behindDoc="0" locked="0" layoutInCell="1" allowOverlap="1">
                <wp:simplePos x="0" y="0"/>
                <wp:positionH relativeFrom="column">
                  <wp:posOffset>1828165</wp:posOffset>
                </wp:positionH>
                <wp:positionV relativeFrom="paragraph">
                  <wp:posOffset>4113530</wp:posOffset>
                </wp:positionV>
                <wp:extent cx="201295" cy="379730"/>
                <wp:effectExtent l="0" t="0" r="0" b="0"/>
                <wp:wrapNone/>
                <wp:docPr id="15" name="TextBox 14"/>
                <wp:cNvGraphicFramePr/>
                <a:graphic xmlns:a="http://schemas.openxmlformats.org/drawingml/2006/main">
                  <a:graphicData uri="http://schemas.microsoft.com/office/word/2010/wordprocessingShape">
                    <wps:wsp>
                      <wps:cNvSpPr txBox="1"/>
                      <wps:spPr>
                        <a:xfrm>
                          <a:off x="0" y="0"/>
                          <a:ext cx="201283" cy="379562"/>
                        </a:xfrm>
                        <a:prstGeom prst="rect">
                          <a:avLst/>
                        </a:prstGeom>
                        <a:noFill/>
                      </wps:spPr>
                      <wps:txbx>
                        <w:txbxContent>
                          <w:p w14:paraId="4DAF13D0">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1</w:t>
                            </w:r>
                          </w:p>
                        </w:txbxContent>
                      </wps:txbx>
                      <wps:bodyPr wrap="square" rtlCol="0">
                        <a:spAutoFit/>
                      </wps:bodyPr>
                    </wps:wsp>
                  </a:graphicData>
                </a:graphic>
              </wp:anchor>
            </w:drawing>
          </mc:Choice>
          <mc:Fallback>
            <w:pict>
              <v:shape id="TextBox 14" o:spid="_x0000_s1026" o:spt="202" type="#_x0000_t202" style="position:absolute;left:0pt;margin-left:143.95pt;margin-top:323.9pt;height:29.9pt;width:15.85pt;z-index:251663360;mso-width-relative:page;mso-height-relative:page;" filled="f" stroked="f" coordsize="21600,21600" o:gfxdata="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HgX9aPZAAAA&#10;CwEAAA8AAAAAAAAAAQAgAAAAIgAAAGRycy9kb3ducmV2LnhtbFBLAQIUABQAAAAIAIdO4kDSE5zx&#10;qgEAAFwDAAAOAAAAAAAAAAEAIAAAACgBAABkcnMvZTJvRG9jLnhtbFBLBQYAAAAABgAGAFkBAABE&#10;BQAAAAA=&#10;">
                <v:fill on="f" focussize="0,0"/>
                <v:stroke on="f"/>
                <v:imagedata o:title=""/>
                <o:lock v:ext="edit" aspectratio="f"/>
                <v:textbox style="mso-fit-shape-to-text:t;">
                  <w:txbxContent>
                    <w:p w14:paraId="4DAF13D0">
                      <w:pPr>
                        <w:rPr>
                          <w:rFonts w:asciiTheme="majorHAnsi"/>
                          <w:color w:val="000000" w:themeColor="text1"/>
                          <w:kern w:val="24"/>
                          <w:sz w:val="36"/>
                          <w:szCs w:val="36"/>
                          <w14:textFill>
                            <w14:solidFill>
                              <w14:schemeClr w14:val="tx1"/>
                            </w14:solidFill>
                          </w14:textFill>
                          <w14:ligatures w14:val="none"/>
                        </w:rPr>
                      </w:pPr>
                      <w:r>
                        <w:rPr>
                          <w:rFonts w:asciiTheme="majorHAnsi"/>
                          <w:color w:val="000000" w:themeColor="text1"/>
                          <w:kern w:val="24"/>
                          <w:sz w:val="36"/>
                          <w:szCs w:val="36"/>
                          <w14:textFill>
                            <w14:solidFill>
                              <w14:schemeClr w14:val="tx1"/>
                            </w14:solidFill>
                          </w14:textFill>
                        </w:rPr>
                        <w:t>1</w:t>
                      </w:r>
                    </w:p>
                  </w:txbxContent>
                </v:textbox>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62336" behindDoc="0" locked="0" layoutInCell="1" allowOverlap="1">
                <wp:simplePos x="0" y="0"/>
                <wp:positionH relativeFrom="column">
                  <wp:posOffset>1786255</wp:posOffset>
                </wp:positionH>
                <wp:positionV relativeFrom="paragraph">
                  <wp:posOffset>3959860</wp:posOffset>
                </wp:positionV>
                <wp:extent cx="126365" cy="333375"/>
                <wp:effectExtent l="0" t="0" r="64135" b="47625"/>
                <wp:wrapNone/>
                <wp:docPr id="14" name="Straight Arrow Connector 13"/>
                <wp:cNvGraphicFramePr/>
                <a:graphic xmlns:a="http://schemas.openxmlformats.org/drawingml/2006/main">
                  <a:graphicData uri="http://schemas.microsoft.com/office/word/2010/wordprocessingShape">
                    <wps:wsp>
                      <wps:cNvCnPr/>
                      <wps:spPr>
                        <a:xfrm>
                          <a:off x="0" y="0"/>
                          <a:ext cx="126520" cy="33355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id="Straight Arrow Connector 13" o:spid="_x0000_s1026" o:spt="32" type="#_x0000_t32" style="position:absolute;left:0pt;margin-left:140.65pt;margin-top:311.8pt;height:26.25pt;width:9.95pt;z-index:251662336;mso-width-relative:page;mso-height-relative:page;" filled="f" stroked="t" coordsize="21600,21600" o:gfxdata="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eV2iu2QAAAAsBAAAPAAAAAAAAAAEAIAAAACIAAABkcnMvZG93bnJldi54bWxQSwECFAAU&#10;AAAACACHTuJAH4CxuvABAADrAwAADgAAAAAAAAABACAAAAAoAQAAZHJzL2Uyb0RvYy54bWxQSwUG&#10;AAAAAAYABgBZAQAAigUAAAAA&#10;">
                <v:fill on="f" focussize="0,0"/>
                <v:stroke weight="1pt" color="#000000 [3200]" miterlimit="8" joinstyle="miter" endarrow="block"/>
                <v:imagedata o:title=""/>
                <o:lock v:ext="edit" aspectratio="f"/>
              </v:shape>
            </w:pict>
          </mc:Fallback>
        </mc:AlternateContent>
      </w:r>
      <w:r>
        <w:rPr>
          <w:rFonts w:hint="default"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1105535</wp:posOffset>
                </wp:positionH>
                <wp:positionV relativeFrom="paragraph">
                  <wp:posOffset>3201035</wp:posOffset>
                </wp:positionV>
                <wp:extent cx="972185" cy="753110"/>
                <wp:effectExtent l="19050" t="19050" r="19050" b="27940"/>
                <wp:wrapNone/>
                <wp:docPr id="6" name="Rectangle 5"/>
                <wp:cNvGraphicFramePr/>
                <a:graphic xmlns:a="http://schemas.openxmlformats.org/drawingml/2006/main">
                  <a:graphicData uri="http://schemas.microsoft.com/office/word/2010/wordprocessingShape">
                    <wps:wsp>
                      <wps:cNvSpPr/>
                      <wps:spPr>
                        <a:xfrm>
                          <a:off x="0" y="0"/>
                          <a:ext cx="971910" cy="753373"/>
                        </a:xfrm>
                        <a:prstGeom prst="rect">
                          <a:avLst/>
                        </a:prstGeom>
                        <a:noFill/>
                        <a:ln w="2857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tlCol="0" anchor="ctr"/>
                    </wps:wsp>
                  </a:graphicData>
                </a:graphic>
              </wp:anchor>
            </w:drawing>
          </mc:Choice>
          <mc:Fallback>
            <w:pict>
              <v:rect id="Rectangle 5" o:spid="_x0000_s1026" o:spt="1" style="position:absolute;left:0pt;margin-left:87.05pt;margin-top:252.05pt;height:59.3pt;width:76.55pt;z-index:251659264;v-text-anchor:middle;mso-width-relative:page;mso-height-relative:page;" filled="f" stroked="t" coordsize="21600,21600" o:gfxdata="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OzQPvHZAAAACwEAAA8AAAAAAAAAAQAgAAAAIgAAAGRycy9kb3ducmV2Lnht&#10;bFBLAQIUABQAAAAIAIdO4kDy5wBi+AEAAA8EAAAOAAAAAAAAAAEAIAAAACgBAABkcnMvZTJvRG9j&#10;LnhtbFBLBQYAAAAABgAGAFkBAACSBQAAAAA=&#10;">
                <v:fill on="f" focussize="0,0"/>
                <v:stroke weight="2.25pt" color="#000000 [3200]" joinstyle="round"/>
                <v:imagedata o:title=""/>
                <o:lock v:ext="edit" aspectratio="f"/>
              </v:rect>
            </w:pict>
          </mc:Fallback>
        </mc:AlternateContent>
      </w:r>
      <w:r>
        <w:rPr>
          <w:rFonts w:hint="default" w:ascii="Times New Roman" w:hAnsi="Times New Roman" w:cs="Times New Roman"/>
          <w:sz w:val="26"/>
          <w:szCs w:val="26"/>
        </w:rPr>
        <w:drawing>
          <wp:inline distT="0" distB="0" distL="0" distR="0">
            <wp:extent cx="5760085" cy="4290060"/>
            <wp:effectExtent l="0" t="0" r="0" b="0"/>
            <wp:docPr id="839615261" name="Picture 1" descr="A red electronic board with a display and blue screen with Citizens Bank Park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615261" name="Picture 1" descr="A red electronic board with a display and blue screen with Citizens Bank Park in the background&#10;&#10;AI-generated content may be incorrect."/>
                    <pic:cNvPicPr>
                      <a:picLocks noChangeAspect="1"/>
                    </pic:cNvPicPr>
                  </pic:nvPicPr>
                  <pic:blipFill>
                    <a:blip r:embed="rId6"/>
                    <a:stretch>
                      <a:fillRect/>
                    </a:stretch>
                  </pic:blipFill>
                  <pic:spPr>
                    <a:xfrm>
                      <a:off x="0" y="0"/>
                      <a:ext cx="5760085" cy="4290060"/>
                    </a:xfrm>
                    <a:prstGeom prst="rect">
                      <a:avLst/>
                    </a:prstGeom>
                  </pic:spPr>
                </pic:pic>
              </a:graphicData>
            </a:graphic>
          </wp:inline>
        </w:drawing>
      </w:r>
    </w:p>
    <w:p w14:paraId="0BF2599B">
      <w:pPr>
        <w:spacing w:line="360" w:lineRule="auto"/>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2.1. Phần cứng sử dụng trong bài thực hành 1.</w:t>
      </w:r>
    </w:p>
    <w:p w14:paraId="6B643B37">
      <w:pPr>
        <w:pStyle w:val="31"/>
        <w:numPr>
          <w:ilvl w:val="0"/>
          <w:numId w:val="1"/>
        </w:numPr>
        <w:spacing w:after="0" w:line="360" w:lineRule="auto"/>
        <w:ind w:left="720"/>
        <w:jc w:val="both"/>
        <w:outlineLvl w:val="1"/>
        <w:rPr>
          <w:rFonts w:hint="default" w:ascii="Times New Roman" w:hAnsi="Times New Roman" w:cs="Times New Roman"/>
          <w:b/>
          <w:sz w:val="26"/>
          <w:szCs w:val="26"/>
        </w:rPr>
      </w:pPr>
      <w:r>
        <w:rPr>
          <w:rFonts w:hint="default" w:ascii="Times New Roman" w:hAnsi="Times New Roman" w:cs="Times New Roman"/>
          <w:b/>
          <w:sz w:val="26"/>
          <w:szCs w:val="26"/>
        </w:rPr>
        <w:t>Tóm tắt nội dung lý thuyết</w:t>
      </w:r>
    </w:p>
    <w:p w14:paraId="7F4097C0">
      <w:pPr>
        <w:spacing w:after="0" w:line="360" w:lineRule="auto"/>
        <w:ind w:firstLine="720"/>
        <w:jc w:val="both"/>
        <w:rPr>
          <w:rFonts w:hint="default" w:ascii="Times New Roman" w:hAnsi="Times New Roman" w:cs="Times New Roman"/>
          <w:bCs/>
          <w:sz w:val="26"/>
          <w:szCs w:val="26"/>
        </w:rPr>
      </w:pPr>
      <w:r>
        <w:rPr>
          <w:rFonts w:hint="default" w:ascii="Times New Roman" w:hAnsi="Times New Roman" w:cs="Times New Roman"/>
          <w:bCs/>
          <w:sz w:val="26"/>
          <w:szCs w:val="26"/>
        </w:rPr>
        <w:t>GPIO (General Purpose Input/Output) là các chân vào/ra dùng cho mục đích chung trên vi điều khiển, vi mạch hoặc bo mạch máy tính nhúng (như Arduino, STM32, Raspberry Pi, AVR…). Đây là phần cơ bản nhất nhưng cũng quan trọng nhất trong lập trình nhúng.</w:t>
      </w:r>
    </w:p>
    <w:p w14:paraId="1A24F271">
      <w:pPr>
        <w:pStyle w:val="13"/>
        <w:ind w:firstLine="360"/>
        <w:jc w:val="both"/>
        <w:rPr>
          <w:rFonts w:hint="default" w:ascii="Times New Roman" w:hAnsi="Times New Roman" w:cs="Times New Roman"/>
          <w:sz w:val="26"/>
          <w:szCs w:val="26"/>
        </w:rPr>
      </w:pPr>
      <w:r>
        <w:rPr>
          <w:rStyle w:val="14"/>
          <w:rFonts w:hint="default" w:ascii="Times New Roman" w:hAnsi="Times New Roman" w:cs="Times New Roman" w:eastAsiaTheme="majorEastAsia"/>
          <w:sz w:val="26"/>
          <w:szCs w:val="26"/>
        </w:rPr>
        <w:t>LED RGB loại anode chung</w:t>
      </w:r>
      <w:r>
        <w:rPr>
          <w:rFonts w:hint="default" w:ascii="Times New Roman" w:hAnsi="Times New Roman" w:cs="Times New Roman"/>
          <w:sz w:val="26"/>
          <w:szCs w:val="26"/>
        </w:rPr>
        <w:t xml:space="preserve"> — một loại đèn LED đặc biệt có thể phát ra ba màu cơ bản: </w:t>
      </w:r>
      <w:r>
        <w:rPr>
          <w:rStyle w:val="14"/>
          <w:rFonts w:hint="default" w:ascii="Times New Roman" w:hAnsi="Times New Roman" w:cs="Times New Roman" w:eastAsiaTheme="majorEastAsia"/>
          <w:b w:val="0"/>
          <w:bCs w:val="0"/>
          <w:sz w:val="26"/>
          <w:szCs w:val="26"/>
        </w:rPr>
        <w:t>Đỏ (Red), Xanh lá (Green), và Xanh dương (Blue)</w:t>
      </w:r>
      <w:r>
        <w:rPr>
          <w:rFonts w:hint="default" w:ascii="Times New Roman" w:hAnsi="Times New Roman" w:cs="Times New Roman"/>
          <w:b/>
          <w:bCs/>
          <w:sz w:val="26"/>
          <w:szCs w:val="26"/>
        </w:rPr>
        <w:t>.</w:t>
      </w:r>
      <w:r>
        <w:rPr>
          <w:rFonts w:hint="default" w:ascii="Times New Roman" w:hAnsi="Times New Roman" w:cs="Times New Roman"/>
          <w:sz w:val="26"/>
          <w:szCs w:val="26"/>
        </w:rPr>
        <w:t xml:space="preserve"> Khi phối hợp ba màu này với cường độ khác nhau, ta có thể tạo ra nhiều màu sắc khác nhau.</w:t>
      </w:r>
    </w:p>
    <w:p w14:paraId="16759FB6">
      <w:pPr>
        <w:spacing w:after="0" w:line="360" w:lineRule="auto"/>
        <w:ind w:left="360"/>
        <w:jc w:val="center"/>
        <w:rPr>
          <w:rFonts w:hint="default" w:ascii="Times New Roman" w:hAnsi="Times New Roman" w:cs="Times New Roman"/>
          <w:bCs/>
          <w:sz w:val="26"/>
          <w:szCs w:val="26"/>
        </w:rPr>
      </w:pPr>
      <w:r>
        <w:rPr>
          <w:rFonts w:hint="default" w:ascii="Times New Roman" w:hAnsi="Times New Roman" w:cs="Times New Roman"/>
          <w:b/>
          <w:sz w:val="26"/>
          <w:szCs w:val="26"/>
        </w:rPr>
        <w:drawing>
          <wp:inline distT="0" distB="0" distL="0" distR="0">
            <wp:extent cx="1475105" cy="2926080"/>
            <wp:effectExtent l="0" t="0" r="0" b="7620"/>
            <wp:docPr id="169504765" name="Picture 16"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765" name="Picture 16" descr="A diagram of a circuit&#10;&#10;AI-generated content may be incorrect."/>
                    <pic:cNvPicPr>
                      <a:picLocks noChangeAspect="1"/>
                    </pic:cNvPicPr>
                  </pic:nvPicPr>
                  <pic:blipFill>
                    <a:blip r:embed="rId7"/>
                    <a:stretch>
                      <a:fillRect/>
                    </a:stretch>
                  </pic:blipFill>
                  <pic:spPr>
                    <a:xfrm>
                      <a:off x="0" y="0"/>
                      <a:ext cx="1504002" cy="2983016"/>
                    </a:xfrm>
                    <a:prstGeom prst="rect">
                      <a:avLst/>
                    </a:prstGeom>
                  </pic:spPr>
                </pic:pic>
              </a:graphicData>
            </a:graphic>
          </wp:inline>
        </w:drawing>
      </w:r>
    </w:p>
    <w:p w14:paraId="397CC79C">
      <w:pPr>
        <w:spacing w:after="0" w:line="360" w:lineRule="auto"/>
        <w:ind w:left="360"/>
        <w:jc w:val="center"/>
        <w:rPr>
          <w:rFonts w:hint="default" w:ascii="Times New Roman" w:hAnsi="Times New Roman" w:cs="Times New Roman"/>
          <w:bCs/>
          <w:i/>
          <w:iCs/>
          <w:sz w:val="26"/>
          <w:szCs w:val="26"/>
        </w:rPr>
      </w:pPr>
      <w:r>
        <w:rPr>
          <w:rFonts w:hint="default" w:ascii="Times New Roman" w:hAnsi="Times New Roman" w:cs="Times New Roman"/>
          <w:bCs/>
          <w:i/>
          <w:iCs/>
          <w:sz w:val="26"/>
          <w:szCs w:val="26"/>
        </w:rPr>
        <w:t>Hình 2.2. Kiểu kết nối LED.</w:t>
      </w:r>
    </w:p>
    <w:p w14:paraId="030271E2">
      <w:pPr>
        <w:spacing w:after="0" w:line="360" w:lineRule="auto"/>
        <w:ind w:left="360"/>
        <w:jc w:val="both"/>
        <w:rPr>
          <w:rFonts w:hint="default" w:ascii="Times New Roman" w:hAnsi="Times New Roman" w:cs="Times New Roman"/>
          <w:bCs/>
          <w:sz w:val="26"/>
          <w:szCs w:val="26"/>
        </w:rPr>
      </w:pPr>
    </w:p>
    <w:p w14:paraId="0FD7A626">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Để điều khiển được đèn LED -&gt; dữ liệu điều khiển phải đi từ MCU ra LED (OUTPUT) Để sáng đèn LED chúng ta cần cấp điện cho LED Nếu LED nối vào MCU theo kiểu K (Katot) thì sẽ sáng khi logic = 0 (0V, GND) Nếu LED nối vào MCU theo kiểu A (Anot) thì sáng khi logic = 1 (5V, VCC) Kiểu nối LED trong mạch là kiểu A Trong AVR có 3 thanh ghi tác động vào GPIO </w:t>
      </w:r>
    </w:p>
    <w:p w14:paraId="5F0DB860">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1. DDR (Data DiRection) = Thanh ghi chỉ hướng dữ liệu (vao/ra) Nếu DDR = 0 thì dữ liệu đi từ ngoài vào MCU (INPUT) Nếu DDR = 1 thì dữ liệu đi từ MCU ra ngoài (OUTPUT) </w:t>
      </w:r>
    </w:p>
    <w:p w14:paraId="2C67310A">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2. PORT = thanh ghi dữ liệu PORT = 1 + OUTPUT -&gt; du lieu loi ra noi voi VCC = 5V (logic = 1) PORT = 1 + INPUT -&gt; loi vao du lieu duoc PULL UP (Treo nguon) PORT = 0 + OUTPUT -&gt; du lieu loi ra duoc noi GND = 0V (logic = 0) </w:t>
      </w:r>
    </w:p>
    <w:p w14:paraId="0DD11145">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Cấu tạo và chức năng các chân của LED RGB</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5947"/>
      </w:tblGrid>
      <w:tr w14:paraId="3DAF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890463B">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Chân LED RGB</w:t>
            </w:r>
          </w:p>
        </w:tc>
        <w:tc>
          <w:tcPr>
            <w:tcW w:w="5947" w:type="dxa"/>
          </w:tcPr>
          <w:p w14:paraId="41E307D2">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Mô tả</w:t>
            </w:r>
          </w:p>
        </w:tc>
      </w:tr>
      <w:tr w14:paraId="4D6EA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E61510F">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Anode chung (GND)</w:t>
            </w:r>
          </w:p>
        </w:tc>
        <w:tc>
          <w:tcPr>
            <w:tcW w:w="5947" w:type="dxa"/>
          </w:tcPr>
          <w:p w14:paraId="166F7881">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Chân âm chung cho cả 3 màu. Nối về mass (GND).</w:t>
            </w:r>
          </w:p>
        </w:tc>
      </w:tr>
      <w:tr w14:paraId="6B0D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A238318">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R (Red)</w:t>
            </w:r>
          </w:p>
        </w:tc>
        <w:tc>
          <w:tcPr>
            <w:tcW w:w="5947" w:type="dxa"/>
          </w:tcPr>
          <w:p w14:paraId="2F6905BD">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đỏ. Nối qua điện trở đến nguồn hoặc vi điều khiển.</w:t>
            </w:r>
          </w:p>
        </w:tc>
      </w:tr>
      <w:tr w14:paraId="27487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100588BB">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G (Green)</w:t>
            </w:r>
          </w:p>
        </w:tc>
        <w:tc>
          <w:tcPr>
            <w:tcW w:w="5947" w:type="dxa"/>
          </w:tcPr>
          <w:p w14:paraId="3F5B2934">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xanh lá. Nối qua điện trở.</w:t>
            </w:r>
          </w:p>
        </w:tc>
      </w:tr>
      <w:tr w14:paraId="6F235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4" w:type="dxa"/>
          </w:tcPr>
          <w:p w14:paraId="22FE51F2">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Cathode B (Blue)</w:t>
            </w:r>
          </w:p>
        </w:tc>
        <w:tc>
          <w:tcPr>
            <w:tcW w:w="5947" w:type="dxa"/>
          </w:tcPr>
          <w:p w14:paraId="119A7FBE">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Điều khiển màu xanh dương. Nối qua điện trở.</w:t>
            </w:r>
          </w:p>
        </w:tc>
      </w:tr>
    </w:tbl>
    <w:p w14:paraId="392C2D7B">
      <w:pPr>
        <w:spacing w:before="100" w:beforeAutospacing="1" w:after="100" w:afterAutospacing="1" w:line="240" w:lineRule="auto"/>
        <w:jc w:val="both"/>
        <w:rPr>
          <w:rFonts w:hint="default" w:ascii="Times New Roman" w:hAnsi="Times New Roman" w:eastAsia="Times New Roman" w:cs="Times New Roman"/>
          <w:kern w:val="0"/>
          <w:sz w:val="26"/>
          <w:szCs w:val="26"/>
          <w:lang w:eastAsia="vi-VN"/>
          <w14:ligatures w14:val="none"/>
        </w:rPr>
      </w:pPr>
      <w:r>
        <w:rPr>
          <w:rFonts w:hint="default" w:ascii="Times New Roman" w:hAnsi="Times New Roman" w:eastAsia="Times New Roman" w:cs="Times New Roman"/>
          <w:kern w:val="0"/>
          <w:sz w:val="26"/>
          <w:szCs w:val="26"/>
          <w:lang w:eastAsia="vi-VN"/>
          <w14:ligatures w14:val="none"/>
        </w:rPr>
        <w:t>Đèn nền LCD (LCD Backlight) là bộ phận chiếu sáng đặt phía sau màn hình nhằm giúp các ký tự hiển thị rõ ràng và dễ đọc hơn. Đèn nền thường sử dụng LED trắng và được cấp nguồn thông qua các chân LED+ và LED–, kèm theo điện trở hạn dòng để bảo vệ LED. Trong quá trình sử dụng, đèn nền có thể được bật/tắt hoặc điều chỉnh độ sáng bằng tín hiệu PWM từ vi điều khiển. Việc bật đèn nền giúp tăng độ tương phản và khả năng quan sát của màn hình, đặc biệt trong môi trường thiếu ánh sáng. Lưu ý rằng đèn nền chỉ có chức năng tăng khả năng hiển thị và không ảnh hưởng đến dữ liệu hay hoạt động xử lý của LCD.</w:t>
      </w:r>
    </w:p>
    <w:p w14:paraId="6ED9ABB6">
      <w:pPr>
        <w:pStyle w:val="3"/>
        <w:jc w:val="both"/>
        <w:rPr>
          <w:rFonts w:hint="default" w:ascii="Times New Roman" w:hAnsi="Times New Roman" w:cs="Times New Roman"/>
          <w:b/>
          <w:bCs/>
          <w:color w:val="auto"/>
          <w:sz w:val="26"/>
          <w:szCs w:val="26"/>
        </w:rPr>
      </w:pPr>
      <w:r>
        <w:rPr>
          <w:rFonts w:hint="default" w:ascii="Times New Roman" w:hAnsi="Times New Roman" w:cs="Times New Roman"/>
          <w:b/>
          <w:bCs/>
          <w:color w:val="auto"/>
          <w:sz w:val="26"/>
          <w:szCs w:val="26"/>
        </w:rPr>
        <w:t xml:space="preserve">IV. Nội dung bài thực hành </w:t>
      </w:r>
    </w:p>
    <w:p w14:paraId="2F9D51C4">
      <w:pPr>
        <w:pStyle w:val="31"/>
        <w:numPr>
          <w:ilvl w:val="0"/>
          <w:numId w:val="2"/>
        </w:numPr>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Bài thực hành 2</w:t>
      </w:r>
    </w:p>
    <w:p w14:paraId="4EB7CD02">
      <w:pPr>
        <w:jc w:val="both"/>
        <w:rPr>
          <w:rFonts w:hint="default" w:ascii="Times New Roman" w:hAnsi="Times New Roman" w:cs="Times New Roman"/>
          <w:sz w:val="26"/>
          <w:szCs w:val="26"/>
        </w:rPr>
      </w:pPr>
      <w:r>
        <w:rPr>
          <w:rFonts w:hint="default" w:ascii="Times New Roman" w:hAnsi="Times New Roman" w:cs="Times New Roman"/>
          <w:color w:val="000000"/>
          <w:sz w:val="26"/>
          <w:szCs w:val="26"/>
        </w:rPr>
        <w:t>Bài tập làm thêm (sáng tạo với đèn LED 3 màu RGB, bật đèn nền màn hình LCD.</w:t>
      </w:r>
    </w:p>
    <w:p w14:paraId="30A06E89">
      <w:pPr>
        <w:pStyle w:val="31"/>
        <w:numPr>
          <w:ilvl w:val="1"/>
          <w:numId w:val="2"/>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Sơ đồ kết nối</w:t>
      </w:r>
    </w:p>
    <w:p w14:paraId="15BD5510">
      <w:pPr>
        <w:pStyle w:val="31"/>
        <w:spacing w:line="360" w:lineRule="auto"/>
        <w:ind w:left="1080"/>
        <w:jc w:val="both"/>
        <w:rPr>
          <w:rFonts w:hint="default" w:ascii="Times New Roman" w:hAnsi="Times New Roman" w:cs="Times New Roman"/>
          <w:b/>
          <w:bCs/>
          <w:i/>
          <w:iCs/>
          <w:sz w:val="26"/>
          <w:szCs w:val="26"/>
        </w:rPr>
      </w:pPr>
      <w:r>
        <w:rPr>
          <w:rFonts w:hint="default" w:ascii="Times New Roman" w:hAnsi="Times New Roman" w:cs="Times New Roman"/>
          <w:b/>
          <w:sz w:val="26"/>
          <w:szCs w:val="26"/>
        </w:rPr>
        <w:drawing>
          <wp:inline distT="0" distB="0" distL="0" distR="0">
            <wp:extent cx="4415155" cy="3801745"/>
            <wp:effectExtent l="0" t="0" r="4445" b="8255"/>
            <wp:docPr id="598297703" name="Picture 18"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97703" name="Picture 18" descr="A diagram of a circuit&#10;&#10;AI-generated content may be incorrect."/>
                    <pic:cNvPicPr>
                      <a:picLocks noChangeAspect="1"/>
                    </pic:cNvPicPr>
                  </pic:nvPicPr>
                  <pic:blipFill>
                    <a:blip r:embed="rId8"/>
                    <a:stretch>
                      <a:fillRect/>
                    </a:stretch>
                  </pic:blipFill>
                  <pic:spPr>
                    <a:xfrm>
                      <a:off x="0" y="0"/>
                      <a:ext cx="4490894" cy="3867157"/>
                    </a:xfrm>
                    <a:prstGeom prst="rect">
                      <a:avLst/>
                    </a:prstGeom>
                  </pic:spPr>
                </pic:pic>
              </a:graphicData>
            </a:graphic>
          </wp:inline>
        </w:drawing>
      </w:r>
    </w:p>
    <w:p w14:paraId="23D4522D">
      <w:pPr>
        <w:pStyle w:val="31"/>
        <w:spacing w:line="360" w:lineRule="auto"/>
        <w:ind w:left="1080"/>
        <w:jc w:val="center"/>
        <w:rPr>
          <w:rFonts w:hint="default" w:ascii="Times New Roman" w:hAnsi="Times New Roman" w:cs="Times New Roman"/>
          <w:i/>
          <w:iCs/>
          <w:sz w:val="26"/>
          <w:szCs w:val="26"/>
        </w:rPr>
      </w:pPr>
      <w:r>
        <w:rPr>
          <w:rFonts w:hint="default" w:ascii="Times New Roman" w:hAnsi="Times New Roman" w:cs="Times New Roman"/>
          <w:i/>
          <w:iCs/>
          <w:sz w:val="26"/>
          <w:szCs w:val="26"/>
        </w:rPr>
        <w:t>Hình 2.3. Kết nối LED RGB với vi xử lý Atmega128.</w:t>
      </w:r>
    </w:p>
    <w:p w14:paraId="3E059CE0">
      <w:pPr>
        <w:pStyle w:val="31"/>
        <w:spacing w:line="360" w:lineRule="auto"/>
        <w:ind w:left="1080"/>
        <w:jc w:val="both"/>
        <w:rPr>
          <w:rFonts w:hint="default" w:ascii="Times New Roman" w:hAnsi="Times New Roman" w:cs="Times New Roman"/>
          <w:i/>
          <w:iCs/>
          <w:sz w:val="26"/>
          <w:szCs w:val="26"/>
        </w:rPr>
      </w:pPr>
    </w:p>
    <w:p w14:paraId="615C0FBB">
      <w:pPr>
        <w:pStyle w:val="31"/>
        <w:spacing w:line="360" w:lineRule="auto"/>
        <w:ind w:left="108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drawing>
          <wp:inline distT="0" distB="0" distL="0" distR="0">
            <wp:extent cx="4746625" cy="635000"/>
            <wp:effectExtent l="0" t="0" r="0" b="0"/>
            <wp:docPr id="308311397" name="Picture 1" descr="A close up of a wo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11397" name="Picture 1" descr="A close up of a word&#10;&#10;AI-generated content may be incorrect."/>
                    <pic:cNvPicPr>
                      <a:picLocks noChangeAspect="1"/>
                    </pic:cNvPicPr>
                  </pic:nvPicPr>
                  <pic:blipFill>
                    <a:blip r:embed="rId9"/>
                    <a:stretch>
                      <a:fillRect/>
                    </a:stretch>
                  </pic:blipFill>
                  <pic:spPr>
                    <a:xfrm>
                      <a:off x="0" y="0"/>
                      <a:ext cx="4921032" cy="658598"/>
                    </a:xfrm>
                    <a:prstGeom prst="rect">
                      <a:avLst/>
                    </a:prstGeom>
                  </pic:spPr>
                </pic:pic>
              </a:graphicData>
            </a:graphic>
          </wp:inline>
        </w:drawing>
      </w:r>
    </w:p>
    <w:p w14:paraId="3FBC3C0B">
      <w:pPr>
        <w:pStyle w:val="31"/>
        <w:spacing w:line="360" w:lineRule="auto"/>
        <w:ind w:left="1080"/>
        <w:jc w:val="both"/>
        <w:rPr>
          <w:rFonts w:hint="default" w:ascii="Times New Roman" w:hAnsi="Times New Roman" w:cs="Times New Roman"/>
          <w:i/>
          <w:iCs/>
          <w:sz w:val="26"/>
          <w:szCs w:val="26"/>
        </w:rPr>
      </w:pPr>
      <w:r>
        <w:rPr>
          <w:rFonts w:hint="default" w:ascii="Times New Roman" w:hAnsi="Times New Roman" w:cs="Times New Roman"/>
          <w:i/>
          <w:iCs/>
          <w:sz w:val="26"/>
          <w:szCs w:val="26"/>
        </w:rPr>
        <w:t>Hình 2.4. Kết nối đèn nền LCD với vi xử lý Atmega128.</w:t>
      </w:r>
    </w:p>
    <w:p w14:paraId="1B7511BE">
      <w:pPr>
        <w:pStyle w:val="31"/>
        <w:numPr>
          <w:ilvl w:val="1"/>
          <w:numId w:val="2"/>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Sơ đồ thuật toán </w:t>
      </w:r>
    </w:p>
    <w:p w14:paraId="653A4ACB">
      <w:pPr>
        <w:pStyle w:val="31"/>
        <w:spacing w:line="360" w:lineRule="auto"/>
        <w:ind w:left="1080"/>
        <w:rPr>
          <w:rFonts w:hint="default" w:ascii="Times New Roman" w:hAnsi="Times New Roman" w:cs="Times New Roman"/>
          <w:b/>
          <w:bCs/>
          <w:i/>
          <w:iCs/>
          <w:sz w:val="26"/>
          <w:szCs w:val="26"/>
          <w:highlight w:val="yellow"/>
        </w:rPr>
      </w:pPr>
      <w:r>
        <w:rPr>
          <w:rFonts w:hint="default" w:ascii="Times New Roman" w:hAnsi="Times New Roman" w:cs="Times New Roman"/>
          <w:b/>
          <w:bCs/>
          <w:i/>
          <w:iCs/>
          <w:sz w:val="26"/>
          <w:szCs w:val="26"/>
        </w:rPr>
        <w:drawing>
          <wp:inline distT="0" distB="0" distL="0" distR="0">
            <wp:extent cx="2719705" cy="4241165"/>
            <wp:effectExtent l="0" t="0" r="4445" b="6985"/>
            <wp:docPr id="169718561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85610" name="Picture 1" descr="A diagram of a computer&#10;&#10;AI-generated content may be incorrect."/>
                    <pic:cNvPicPr>
                      <a:picLocks noChangeAspect="1"/>
                    </pic:cNvPicPr>
                  </pic:nvPicPr>
                  <pic:blipFill>
                    <a:blip r:embed="rId10"/>
                    <a:stretch>
                      <a:fillRect/>
                    </a:stretch>
                  </pic:blipFill>
                  <pic:spPr>
                    <a:xfrm>
                      <a:off x="0" y="0"/>
                      <a:ext cx="2739833" cy="4272097"/>
                    </a:xfrm>
                    <a:prstGeom prst="rect">
                      <a:avLst/>
                    </a:prstGeom>
                  </pic:spPr>
                </pic:pic>
              </a:graphicData>
            </a:graphic>
          </wp:inline>
        </w:drawing>
      </w:r>
    </w:p>
    <w:p w14:paraId="75367213">
      <w:pPr>
        <w:pStyle w:val="31"/>
        <w:spacing w:line="360" w:lineRule="auto"/>
        <w:ind w:left="1080"/>
        <w:jc w:val="both"/>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Hình 2.5. </w:t>
      </w:r>
      <w:r>
        <w:rPr>
          <w:rFonts w:hint="default" w:ascii="Times New Roman" w:hAnsi="Times New Roman" w:cs="Times New Roman"/>
          <w:i/>
          <w:iCs/>
          <w:sz w:val="26"/>
          <w:szCs w:val="26"/>
        </w:rPr>
        <w:t>Sơ đồ thuật toán bài thực hành số 2</w:t>
      </w:r>
    </w:p>
    <w:p w14:paraId="44C32AC1">
      <w:pPr>
        <w:pStyle w:val="31"/>
        <w:numPr>
          <w:ilvl w:val="1"/>
          <w:numId w:val="2"/>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 xml:space="preserve">Mã chương trình </w:t>
      </w:r>
    </w:p>
    <w:p w14:paraId="763C4091">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&lt;io.h&gt;</w:t>
      </w:r>
    </w:p>
    <w:p w14:paraId="30608B31">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#include &lt;delay.h&gt;</w:t>
      </w:r>
    </w:p>
    <w:p w14:paraId="089B55AA">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void main(void){</w:t>
      </w:r>
    </w:p>
    <w:p w14:paraId="7CEBAA61">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DDRD.4 = 1;</w:t>
      </w:r>
    </w:p>
    <w:p w14:paraId="72667B24">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DDRD.5 = 1;</w:t>
      </w:r>
    </w:p>
    <w:p w14:paraId="680A8DF1">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DDRD.6 = 1;</w:t>
      </w:r>
    </w:p>
    <w:p w14:paraId="7BEA186E">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DDRD.7 = 1;</w:t>
      </w:r>
    </w:p>
    <w:p w14:paraId="58B68375">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while (1)</w:t>
      </w:r>
    </w:p>
    <w:p w14:paraId="1E8D6A49">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701A2FBC">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PORTD.4 = 1;</w:t>
      </w:r>
    </w:p>
    <w:p w14:paraId="001860AA">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delay_ms(250);</w:t>
      </w:r>
    </w:p>
    <w:p w14:paraId="54C5270C">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PORTD.4 = 0;</w:t>
      </w:r>
    </w:p>
    <w:p w14:paraId="528FF877">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 PORTD.5 = 1; </w:t>
      </w:r>
    </w:p>
    <w:p w14:paraId="28BB2A6D">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delay_ms(250);</w:t>
      </w:r>
    </w:p>
    <w:p w14:paraId="48BEA653">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PORTD.5 = 0; </w:t>
      </w:r>
    </w:p>
    <w:p w14:paraId="6D347468">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PORTD.6 = 1; </w:t>
      </w:r>
    </w:p>
    <w:p w14:paraId="35F05105">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delay_ms(250);</w:t>
      </w:r>
    </w:p>
    <w:p w14:paraId="26E1DCDF">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PORTD.6 = 0; </w:t>
      </w:r>
    </w:p>
    <w:p w14:paraId="407A7389">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PORTD.7 = 1; </w:t>
      </w:r>
    </w:p>
    <w:p w14:paraId="3F53D33B">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delay_ms(250); </w:t>
      </w:r>
    </w:p>
    <w:p w14:paraId="334C21CD">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 xml:space="preserve">PORTD.7 = 0; </w:t>
      </w:r>
    </w:p>
    <w:p w14:paraId="09577D49">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0E4BFEAA">
      <w:pPr>
        <w:pStyle w:val="31"/>
        <w:numPr>
          <w:ilvl w:val="0"/>
          <w:numId w:val="3"/>
        </w:numPr>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rPr>
        <w:t>}</w:t>
      </w:r>
    </w:p>
    <w:p w14:paraId="14757D5A">
      <w:pPr>
        <w:pStyle w:val="31"/>
        <w:numPr>
          <w:ilvl w:val="1"/>
          <w:numId w:val="2"/>
        </w:numPr>
        <w:spacing w:line="360" w:lineRule="auto"/>
        <w:jc w:val="both"/>
        <w:outlineLvl w:val="2"/>
        <w:rPr>
          <w:rFonts w:hint="default" w:ascii="Times New Roman" w:hAnsi="Times New Roman" w:cs="Times New Roman"/>
          <w:b/>
          <w:bCs/>
          <w:i/>
          <w:iCs/>
          <w:sz w:val="26"/>
          <w:szCs w:val="26"/>
        </w:rPr>
      </w:pPr>
      <w:r>
        <w:rPr>
          <w:rFonts w:hint="default" w:ascii="Times New Roman" w:hAnsi="Times New Roman" w:cs="Times New Roman"/>
          <w:b/>
          <w:bCs/>
          <w:i/>
          <w:iCs/>
          <w:sz w:val="26"/>
          <w:szCs w:val="26"/>
        </w:rPr>
        <w:t>Hướng dẫn thực hành</w:t>
      </w:r>
    </w:p>
    <w:p w14:paraId="0035A2D5">
      <w:pPr>
        <w:spacing w:line="360" w:lineRule="auto"/>
        <w:ind w:firstLine="360"/>
        <w:jc w:val="both"/>
        <w:rPr>
          <w:rFonts w:hint="default" w:ascii="Times New Roman" w:hAnsi="Times New Roman" w:cs="Times New Roman"/>
          <w:sz w:val="26"/>
          <w:szCs w:val="26"/>
        </w:rPr>
      </w:pPr>
      <w:r>
        <w:rPr>
          <w:rFonts w:hint="default" w:ascii="Times New Roman" w:hAnsi="Times New Roman" w:cs="Times New Roman"/>
          <w:sz w:val="26"/>
          <w:szCs w:val="26"/>
        </w:rPr>
        <w:t>Trong đoạn chương trình trên, các chân của LED RGB và đèn nền LCD được kết nối với các GPIO của vi xử lý Atmega128 theo hình 2.3 và 2.4 , do đó để giao tiếp, chúng ta phải cấu hình trong chương trình CodeVision theo hình 2.5.</w:t>
      </w:r>
    </w:p>
    <w:p w14:paraId="31F8CD53">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Sau khi soạn thảo chương trình xong, chúng ta biên dịch chương trình để tạo mã hex, tiếp tục sử dụng chương trình Progisp để burn mã hex của chương trình trên vào chíp và quan sát LED .</w:t>
      </w:r>
    </w:p>
    <w:p w14:paraId="02D07C39">
      <w:pPr>
        <w:spacing w:line="360" w:lineRule="auto"/>
        <w:ind w:firstLine="72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Quan sát trên bảng mạch thực hành tại vị trí như ở Hình 2.1, chúng ta sẽ thấy </w:t>
      </w:r>
      <w:r>
        <w:rPr>
          <w:rFonts w:hint="default" w:ascii="Times New Roman" w:hAnsi="Times New Roman" w:cs="Times New Roman"/>
          <w:color w:val="000000"/>
          <w:sz w:val="26"/>
          <w:szCs w:val="26"/>
        </w:rPr>
        <w:t xml:space="preserve">đèn LED và đèn nền LCD nhấp nháy theo </w:t>
      </w:r>
      <w:r>
        <w:rPr>
          <w:rFonts w:hint="default" w:ascii="Times New Roman" w:hAnsi="Times New Roman" w:cs="Times New Roman"/>
          <w:sz w:val="26"/>
          <w:szCs w:val="26"/>
        </w:rPr>
        <w:t>như yêu cầu đề bài.</w:t>
      </w:r>
    </w:p>
    <w:p w14:paraId="7A56A502">
      <w:pPr>
        <w:pStyle w:val="31"/>
        <w:jc w:val="both"/>
        <w:rPr>
          <w:rFonts w:hint="default" w:ascii="Times New Roman" w:hAnsi="Times New Roman" w:cs="Times New Roman"/>
          <w:sz w:val="26"/>
          <w:szCs w:val="26"/>
        </w:rPr>
      </w:pPr>
    </w:p>
    <w:p w14:paraId="68166CB6">
      <w:pPr>
        <w:jc w:val="both"/>
        <w:rPr>
          <w:rFonts w:hint="default" w:ascii="Times New Roman" w:hAnsi="Times New Roman" w:cs="Times New Roman"/>
          <w:sz w:val="26"/>
          <w:szCs w:val="26"/>
        </w:rPr>
      </w:pPr>
    </w:p>
    <w:bookmarkEnd w:id="0"/>
    <w:sectPr>
      <w:pgSz w:w="11906" w:h="16838"/>
      <w:pgMar w:top="1134" w:right="1134" w:bottom="1134" w:left="170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86"/>
    <w:family w:val="swiss"/>
    <w:pitch w:val="default"/>
    <w:sig w:usb0="E1002EFF" w:usb1="C000605B" w:usb2="00000029" w:usb3="00000000" w:csb0="200101FF" w:csb1="20280000"/>
  </w:font>
  <w:font w:name="Lohit Devanagari">
    <w:altName w:val="Cambria"/>
    <w:panose1 w:val="00000000000000000000"/>
    <w:charset w:val="00"/>
    <w:family w:val="roman"/>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3F5A57"/>
    <w:multiLevelType w:val="multilevel"/>
    <w:tmpl w:val="0D3F5A57"/>
    <w:lvl w:ilvl="0" w:tentative="0">
      <w:start w:val="1"/>
      <w:numFmt w:val="decimal"/>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1">
    <w:nsid w:val="3D4B322F"/>
    <w:multiLevelType w:val="multilevel"/>
    <w:tmpl w:val="3D4B322F"/>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5FBB4B2A"/>
    <w:multiLevelType w:val="multilevel"/>
    <w:tmpl w:val="5FBB4B2A"/>
    <w:lvl w:ilvl="0" w:tentative="0">
      <w:start w:val="1"/>
      <w:numFmt w:val="decimal"/>
      <w:lvlText w:val="%1."/>
      <w:lvlJc w:val="left"/>
      <w:pPr>
        <w:ind w:left="720" w:hanging="360"/>
      </w:pPr>
      <w:rPr>
        <w:rFonts w:hint="default"/>
      </w:rPr>
    </w:lvl>
    <w:lvl w:ilvl="1" w:tentative="0">
      <w:start w:val="1"/>
      <w:numFmt w:val="decimal"/>
      <w:isLgl/>
      <w:lvlText w:val="%1.%2."/>
      <w:lvlJc w:val="left"/>
      <w:pPr>
        <w:ind w:left="1080" w:hanging="7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440" w:hanging="108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800" w:hanging="144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2160" w:hanging="1800"/>
      </w:pPr>
      <w:rPr>
        <w:rFonts w:hint="default"/>
      </w:rPr>
    </w:lvl>
    <w:lvl w:ilvl="8" w:tentative="0">
      <w:start w:val="1"/>
      <w:numFmt w:val="decimal"/>
      <w:isLgl/>
      <w:lvlText w:val="%1.%2.%3.%4.%5.%6.%7.%8.%9."/>
      <w:lvlJc w:val="left"/>
      <w:pPr>
        <w:ind w:left="216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3C47"/>
    <w:rsid w:val="000C03D6"/>
    <w:rsid w:val="002747C5"/>
    <w:rsid w:val="002C3BB0"/>
    <w:rsid w:val="00313E3C"/>
    <w:rsid w:val="003450EC"/>
    <w:rsid w:val="003611D7"/>
    <w:rsid w:val="003C018A"/>
    <w:rsid w:val="004459D2"/>
    <w:rsid w:val="00446E42"/>
    <w:rsid w:val="00521BB5"/>
    <w:rsid w:val="00586CE5"/>
    <w:rsid w:val="005C49B3"/>
    <w:rsid w:val="00635D89"/>
    <w:rsid w:val="00663000"/>
    <w:rsid w:val="00816C87"/>
    <w:rsid w:val="008A751B"/>
    <w:rsid w:val="008B6931"/>
    <w:rsid w:val="00997C32"/>
    <w:rsid w:val="009A04FA"/>
    <w:rsid w:val="00B62350"/>
    <w:rsid w:val="00CB16DB"/>
    <w:rsid w:val="00E33C47"/>
    <w:rsid w:val="13173AE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F63AFB-F6C4-4AA8-A64D-FEF8EBC5A582}">
  <ds:schemaRefs/>
</ds:datastoreItem>
</file>

<file path=docProps/app.xml><?xml version="1.0" encoding="utf-8"?>
<Properties xmlns="http://schemas.openxmlformats.org/officeDocument/2006/extended-properties" xmlns:vt="http://schemas.openxmlformats.org/officeDocument/2006/docPropsVTypes">
  <Template>Normal</Template>
  <Pages>5</Pages>
  <Words>592</Words>
  <Characters>3375</Characters>
  <Lines>28</Lines>
  <Paragraphs>7</Paragraphs>
  <TotalTime>33</TotalTime>
  <ScaleCrop>false</ScaleCrop>
  <LinksUpToDate>false</LinksUpToDate>
  <CharactersWithSpaces>3960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2025-12-04T08:11:00Z</dcterms:created>
  <dc:creator>Thu Thảo Trần</dc:creator>
  <cp:lastModifiedBy>Phạm Lê Quốc Thái 67 V��</cp:lastModifiedBy>
  <dcterms:modified xsi:type="dcterms:W3CDTF">2025-12-23T08:30:49Z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8CCD3BA5F5C2495E8395C78148F77CDA_12</vt:lpwstr>
  </property>
</Properties>
</file>