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FA" w:rsidRDefault="00854DEA" w:rsidP="00854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project:</w:t>
      </w:r>
    </w:p>
    <w:p w:rsidR="00EA2D49" w:rsidRPr="00EA2D49" w:rsidRDefault="00854DEA" w:rsidP="00EA2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(40cm x 18cm).</w:t>
      </w:r>
    </w:p>
    <w:p w:rsidR="00854DEA" w:rsidRDefault="00854DEA" w:rsidP="00854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Street (2 lines-</w:t>
      </w:r>
      <w:r w:rsidR="00397427">
        <w:rPr>
          <w:rFonts w:ascii="Times New Roman" w:hAnsi="Times New Roman" w:cs="Times New Roman"/>
          <w:sz w:val="24"/>
          <w:szCs w:val="24"/>
        </w:rPr>
        <w:t xml:space="preserve"> the width:</w:t>
      </w:r>
      <w:r>
        <w:rPr>
          <w:rFonts w:ascii="Times New Roman" w:hAnsi="Times New Roman" w:cs="Times New Roman"/>
          <w:sz w:val="24"/>
          <w:szCs w:val="24"/>
        </w:rPr>
        <w:t xml:space="preserve"> 60cm).</w:t>
      </w:r>
    </w:p>
    <w:p w:rsidR="00397427" w:rsidRPr="00854DEA" w:rsidRDefault="00397427" w:rsidP="00854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speed of Car (40 km/h).</w:t>
      </w:r>
    </w:p>
    <w:p w:rsidR="00903F2F" w:rsidRPr="00854DEA" w:rsidRDefault="00854DEA" w:rsidP="00854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reality:</w:t>
      </w:r>
    </w:p>
    <w:p w:rsidR="006F1215" w:rsidRDefault="006F1215" w:rsidP="00854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Toyota Camry lengthx widthx height: 4825x 1820x 1480 (mm) </w:t>
      </w:r>
    </w:p>
    <w:p w:rsidR="006F1215" w:rsidRPr="006F1215" w:rsidRDefault="00893C21" w:rsidP="006F1215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hyperlink r:id="rId5" w:history="1">
        <w:r w:rsidR="00854DEA" w:rsidRPr="009836EC">
          <w:rPr>
            <w:rStyle w:val="Hyperlink"/>
            <w:rFonts w:ascii="Times New Roman" w:hAnsi="Times New Roman" w:cs="Times New Roman"/>
            <w:sz w:val="24"/>
            <w:szCs w:val="24"/>
          </w:rPr>
          <w:t>http://i-view.vn/i-view-news/44-tinchuyenganhkientrucnoithat/57-kich-thuoc-xe-oto-thong-dung</w:t>
        </w:r>
      </w:hyperlink>
    </w:p>
    <w:p w:rsidR="004E7C52" w:rsidRDefault="00854DEA" w:rsidP="0085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table 3- Technical table decentralized functional motorways of the road and design flow and table 6- Minimum width elements on the cross for plain and hilly terrain.</w:t>
      </w:r>
    </w:p>
    <w:p w:rsidR="00854DEA" w:rsidRDefault="00854DEA" w:rsidP="00854D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will run on a street which is at IV level</w:t>
      </w:r>
      <w:r w:rsidR="00397427">
        <w:rPr>
          <w:rFonts w:ascii="Times New Roman" w:hAnsi="Times New Roman" w:cs="Times New Roman"/>
          <w:sz w:val="24"/>
          <w:szCs w:val="24"/>
        </w:rPr>
        <w:t>.</w:t>
      </w:r>
    </w:p>
    <w:p w:rsidR="00854DEA" w:rsidRDefault="00397427" w:rsidP="00854D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speed of car is about 60 km/h.</w:t>
      </w:r>
    </w:p>
    <w:p w:rsidR="00397427" w:rsidRDefault="00397427" w:rsidP="003974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width of a line in a street</w:t>
      </w:r>
      <w:r w:rsidR="00EA2D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 w:rsidR="00EA2D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lines): 3.5m.</w:t>
      </w:r>
    </w:p>
    <w:p w:rsidR="00397427" w:rsidRDefault="00893C21" w:rsidP="00397427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97427" w:rsidRPr="009836EC">
          <w:rPr>
            <w:rStyle w:val="Hyperlink"/>
            <w:rFonts w:ascii="Times New Roman" w:hAnsi="Times New Roman" w:cs="Times New Roman"/>
            <w:sz w:val="24"/>
            <w:szCs w:val="24"/>
          </w:rPr>
          <w:t>http://cucqlxd.gov.vn/media/documents/tcvn_4054_2005.pdf</w:t>
        </w:r>
      </w:hyperlink>
    </w:p>
    <w:p w:rsidR="00397427" w:rsidRDefault="00EB2DFA" w:rsidP="0039742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the project and reality, the car run on a street which has a lot of obtacles such as human, other cars, motorbike, bike and across corners.</w:t>
      </w:r>
    </w:p>
    <w:p w:rsidR="00417A9F" w:rsidRPr="00397427" w:rsidRDefault="00417A9F" w:rsidP="00417A9F">
      <w:pPr>
        <w:rPr>
          <w:rFonts w:ascii="Times New Roman" w:hAnsi="Times New Roman" w:cs="Times New Roman"/>
          <w:sz w:val="24"/>
          <w:szCs w:val="24"/>
        </w:rPr>
      </w:pPr>
      <w:r>
        <w:object w:dxaOrig="9055" w:dyaOrig="1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6.25pt;height:88.7pt" o:ole="">
            <v:imagedata r:id="rId7" o:title=""/>
          </v:shape>
          <o:OLEObject Type="Embed" ProgID="Visio.Drawing.11" ShapeID="_x0000_i1025" DrawAspect="Content" ObjectID="_1519624219" r:id="rId8"/>
        </w:object>
      </w:r>
    </w:p>
    <w:sectPr w:rsidR="00417A9F" w:rsidRPr="00397427" w:rsidSect="0090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40E6"/>
    <w:multiLevelType w:val="hybridMultilevel"/>
    <w:tmpl w:val="4F6AF864"/>
    <w:lvl w:ilvl="0" w:tplc="D42420B6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3D4EC8"/>
    <w:multiLevelType w:val="hybridMultilevel"/>
    <w:tmpl w:val="6F86E2BA"/>
    <w:lvl w:ilvl="0" w:tplc="80826F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F02F05"/>
    <w:multiLevelType w:val="hybridMultilevel"/>
    <w:tmpl w:val="75CA64D0"/>
    <w:lvl w:ilvl="0" w:tplc="24F417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4E7C52"/>
    <w:rsid w:val="00397427"/>
    <w:rsid w:val="00417A9F"/>
    <w:rsid w:val="004E7C52"/>
    <w:rsid w:val="006F1215"/>
    <w:rsid w:val="00854DEA"/>
    <w:rsid w:val="00893C21"/>
    <w:rsid w:val="00903F2F"/>
    <w:rsid w:val="00EA2D49"/>
    <w:rsid w:val="00EB2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D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cqlxd.gov.vn/media/documents/tcvn_4054_2005.pdf" TargetMode="External"/><Relationship Id="rId5" Type="http://schemas.openxmlformats.org/officeDocument/2006/relationships/hyperlink" Target="http://i-view.vn/i-view-news/44-tinchuyenganhkientrucnoithat/57-kich-thuoc-xe-oto-thong-du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fresher022</dc:creator>
  <cp:lastModifiedBy>fresher022</cp:lastModifiedBy>
  <cp:revision>4</cp:revision>
  <dcterms:created xsi:type="dcterms:W3CDTF">2016-03-15T02:42:00Z</dcterms:created>
  <dcterms:modified xsi:type="dcterms:W3CDTF">2016-03-16T02:04:00Z</dcterms:modified>
</cp:coreProperties>
</file>