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A7F4B"/>
          <w:sz w:val="34"/>
        </w:rPr>
        <w:t>TÀI LIỆU DỰ ÁN &amp; LỜI MỜI HỢP TÁC (PROJECT BRIEF)</w:t>
      </w:r>
    </w:p>
    <w:p>
      <w:pPr>
        <w:spacing w:after="320"/>
        <w:jc w:val="center"/>
      </w:pPr>
      <w:r>
        <w:rPr>
          <w:rFonts w:ascii="Calibri" w:hAnsi="Calibri"/>
          <w:i/>
          <w:color w:val="6B7280"/>
          <w:sz w:val="22"/>
        </w:rPr>
        <w:t>GreenShift | Nền tảng Tự động hóa Báo cáo Khí nhà kính &amp; Carbon thông minh</w:t>
      </w:r>
    </w:p>
    <w:tbl>
      <w:tblPr>
        <w:tblW w:type="auto" w:w="0"/>
        <w:jc w:val="center"/>
        <w:tblLook w:firstColumn="1" w:firstRow="1" w:lastColumn="0" w:lastRow="0" w:noHBand="0" w:noVBand="1" w:val="04A0"/>
      </w:tblPr>
      <w:tblGrid>
        <w:gridCol w:w="9360"/>
      </w:tblGrid>
      <w:tr>
        <w:tc>
          <w:tcPr>
            <w:tcW w:type="dxa" w:w="9360"/>
            <w:shd w:fill="F0FDF4"/>
            <w:tcMar>
              <w:top w:w="120" w:type="dxa"/>
              <w:bottom w:w="120" w:type="dxa"/>
              <w:left w:w="180" w:type="dxa"/>
              <w:right w:w="180" w:type="dxa"/>
            </w:tcMar>
            <w:tcBorders>
              <w:left w:val="single" w:sz="24" w:space="0" w:color="1A7F4B"/>
              <w:top w:val="none"/>
              <w:right w:val="none"/>
              <w:bottom w:val="none"/>
            </w:tcBorders>
          </w:tcPr>
          <w:p>
            <w:pPr>
              <w:spacing w:after="0" w:line="276" w:lineRule="auto"/>
            </w:pPr>
            <w:r>
              <w:rPr>
                <w:rFonts w:ascii="Calibri" w:hAnsi="Calibri"/>
                <w:b/>
                <w:color w:val="1A7F4B"/>
                <w:sz w:val="21"/>
              </w:rPr>
              <w:t>LỜI NGỎ GỬI BẠN DEVELOPER</w:t>
              <w:br/>
            </w:r>
            <w:r>
              <w:rPr>
                <w:rFonts w:ascii="Calibri" w:hAnsi="Calibri"/>
                <w:color w:val="1F2937"/>
                <w:sz w:val="20"/>
              </w:rPr>
              <w:t>Chào bạn! Nhóm mình gửi bạn bản tóm tắt nhanh về dự án GreenShift. Mục tiêu là giúp bạn nắm bắt nhanh bức tranh tổng quan: Dự án làm gì, giải quyết nỗi đau nào của thị trường, nhóm đã có sẵn những gì, và hướng phát triển sắp tới cần bạn đồng hành ra sao. Các chi tiết kỹ thuật sâu hơn nhóm mình sẽ cùng bạn ngồi lại trao đổi cụ thể khi bắt tay vào việc nhé!</w:t>
            </w:r>
          </w:p>
        </w:tc>
      </w:tr>
    </w:tbl>
    <w:p>
      <w:pPr>
        <w:spacing w:after="80"/>
      </w:pPr>
    </w:p>
    <w:p>
      <w:pPr>
        <w:keepNext/>
        <w:spacing w:before="280" w:after="100"/>
      </w:pPr>
      <w:r>
        <w:rPr>
          <w:rFonts w:ascii="Calibri" w:hAnsi="Calibri"/>
          <w:b/>
          <w:color w:val="1A7F4B"/>
          <w:sz w:val="26"/>
        </w:rPr>
        <w:t>1. GREENSHIFT LÀ GÌ &amp; TẠI SAO LẠI CÓ DỰ ÁN NÀY?</w:t>
      </w:r>
    </w:p>
    <w:p>
      <w:pPr>
        <w:spacing w:after="80" w:line="276" w:lineRule="auto"/>
      </w:pPr>
      <w:r>
        <w:rPr>
          <w:rFonts w:ascii="Calibri" w:hAnsi="Calibri"/>
          <w:i w:val="0"/>
          <w:color w:val="1F2937"/>
          <w:sz w:val="21"/>
        </w:rPr>
        <w:t>GreenShift là dự án phần mềm công nghệ nhằm tham gia một cuộc thi khởi nghiệp đổi mới sáng tạo lớn (chủ đề AI, Dữ liệu lớn, Công nghệ xanh, SDG 13) và hướng tới đưa vào kinh doanh thực tế.</w:t>
      </w:r>
    </w:p>
    <w:p>
      <w:pPr>
        <w:spacing w:after="80" w:line="276" w:lineRule="auto"/>
      </w:pPr>
      <w:r>
        <w:rPr>
          <w:rFonts w:ascii="Calibri" w:hAnsi="Calibri"/>
          <w:b/>
          <w:color w:val="1F2937"/>
          <w:sz w:val="21"/>
        </w:rPr>
        <w:t>Từ năm 2026, các doanh nghiệp tại Việt Nam bắt đầu chịu áp lực rất lớn: Nhà nước yêu cầu kiểm kê phát thải khí nhà kính (theo luật định), còn châu Âu thì áp thuế Carbon (cơ chế CBAM) buộc các doanh nghiệp xuất khẩu (thép, xi măng, nhôm...) phải nộp báo cáo carbon theo từng lô hàng.</w:t>
      </w:r>
      <w:r>
        <w:rPr>
          <w:rFonts w:ascii="Calibri" w:hAnsi="Calibri"/>
          <w:i w:val="0"/>
          <w:color w:val="1F2937"/>
          <w:sz w:val="21"/>
        </w:rPr>
        <w:t>Vấn đề thực tế của thị trường:</w:t>
      </w:r>
    </w:p>
    <w:p>
      <w:pPr>
        <w:spacing w:after="80" w:line="276" w:lineRule="auto"/>
      </w:pPr>
      <w:r>
        <w:rPr>
          <w:rFonts w:ascii="Calibri" w:hAnsi="Calibri"/>
          <w:b/>
          <w:color w:val="1F2937"/>
          <w:sz w:val="21"/>
        </w:rPr>
        <w:t>Hiện tại kế toán và kỹ sư đang phải làm thủ công bằng các file Excel rất phức tạp, hoặc phải thuê các đơn vị tư vấn bên ngoài với chi phí hàng chục đến hàng trăm triệu đồng cho một bản báo cáo dùng 1 lần. Doanh nghiệp rất cần một phần mềm đơn giản, tự động hóa để tự làm được báo cáo với chi phí rẻ.</w:t>
      </w:r>
      <w:r>
        <w:rPr>
          <w:rFonts w:ascii="Calibri" w:hAnsi="Calibri"/>
          <w:i w:val="0"/>
          <w:color w:val="1F2937"/>
          <w:sz w:val="21"/>
        </w:rPr>
        <w:t>Nỗi đau của doanh nghiệp:</w:t>
      </w:r>
    </w:p>
    <w:p>
      <w:pPr>
        <w:keepNext/>
        <w:spacing w:before="280" w:after="100"/>
      </w:pPr>
      <w:r>
        <w:rPr>
          <w:rFonts w:ascii="Calibri" w:hAnsi="Calibri"/>
          <w:b/>
          <w:color w:val="1A7F4B"/>
          <w:sz w:val="26"/>
        </w:rPr>
        <w:t>2. BẢN CHẤT NGHIỆP VỤ QUA GÓC NHÌN LẬP TRÌNH (RẤT ĐƠN GIẢN)</w:t>
      </w:r>
    </w:p>
    <w:p>
      <w:pPr>
        <w:spacing w:after="80" w:line="276" w:lineRule="auto"/>
      </w:pPr>
      <w:r>
        <w:rPr>
          <w:rFonts w:ascii="Calibri" w:hAnsi="Calibri"/>
          <w:i w:val="0"/>
          <w:color w:val="1F2937"/>
          <w:sz w:val="21"/>
        </w:rPr>
        <w:t>Bạn không cần phải nhớ công thức lý hóa hay môi trường phức tạp. Về bản chất, đây là bài toán quản trị dữ liệu quen thuộc:</w:t>
      </w:r>
    </w:p>
    <w:p>
      <w:pPr>
        <w:pStyle w:val="ListBullet"/>
        <w:spacing w:after="60" w:line="276" w:lineRule="auto"/>
      </w:pPr>
      <w:r>
        <w:rPr>
          <w:rFonts w:ascii="Calibri" w:hAnsi="Calibri"/>
          <w:b/>
          <w:color w:val="1F2937"/>
          <w:sz w:val="21"/>
        </w:rPr>
        <w:t xml:space="preserve">Logic cốt lõi: </w:t>
      </w:r>
      <w:r>
        <w:rPr>
          <w:rFonts w:ascii="Calibri" w:hAnsi="Calibri"/>
          <w:color w:val="1F2937"/>
          <w:sz w:val="21"/>
        </w:rPr>
        <w:t>Dữ liệu sử dụng (kWh điện, lít xăng/dầu, kg gas máy lạnh)  x  Hệ số quy đổi có sẵn = Số tấn phát thải CO2e.</w:t>
      </w:r>
    </w:p>
    <w:p>
      <w:pPr>
        <w:pStyle w:val="ListBullet"/>
        <w:spacing w:after="60" w:line="276" w:lineRule="auto"/>
      </w:pPr>
      <w:r>
        <w:rPr>
          <w:rFonts w:ascii="Calibri" w:hAnsi="Calibri"/>
          <w:b/>
          <w:color w:val="1F2937"/>
          <w:sz w:val="21"/>
        </w:rPr>
        <w:t xml:space="preserve">Database hệ số: </w:t>
      </w:r>
      <w:r>
        <w:rPr>
          <w:rFonts w:ascii="Calibri" w:hAnsi="Calibri"/>
          <w:color w:val="1F2937"/>
          <w:sz w:val="21"/>
        </w:rPr>
        <w:t>Toàn bộ hệ số phát thải chuẩn của Việt Nam và quốc tế nhóm đã tổng hợp và đóng gói sẵn trong file JSON.</w:t>
      </w:r>
    </w:p>
    <w:p>
      <w:pPr>
        <w:pStyle w:val="ListBullet"/>
        <w:spacing w:after="60" w:line="276" w:lineRule="auto"/>
      </w:pPr>
      <w:r>
        <w:rPr>
          <w:rFonts w:ascii="Calibri" w:hAnsi="Calibri"/>
          <w:b/>
          <w:color w:val="1F2937"/>
          <w:sz w:val="21"/>
        </w:rPr>
        <w:t xml:space="preserve">Góc nhìn Dev: </w:t>
      </w:r>
      <w:r>
        <w:rPr>
          <w:rFonts w:ascii="Calibri" w:hAnsi="Calibri"/>
          <w:color w:val="1F2937"/>
          <w:sz w:val="21"/>
        </w:rPr>
        <w:t>Bạn chỉ việc nhận input từ người dùng/file Excel, gọi hàm tra cứu bảng hệ số và nhân ra kết quả để hiển thị biểu đồ và xuất báo cáo!</w:t>
      </w:r>
    </w:p>
    <w:p>
      <w:pPr>
        <w:keepNext/>
        <w:spacing w:before="280" w:after="100"/>
      </w:pPr>
      <w:r>
        <w:rPr>
          <w:rFonts w:ascii="Calibri" w:hAnsi="Calibri"/>
          <w:b/>
          <w:color w:val="1A7F4B"/>
          <w:sz w:val="26"/>
        </w:rPr>
        <w:t>3. HIỆN TRẠNG DỰ ÁN (NHÓM ĐÃ XÂY DỰNG XONG PHẦN MÓNG)</w:t>
      </w:r>
    </w:p>
    <w:p>
      <w:pPr>
        <w:spacing w:after="80" w:line="276" w:lineRule="auto"/>
      </w:pPr>
      <w:r>
        <w:rPr>
          <w:rFonts w:ascii="Calibri" w:hAnsi="Calibri"/>
          <w:i w:val="0"/>
          <w:color w:val="1F2937"/>
          <w:sz w:val="21"/>
        </w:rPr>
        <w:t>Bạn không phải bắt đầu từ con số 0. Nhóm đã có hơn 10.000 dòng code chạy ổn định trên máy:</w:t>
      </w:r>
    </w:p>
    <w:p>
      <w:pPr>
        <w:pStyle w:val="ListBullet"/>
        <w:spacing w:after="60" w:line="276" w:lineRule="auto"/>
      </w:pPr>
      <w:r>
        <w:rPr>
          <w:rFonts w:ascii="Calibri" w:hAnsi="Calibri"/>
          <w:b/>
          <w:color w:val="1F2937"/>
          <w:sz w:val="21"/>
        </w:rPr>
        <w:t xml:space="preserve">Module Kiểm kê KNK nội địa: </w:t>
      </w:r>
      <w:r>
        <w:rPr>
          <w:rFonts w:ascii="Calibri" w:hAnsi="Calibri"/>
          <w:color w:val="1F2937"/>
          <w:sz w:val="21"/>
        </w:rPr>
        <w:t>Đã có Dashboard, quản lý danh mục thiết bị, form nhập liệu và engine xuất báo cáo Word/Excel tự động chuẩn theo quy định Nhà nước.</w:t>
      </w:r>
    </w:p>
    <w:p>
      <w:pPr>
        <w:pStyle w:val="ListBullet"/>
        <w:spacing w:after="60" w:line="276" w:lineRule="auto"/>
      </w:pPr>
      <w:r>
        <w:rPr>
          <w:rFonts w:ascii="Calibri" w:hAnsi="Calibri"/>
          <w:b/>
          <w:color w:val="1F2937"/>
          <w:sz w:val="21"/>
        </w:rPr>
        <w:t xml:space="preserve">Module Thuế Carbon CBAM: </w:t>
      </w:r>
      <w:r>
        <w:rPr>
          <w:rFonts w:ascii="Calibri" w:hAnsi="Calibri"/>
          <w:color w:val="1F2937"/>
          <w:sz w:val="21"/>
        </w:rPr>
        <w:t>Đã có quy trình 4 bước chuẩn châu Âu cho các ngành xuất khẩu.</w:t>
      </w:r>
    </w:p>
    <w:p>
      <w:pPr>
        <w:pStyle w:val="ListBullet"/>
        <w:spacing w:after="60" w:line="276" w:lineRule="auto"/>
      </w:pPr>
      <w:r>
        <w:rPr>
          <w:rFonts w:ascii="Calibri" w:hAnsi="Calibri"/>
          <w:b/>
          <w:color w:val="1F2937"/>
          <w:sz w:val="21"/>
        </w:rPr>
        <w:t xml:space="preserve">Tech stack thân thiện: </w:t>
      </w:r>
      <w:r>
        <w:rPr>
          <w:rFonts w:ascii="Calibri" w:hAnsi="Calibri"/>
          <w:color w:val="1F2937"/>
          <w:sz w:val="21"/>
        </w:rPr>
        <w:t>Frontend HTML/CSS/JS (Chart.js vẽ biểu đồ, SheetJS đọc Excel), Backend Python Flask.</w:t>
      </w:r>
    </w:p>
    <w:p>
      <w:pPr>
        <w:keepNext/>
        <w:spacing w:before="280" w:after="100"/>
      </w:pPr>
      <w:r>
        <w:rPr>
          <w:rFonts w:ascii="Calibri" w:hAnsi="Calibri"/>
          <w:b/>
          <w:color w:val="1A7F4B"/>
          <w:sz w:val="26"/>
        </w:rPr>
        <w:t>4. HƯỚNG PHÁT TRIỂN MỚI: TỰ ĐỘNG HÓA &amp; KẾT NỐI DOANH NGHIỆP</w:t>
      </w:r>
    </w:p>
    <w:p>
      <w:pPr>
        <w:spacing w:after="80" w:line="276" w:lineRule="auto"/>
      </w:pPr>
      <w:r>
        <w:rPr>
          <w:rFonts w:ascii="Calibri" w:hAnsi="Calibri"/>
          <w:i w:val="0"/>
          <w:color w:val="1F2937"/>
          <w:sz w:val="21"/>
        </w:rPr>
        <w:t>Sau buổi góp ý với Thầy cố vấn, nhóm muốn nâng cấp từ 'nhập form thủ công' sang một 'Hệ thống tự động hóa thông minh' với 3 ý tưởng chính:</w:t>
      </w:r>
    </w:p>
    <w:p>
      <w:pPr>
        <w:pStyle w:val="ListBullet"/>
        <w:spacing w:after="60" w:line="276" w:lineRule="auto"/>
      </w:pPr>
      <w:r>
        <w:rPr>
          <w:rFonts w:ascii="Calibri" w:hAnsi="Calibri"/>
          <w:b/>
          <w:color w:val="1F2937"/>
          <w:sz w:val="21"/>
        </w:rPr>
        <w:t xml:space="preserve">1. Tự động hóa từ file MISA: </w:t>
      </w:r>
      <w:r>
        <w:rPr>
          <w:rFonts w:ascii="Calibri" w:hAnsi="Calibri"/>
          <w:color w:val="1F2937"/>
          <w:sz w:val="21"/>
        </w:rPr>
        <w:t>Kế toán chỉ cần xuất file Excel có sẵn từ phần mềm kế toán MISA (Bảng khấu hao tài sản để tự tạo máy móc ban đầu, hoặc Bảng kê hóa đơn tiền điện, tiền xăng hàng tháng) -&gt; Hệ thống tự động quét và tính toán, không bắt gõ tay từng dòng.</w:t>
      </w:r>
    </w:p>
    <w:p>
      <w:pPr>
        <w:pStyle w:val="ListBullet"/>
        <w:spacing w:after="60" w:line="276" w:lineRule="auto"/>
      </w:pPr>
      <w:r>
        <w:rPr>
          <w:rFonts w:ascii="Calibri" w:hAnsi="Calibri"/>
          <w:b/>
          <w:color w:val="1F2937"/>
          <w:sz w:val="21"/>
        </w:rPr>
        <w:t xml:space="preserve">2. Tích hợp AI đọc hóa đơn (OCR): </w:t>
      </w:r>
      <w:r>
        <w:rPr>
          <w:rFonts w:ascii="Calibri" w:hAnsi="Calibri"/>
          <w:color w:val="1F2937"/>
          <w:sz w:val="21"/>
        </w:rPr>
        <w:t>Người dùng có thể chụp ảnh hoặc up file PDF hóa đơn tiền điện EVN / hóa đơn xăng dầu -&gt; AI tự bóc tách số liệu vào phần mềm.</w:t>
      </w:r>
    </w:p>
    <w:p>
      <w:pPr>
        <w:pStyle w:val="ListBullet"/>
        <w:spacing w:after="60" w:line="276" w:lineRule="auto"/>
      </w:pPr>
      <w:r>
        <w:rPr>
          <w:rFonts w:ascii="Calibri" w:hAnsi="Calibri"/>
          <w:b/>
          <w:color w:val="1F2937"/>
          <w:sz w:val="21"/>
        </w:rPr>
        <w:t xml:space="preserve">3. Dashboard trực quan cho Ban Giám đốc: </w:t>
      </w:r>
      <w:r>
        <w:rPr>
          <w:rFonts w:ascii="Calibri" w:hAnsi="Calibri"/>
          <w:color w:val="1F2937"/>
          <w:sz w:val="21"/>
        </w:rPr>
        <w:t>Xem biểu đồ phát thải theo ngày/giờ, so sánh với mức phát thải trung bình của ngành để biết công ty phát thải nhiều hay ít.</w:t>
      </w:r>
    </w:p>
    <w:p>
      <w:pPr>
        <w:keepNext/>
        <w:spacing w:before="280" w:after="100"/>
      </w:pPr>
      <w:r>
        <w:rPr>
          <w:rFonts w:ascii="Calibri" w:hAnsi="Calibri"/>
          <w:b/>
          <w:color w:val="1A7F4B"/>
          <w:sz w:val="26"/>
        </w:rPr>
        <w:t>5. PHÂN CHIA VAI TRÒ &amp; QUYỀN LỢI ĐỒNG HÀNH</w:t>
      </w:r>
    </w:p>
    <w:p>
      <w:pPr>
        <w:pStyle w:val="ListBullet"/>
        <w:spacing w:after="60" w:line="276" w:lineRule="auto"/>
      </w:pPr>
      <w:r>
        <w:rPr>
          <w:rFonts w:ascii="Calibri" w:hAnsi="Calibri"/>
          <w:b/>
          <w:color w:val="1F2937"/>
          <w:sz w:val="21"/>
        </w:rPr>
        <w:t xml:space="preserve">Nhóm lo: </w:t>
      </w:r>
      <w:r>
        <w:rPr>
          <w:rFonts w:ascii="Calibri" w:hAnsi="Calibri"/>
          <w:color w:val="1F2937"/>
          <w:sz w:val="21"/>
        </w:rPr>
        <w:t>Toàn bộ bài toán nghiệp vụ, công thức, dữ liệu chuẩn, viết hồ sơ dự thi và thuyết trình trước Ban Giám khảo.</w:t>
      </w:r>
    </w:p>
    <w:p>
      <w:pPr>
        <w:pStyle w:val="ListBullet"/>
        <w:spacing w:after="60" w:line="276" w:lineRule="auto"/>
      </w:pPr>
      <w:r>
        <w:rPr>
          <w:rFonts w:ascii="Calibri" w:hAnsi="Calibri"/>
          <w:b/>
          <w:color w:val="1F2937"/>
          <w:sz w:val="21"/>
        </w:rPr>
        <w:t xml:space="preserve">Bạn lo: </w:t>
      </w:r>
      <w:r>
        <w:rPr>
          <w:rFonts w:ascii="Calibri" w:hAnsi="Calibri"/>
          <w:color w:val="1F2937"/>
          <w:sz w:val="21"/>
        </w:rPr>
        <w:t>Mảng kỹ thuật, tối ưu giao diện web, kết nối các API AI và hoàn thiện sản phẩm.</w:t>
      </w:r>
    </w:p>
    <w:p>
      <w:pPr>
        <w:pStyle w:val="ListBullet"/>
        <w:spacing w:after="60" w:line="276" w:lineRule="auto"/>
      </w:pPr>
      <w:r>
        <w:rPr>
          <w:rFonts w:ascii="Calibri" w:hAnsi="Calibri"/>
          <w:b/>
          <w:color w:val="1F2937"/>
          <w:sz w:val="21"/>
        </w:rPr>
        <w:t xml:space="preserve">Quyền lợi: </w:t>
      </w:r>
      <w:r>
        <w:rPr>
          <w:rFonts w:ascii="Calibri" w:hAnsi="Calibri"/>
          <w:color w:val="1F2937"/>
          <w:sz w:val="21"/>
        </w:rPr>
        <w:t>Cùng đứng tên Co-founder / Tech Lead trong đề án dự thi, chia sẻ giải thưởng cuộc thi và cổ phần khi đưa sản phẩm ra thị trường.</w:t>
      </w:r>
    </w:p>
    <w:tbl>
      <w:tblPr>
        <w:tblW w:type="auto" w:w="0"/>
        <w:jc w:val="center"/>
        <w:tblLook w:firstColumn="1" w:firstRow="1" w:lastColumn="0" w:lastRow="0" w:noHBand="0" w:noVBand="1" w:val="04A0"/>
      </w:tblPr>
      <w:tblGrid>
        <w:gridCol w:w="9360"/>
      </w:tblGrid>
      <w:tr>
        <w:tc>
          <w:tcPr>
            <w:tcW w:type="dxa" w:w="9360"/>
            <w:shd w:fill="F0FDF4"/>
            <w:tcMar>
              <w:top w:w="120" w:type="dxa"/>
              <w:bottom w:w="120" w:type="dxa"/>
              <w:left w:w="180" w:type="dxa"/>
              <w:right w:w="180" w:type="dxa"/>
            </w:tcMar>
            <w:tcBorders>
              <w:left w:val="single" w:sz="24" w:space="0" w:color="1A7F4B"/>
              <w:top w:val="none"/>
              <w:right w:val="none"/>
              <w:bottom w:val="none"/>
            </w:tcBorders>
          </w:tcPr>
          <w:p>
            <w:pPr>
              <w:spacing w:after="0" w:line="276" w:lineRule="auto"/>
            </w:pPr>
            <w:r>
              <w:rPr>
                <w:rFonts w:ascii="Calibri" w:hAnsi="Calibri"/>
                <w:b/>
                <w:color w:val="1A7F4B"/>
                <w:sz w:val="21"/>
              </w:rPr>
              <w:t>LỜI KẾT &amp; HẸN GẶP</w:t>
              <w:br/>
            </w:r>
            <w:r>
              <w:rPr>
                <w:rFonts w:ascii="Calibri" w:hAnsi="Calibri"/>
                <w:color w:val="1F2937"/>
                <w:sz w:val="20"/>
              </w:rPr>
              <w:t>Đây là bản tóm lược nhanh để bạn hình dung bức tranh tổng thể. Dự án đã có móng rất vững và định hướng rõ ràng. Nhóm mình rất mong được ngồi cà phê cùng bạn để mở máy demo sản phẩm và bàn chi tiết hơn nhé!</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