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B365D"/>
          <w:sz w:val="32"/>
        </w:rPr>
        <w:t>BÁO CÁO TOÀN VĂN KẾT QUẢ NGHIÊN CỨU ĐỀ TÀI KHOA HỌC KỸ THUẬT</w:t>
      </w:r>
    </w:p>
    <w:p>
      <w:pPr>
        <w:spacing w:after="80" w:line="312" w:lineRule="auto"/>
        <w:jc w:val="both"/>
      </w:pPr>
      <w:r>
        <w:rPr>
          <w:rFonts w:ascii="Times New Roman" w:hAnsi="Times New Roman"/>
          <w:sz w:val="26"/>
        </w:rPr>
      </w:r>
      <w:r>
        <w:rPr>
          <w:rFonts w:ascii="Times New Roman" w:hAnsi="Times New Roman"/>
          <w:b/>
          <w:sz w:val="26"/>
        </w:rPr>
        <w:t>CUỘC THI KHOA HỌC KỸ THUẬT CẤP TỈNH / QUỐC GIA DÀNH CHO HỌC SINH TRUNG HỌC</w:t>
      </w:r>
      <w:r>
        <w:rPr>
          <w:rFonts w:ascii="Times New Roman" w:hAnsi="Times New Roman"/>
          <w:sz w:val="26"/>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**TÊN ĐỀ TÀI:**</w:t>
      </w:r>
    </w:p>
    <w:p>
      <w:pPr>
        <w:spacing w:before="280" w:after="120"/>
      </w:pPr>
      <w:r>
        <w:rPr>
          <w:rFonts w:ascii="Times New Roman" w:hAnsi="Times New Roman"/>
          <w:b/>
          <w:color w:val="0F4C81"/>
          <w:sz w:val="28"/>
        </w:rPr>
        <w:t>**NGHIÊN CỨU, XÂY DỰNG HỆ THỐNG HỌC TẬP THÍCH ỨNG CÁ NHÂN HÓA HỖ TRỢ TỰ HỌC TIẾNG ANH CHO HỌC SINH THPT DỰA TRÊN MÔ HÌNH LÝ THUYẾT ỨNG ĐÁP CÂU HỎI (IRT), THUẬT TOÁN LẶP NGẮT QUÃNG (SM-2) VÀ CÔNG NGHỆ TRÍ TUỆ NHÂN TẠO**</w:t>
      </w:r>
    </w:p>
    <w:p>
      <w:pPr>
        <w:pStyle w:val="ListBullet"/>
        <w:spacing w:after="60" w:line="312" w:lineRule="auto"/>
      </w:pPr>
      <w:r>
        <w:rPr>
          <w:rFonts w:ascii="Times New Roman" w:hAnsi="Times New Roman"/>
          <w:sz w:val="26"/>
        </w:rPr>
      </w:r>
      <w:r>
        <w:rPr>
          <w:rFonts w:ascii="Times New Roman" w:hAnsi="Times New Roman"/>
          <w:b/>
          <w:sz w:val="26"/>
        </w:rPr>
        <w:t>Lĩnh vực nghiên cứu:</w:t>
      </w:r>
      <w:r>
        <w:rPr>
          <w:rFonts w:ascii="Times New Roman" w:hAnsi="Times New Roman"/>
          <w:sz w:val="26"/>
        </w:rPr>
        <w:t xml:space="preserve"> Phần mềm hệ thống (System Software) &amp; Hệ thống thông minh</w:t>
      </w:r>
    </w:p>
    <w:p>
      <w:pPr>
        <w:pStyle w:val="ListBullet"/>
        <w:spacing w:after="60" w:line="312" w:lineRule="auto"/>
      </w:pPr>
      <w:r>
        <w:rPr>
          <w:rFonts w:ascii="Times New Roman" w:hAnsi="Times New Roman"/>
          <w:sz w:val="26"/>
        </w:rPr>
      </w:r>
      <w:r>
        <w:rPr>
          <w:rFonts w:ascii="Times New Roman" w:hAnsi="Times New Roman"/>
          <w:b/>
          <w:sz w:val="26"/>
        </w:rPr>
        <w:t>Nhóm tác giả:</w:t>
      </w:r>
      <w:r>
        <w:rPr>
          <w:rFonts w:ascii="Times New Roman" w:hAnsi="Times New Roman"/>
          <w:sz w:val="26"/>
        </w:rPr>
        <w:t xml:space="preserve"> Học sinh Trường Trung học Phổ thông</w:t>
      </w:r>
    </w:p>
    <w:p>
      <w:pPr>
        <w:pStyle w:val="ListBullet"/>
        <w:spacing w:after="60" w:line="312" w:lineRule="auto"/>
      </w:pPr>
      <w:r>
        <w:rPr>
          <w:rFonts w:ascii="Times New Roman" w:hAnsi="Times New Roman"/>
          <w:sz w:val="26"/>
        </w:rPr>
      </w:r>
      <w:r>
        <w:rPr>
          <w:rFonts w:ascii="Times New Roman" w:hAnsi="Times New Roman"/>
          <w:b/>
          <w:sz w:val="26"/>
        </w:rPr>
        <w:t>Người hướng dẫn khoa học:</w:t>
      </w:r>
      <w:r>
        <w:rPr>
          <w:rFonts w:ascii="Times New Roman" w:hAnsi="Times New Roman"/>
          <w:sz w:val="26"/>
        </w:rPr>
        <w:t xml:space="preserve"> Giáo viên môn Tiếng Anh / Tin học</w:t>
      </w:r>
    </w:p>
    <w:p>
      <w:pPr>
        <w:pStyle w:val="ListBullet"/>
        <w:spacing w:after="60" w:line="312" w:lineRule="auto"/>
      </w:pPr>
      <w:r>
        <w:rPr>
          <w:rFonts w:ascii="Times New Roman" w:hAnsi="Times New Roman"/>
          <w:sz w:val="26"/>
        </w:rPr>
      </w:r>
      <w:r>
        <w:rPr>
          <w:rFonts w:ascii="Times New Roman" w:hAnsi="Times New Roman"/>
          <w:b/>
          <w:sz w:val="26"/>
        </w:rPr>
        <w:t>Sản phẩm ứng dụng trực tuyến:</w:t>
      </w:r>
      <w:r>
        <w:rPr>
          <w:rFonts w:ascii="Times New Roman" w:hAnsi="Times New Roman"/>
          <w:sz w:val="26"/>
        </w:rPr>
        <w:t xml:space="preserve"> `https://tuananhstudio.top`</w:t>
      </w:r>
    </w:p>
    <w:p>
      <w:pPr>
        <w:spacing w:before="80" w:after="80"/>
        <w:jc w:val="center"/>
      </w:pPr>
      <w:r>
        <w:rPr>
          <w:color w:val="CCCCCC"/>
          <w:sz w:val="18"/>
        </w:rPr>
        <w:t>________________________________________________________</w:t>
      </w:r>
    </w:p>
    <w:p>
      <w:pPr>
        <w:spacing w:before="280" w:after="120"/>
      </w:pPr>
      <w:r>
        <w:rPr>
          <w:rFonts w:ascii="Times New Roman" w:hAnsi="Times New Roman"/>
          <w:b/>
          <w:color w:val="0F4C81"/>
          <w:sz w:val="28"/>
        </w:rPr>
        <w:t>MỤC LỤC BÁO CÁO</w:t>
      </w:r>
    </w:p>
    <w:p>
      <w:pPr>
        <w:pStyle w:val="ListBullet"/>
        <w:spacing w:after="60" w:line="312" w:lineRule="auto"/>
      </w:pPr>
      <w:r>
        <w:rPr>
          <w:rFonts w:ascii="Times New Roman" w:hAnsi="Times New Roman"/>
          <w:sz w:val="26"/>
        </w:rPr>
      </w:r>
      <w:r>
        <w:rPr>
          <w:rFonts w:ascii="Times New Roman" w:hAnsi="Times New Roman"/>
          <w:b/>
          <w:sz w:val="26"/>
        </w:rPr>
        <w:t>PHẦN I: MỞ ĐẦU VÀ TÍNH CẤP THIẾT CỦA ĐỀ TÀI</w:t>
      </w:r>
      <w:r>
        <w:rPr>
          <w:rFonts w:ascii="Times New Roman" w:hAnsi="Times New Roman"/>
          <w:sz w:val="26"/>
        </w:rPr>
      </w:r>
    </w:p>
    <w:p>
      <w:pPr>
        <w:pStyle w:val="ListBullet"/>
        <w:spacing w:after="60" w:line="312" w:lineRule="auto"/>
      </w:pPr>
      <w:r>
        <w:rPr>
          <w:rFonts w:ascii="Times New Roman" w:hAnsi="Times New Roman"/>
          <w:sz w:val="26"/>
        </w:rPr>
        <w:t>1.1. Lý do chọn đề tài</w:t>
      </w:r>
    </w:p>
    <w:p>
      <w:pPr>
        <w:pStyle w:val="ListBullet"/>
        <w:spacing w:after="60" w:line="312" w:lineRule="auto"/>
      </w:pPr>
      <w:r>
        <w:rPr>
          <w:rFonts w:ascii="Times New Roman" w:hAnsi="Times New Roman"/>
          <w:sz w:val="26"/>
        </w:rPr>
        <w:t>1.2. Mục đích nghiên cứu</w:t>
      </w:r>
    </w:p>
    <w:p>
      <w:pPr>
        <w:pStyle w:val="ListBullet"/>
        <w:spacing w:after="60" w:line="312" w:lineRule="auto"/>
      </w:pPr>
      <w:r>
        <w:rPr>
          <w:rFonts w:ascii="Times New Roman" w:hAnsi="Times New Roman"/>
          <w:sz w:val="26"/>
        </w:rPr>
        <w:t>1.3. Khách thể và đối tượng nghiên cứu</w:t>
      </w:r>
    </w:p>
    <w:p>
      <w:pPr>
        <w:pStyle w:val="ListBullet"/>
        <w:spacing w:after="60" w:line="312" w:lineRule="auto"/>
      </w:pPr>
      <w:r>
        <w:rPr>
          <w:rFonts w:ascii="Times New Roman" w:hAnsi="Times New Roman"/>
          <w:sz w:val="26"/>
        </w:rPr>
        <w:t>1.4. Câu hỏi nghiên cứu và Giả thuyết khoa học</w:t>
      </w:r>
    </w:p>
    <w:p>
      <w:pPr>
        <w:pStyle w:val="ListBullet"/>
        <w:spacing w:after="60" w:line="312" w:lineRule="auto"/>
      </w:pPr>
      <w:r>
        <w:rPr>
          <w:rFonts w:ascii="Times New Roman" w:hAnsi="Times New Roman"/>
          <w:sz w:val="26"/>
        </w:rPr>
        <w:t>1.5. Phạm vi và giới hạn của đề tài</w:t>
      </w:r>
    </w:p>
    <w:p>
      <w:pPr>
        <w:pStyle w:val="ListBullet"/>
        <w:spacing w:after="60" w:line="312" w:lineRule="auto"/>
      </w:pPr>
      <w:r>
        <w:rPr>
          <w:rFonts w:ascii="Times New Roman" w:hAnsi="Times New Roman"/>
          <w:sz w:val="26"/>
        </w:rPr>
        <w:t>1.6. Phương pháp nghiên cứu sử dụng</w:t>
      </w:r>
    </w:p>
    <w:p>
      <w:pPr>
        <w:pStyle w:val="ListBullet"/>
        <w:spacing w:after="60" w:line="312" w:lineRule="auto"/>
      </w:pPr>
      <w:r>
        <w:rPr>
          <w:rFonts w:ascii="Times New Roman" w:hAnsi="Times New Roman"/>
          <w:sz w:val="26"/>
        </w:rPr>
      </w:r>
      <w:r>
        <w:rPr>
          <w:rFonts w:ascii="Times New Roman" w:hAnsi="Times New Roman"/>
          <w:b/>
          <w:sz w:val="26"/>
        </w:rPr>
        <w:t>PHẦN II: TỔNG QUAN TÀI LIỆU VÀ CƠ SỞ KHOA HỌC</w:t>
      </w:r>
      <w:r>
        <w:rPr>
          <w:rFonts w:ascii="Times New Roman" w:hAnsi="Times New Roman"/>
          <w:sz w:val="26"/>
        </w:rPr>
      </w:r>
    </w:p>
    <w:p>
      <w:pPr>
        <w:pStyle w:val="ListBullet"/>
        <w:spacing w:after="60" w:line="312" w:lineRule="auto"/>
      </w:pPr>
      <w:r>
        <w:rPr>
          <w:rFonts w:ascii="Times New Roman" w:hAnsi="Times New Roman"/>
          <w:sz w:val="26"/>
        </w:rPr>
        <w:t>2.1. Tổng quan các nghiên cứu trong và ngoài nước</w:t>
      </w:r>
    </w:p>
    <w:p>
      <w:pPr>
        <w:pStyle w:val="ListBullet"/>
        <w:spacing w:after="60" w:line="312" w:lineRule="auto"/>
      </w:pPr>
      <w:r>
        <w:rPr>
          <w:rFonts w:ascii="Times New Roman" w:hAnsi="Times New Roman"/>
          <w:sz w:val="26"/>
        </w:rPr>
        <w:t>2.2. Cơ sở lý thuyết đo lường giáo dục: Mô hình Lý thuyết Ứng đáp Câu hỏi (IRT)</w:t>
      </w:r>
    </w:p>
    <w:p>
      <w:pPr>
        <w:pStyle w:val="ListBullet"/>
        <w:spacing w:after="60" w:line="312" w:lineRule="auto"/>
      </w:pPr>
      <w:r>
        <w:rPr>
          <w:rFonts w:ascii="Times New Roman" w:hAnsi="Times New Roman"/>
          <w:sz w:val="26"/>
        </w:rPr>
        <w:t>2.3. Cơ sở tâm lý học nhận thức: Đường cong quên lãng Ebbinghaus và Thuật toán Lặp lại ngắt quãng SuperMemo-2 (SM-2)</w:t>
      </w:r>
    </w:p>
    <w:p>
      <w:pPr>
        <w:pStyle w:val="ListBullet"/>
        <w:spacing w:after="60" w:line="312" w:lineRule="auto"/>
      </w:pPr>
      <w:r>
        <w:rPr>
          <w:rFonts w:ascii="Times New Roman" w:hAnsi="Times New Roman"/>
          <w:sz w:val="26"/>
        </w:rPr>
        <w:t>2.4. Phương pháp sư phạm đối thoại gợi mở (Socratic Scaffolding) kết hợp Mô hình Ngôn ngữ Lớn (LLM)</w:t>
      </w:r>
    </w:p>
    <w:p>
      <w:pPr>
        <w:pStyle w:val="ListBullet"/>
        <w:spacing w:after="60" w:line="312" w:lineRule="auto"/>
      </w:pPr>
      <w:r>
        <w:rPr>
          <w:rFonts w:ascii="Times New Roman" w:hAnsi="Times New Roman"/>
          <w:sz w:val="26"/>
        </w:rPr>
        <w:t>2.5. Cơ chế phân tích âm học và nhận diện lỗi ngữ âm theo chuẩn IPA</w:t>
      </w:r>
    </w:p>
    <w:p>
      <w:pPr>
        <w:pStyle w:val="ListBullet"/>
        <w:spacing w:after="60" w:line="312" w:lineRule="auto"/>
      </w:pPr>
      <w:r>
        <w:rPr>
          <w:rFonts w:ascii="Times New Roman" w:hAnsi="Times New Roman"/>
          <w:sz w:val="26"/>
        </w:rPr>
      </w:r>
      <w:r>
        <w:rPr>
          <w:rFonts w:ascii="Times New Roman" w:hAnsi="Times New Roman"/>
          <w:b/>
          <w:sz w:val="26"/>
        </w:rPr>
        <w:t>PHẦN III: THIẾT KẾ KỸ THUẬT VÀ QUY TRÌNH XÂY DỰNG HỆ THỐNG</w:t>
      </w:r>
      <w:r>
        <w:rPr>
          <w:rFonts w:ascii="Times New Roman" w:hAnsi="Times New Roman"/>
          <w:sz w:val="26"/>
        </w:rPr>
      </w:r>
    </w:p>
    <w:p>
      <w:pPr>
        <w:pStyle w:val="ListBullet"/>
        <w:spacing w:after="60" w:line="312" w:lineRule="auto"/>
      </w:pPr>
      <w:r>
        <w:rPr>
          <w:rFonts w:ascii="Times New Roman" w:hAnsi="Times New Roman"/>
          <w:sz w:val="26"/>
        </w:rPr>
        <w:t>3.1. Kiến trúc tổng thể hệ thống (System Architecture)</w:t>
      </w:r>
    </w:p>
    <w:p>
      <w:pPr>
        <w:pStyle w:val="ListBullet"/>
        <w:spacing w:after="60" w:line="312" w:lineRule="auto"/>
      </w:pPr>
      <w:r>
        <w:rPr>
          <w:rFonts w:ascii="Times New Roman" w:hAnsi="Times New Roman"/>
          <w:sz w:val="26"/>
        </w:rPr>
        <w:t>3.2. Thiết kế Cơ sở dữ liệu và Ngân hàng câu hỏi định chuẩn GDPT 2018</w:t>
      </w:r>
    </w:p>
    <w:p>
      <w:pPr>
        <w:pStyle w:val="ListBullet"/>
        <w:spacing w:after="60" w:line="312" w:lineRule="auto"/>
      </w:pPr>
      <w:r>
        <w:rPr>
          <w:rFonts w:ascii="Times New Roman" w:hAnsi="Times New Roman"/>
          <w:sz w:val="26"/>
        </w:rPr>
        <w:t>3.3. Thuật toán chọn câu hỏi thích ứng theo hàm thông tin Fisher tối đa</w:t>
      </w:r>
    </w:p>
    <w:p>
      <w:pPr>
        <w:pStyle w:val="ListBullet"/>
        <w:spacing w:after="60" w:line="312" w:lineRule="auto"/>
      </w:pPr>
      <w:r>
        <w:rPr>
          <w:rFonts w:ascii="Times New Roman" w:hAnsi="Times New Roman"/>
          <w:sz w:val="26"/>
        </w:rPr>
        <w:t>3.4. Module chấm và phân tích phát âm đa tầng (Multi-tier Acoustic Pipeline)</w:t>
      </w:r>
    </w:p>
    <w:p>
      <w:pPr>
        <w:pStyle w:val="ListBullet"/>
        <w:spacing w:after="60" w:line="312" w:lineRule="auto"/>
      </w:pPr>
      <w:r>
        <w:rPr>
          <w:rFonts w:ascii="Times New Roman" w:hAnsi="Times New Roman"/>
          <w:sz w:val="26"/>
        </w:rPr>
        <w:t>3.5. Module gia sư đàm thoại gợi mở Socratic AI</w:t>
      </w:r>
    </w:p>
    <w:p>
      <w:pPr>
        <w:pStyle w:val="ListBullet"/>
        <w:spacing w:after="60" w:line="312" w:lineRule="auto"/>
      </w:pPr>
      <w:r>
        <w:rPr>
          <w:rFonts w:ascii="Times New Roman" w:hAnsi="Times New Roman"/>
          <w:sz w:val="26"/>
        </w:rPr>
      </w:r>
      <w:r>
        <w:rPr>
          <w:rFonts w:ascii="Times New Roman" w:hAnsi="Times New Roman"/>
          <w:b/>
          <w:sz w:val="26"/>
        </w:rPr>
        <w:t>PHẦN IV: KẾT QUẢ THỰC NGHIỆM SƯ PHẠM VÀ PHÂN TÍCH SỐ LIỆU</w:t>
      </w:r>
      <w:r>
        <w:rPr>
          <w:rFonts w:ascii="Times New Roman" w:hAnsi="Times New Roman"/>
          <w:sz w:val="26"/>
        </w:rPr>
      </w:r>
    </w:p>
    <w:p>
      <w:pPr>
        <w:pStyle w:val="ListBullet"/>
        <w:spacing w:after="60" w:line="312" w:lineRule="auto"/>
      </w:pPr>
      <w:r>
        <w:rPr>
          <w:rFonts w:ascii="Times New Roman" w:hAnsi="Times New Roman"/>
          <w:sz w:val="26"/>
        </w:rPr>
        <w:t>4.1. Thiết kế và quy trình tổ chức thực nghiệm</w:t>
      </w:r>
    </w:p>
    <w:p>
      <w:pPr>
        <w:pStyle w:val="ListBullet"/>
        <w:spacing w:after="60" w:line="312" w:lineRule="auto"/>
      </w:pPr>
      <w:r>
        <w:rPr>
          <w:rFonts w:ascii="Times New Roman" w:hAnsi="Times New Roman"/>
          <w:sz w:val="26"/>
        </w:rPr>
        <w:t>4.2. Thống kê mô tả kết quả kiểm tra trước và sau thực nghiệm (Pre-test &amp; Post-test)</w:t>
      </w:r>
    </w:p>
    <w:p>
      <w:pPr>
        <w:pStyle w:val="ListBullet"/>
        <w:spacing w:after="60" w:line="312" w:lineRule="auto"/>
      </w:pPr>
      <w:r>
        <w:rPr>
          <w:rFonts w:ascii="Times New Roman" w:hAnsi="Times New Roman"/>
          <w:sz w:val="26"/>
        </w:rPr>
        <w:t>4.3. Kiểm định thống kê suy luận (Kiểm định t-test và Độ lớn ảnh hưởng Cohen's d)</w:t>
      </w:r>
    </w:p>
    <w:p>
      <w:pPr>
        <w:pStyle w:val="ListBullet"/>
        <w:spacing w:after="60" w:line="312" w:lineRule="auto"/>
      </w:pPr>
      <w:r>
        <w:rPr>
          <w:rFonts w:ascii="Times New Roman" w:hAnsi="Times New Roman"/>
          <w:sz w:val="26"/>
        </w:rPr>
        <w:t>4.4. Đánh giá sự biến thiên năng lực (</w:t>
      </w:r>
      <w:r>
        <w:rPr>
          <w:rFonts w:ascii="Times New Roman" w:hAnsi="Times New Roman"/>
          <w:i/>
          <w:sz w:val="26"/>
        </w:rPr>
        <w:t>\theta</w:t>
      </w:r>
      <w:r>
        <w:rPr>
          <w:rFonts w:ascii="Times New Roman" w:hAnsi="Times New Roman"/>
          <w:sz w:val="26"/>
        </w:rPr>
        <w:t>) và khả năng ghi nhớ từ vựng</w:t>
      </w:r>
    </w:p>
    <w:p>
      <w:pPr>
        <w:pStyle w:val="ListBullet"/>
        <w:spacing w:after="60" w:line="312" w:lineRule="auto"/>
      </w:pPr>
      <w:r>
        <w:rPr>
          <w:rFonts w:ascii="Times New Roman" w:hAnsi="Times New Roman"/>
          <w:sz w:val="26"/>
        </w:rPr>
        <w:t>4.5. Khảo sát định tính về thái độ, tính tự chủ và phản hồi của học sinh - giáo viên</w:t>
      </w:r>
    </w:p>
    <w:p>
      <w:pPr>
        <w:pStyle w:val="ListBullet"/>
        <w:spacing w:after="60" w:line="312" w:lineRule="auto"/>
      </w:pPr>
      <w:r>
        <w:rPr>
          <w:rFonts w:ascii="Times New Roman" w:hAnsi="Times New Roman"/>
          <w:sz w:val="26"/>
        </w:rPr>
        <w:t>4.6. Phân tích những khó khăn, hạn chế và sai số thực nghiệm</w:t>
      </w:r>
    </w:p>
    <w:p>
      <w:pPr>
        <w:pStyle w:val="ListBullet"/>
        <w:spacing w:after="60" w:line="312" w:lineRule="auto"/>
      </w:pPr>
      <w:r>
        <w:rPr>
          <w:rFonts w:ascii="Times New Roman" w:hAnsi="Times New Roman"/>
          <w:sz w:val="26"/>
        </w:rPr>
      </w:r>
      <w:r>
        <w:rPr>
          <w:rFonts w:ascii="Times New Roman" w:hAnsi="Times New Roman"/>
          <w:b/>
          <w:sz w:val="26"/>
        </w:rPr>
        <w:t>PHẦN V: KẾT LUẬN, KIẾN NGHỊ VÀ HƯỚNG PHÁT TRIỂN</w:t>
      </w:r>
      <w:r>
        <w:rPr>
          <w:rFonts w:ascii="Times New Roman" w:hAnsi="Times New Roman"/>
          <w:sz w:val="26"/>
        </w:rPr>
      </w:r>
    </w:p>
    <w:p>
      <w:pPr>
        <w:pStyle w:val="ListBullet"/>
        <w:spacing w:after="60" w:line="312" w:lineRule="auto"/>
      </w:pPr>
      <w:r>
        <w:rPr>
          <w:rFonts w:ascii="Times New Roman" w:hAnsi="Times New Roman"/>
          <w:sz w:val="26"/>
        </w:rPr>
        <w:t>5.1. Kết luận khoa học</w:t>
      </w:r>
    </w:p>
    <w:p>
      <w:pPr>
        <w:pStyle w:val="ListBullet"/>
        <w:spacing w:after="60" w:line="312" w:lineRule="auto"/>
      </w:pPr>
      <w:r>
        <w:rPr>
          <w:rFonts w:ascii="Times New Roman" w:hAnsi="Times New Roman"/>
          <w:sz w:val="26"/>
        </w:rPr>
        <w:t>5.2. Ý nghĩa thực tiễn và tính khả thi trong nhân rộng</w:t>
      </w:r>
    </w:p>
    <w:p>
      <w:pPr>
        <w:pStyle w:val="ListBullet"/>
        <w:spacing w:after="60" w:line="312" w:lineRule="auto"/>
      </w:pPr>
      <w:r>
        <w:rPr>
          <w:rFonts w:ascii="Times New Roman" w:hAnsi="Times New Roman"/>
          <w:sz w:val="26"/>
        </w:rPr>
        <w:t>5.3. Khuyến nghị sư phạm đối với nhà trường</w:t>
      </w:r>
    </w:p>
    <w:p>
      <w:pPr>
        <w:pStyle w:val="ListBullet"/>
        <w:spacing w:after="60" w:line="312" w:lineRule="auto"/>
      </w:pPr>
      <w:r>
        <w:rPr>
          <w:rFonts w:ascii="Times New Roman" w:hAnsi="Times New Roman"/>
          <w:sz w:val="26"/>
        </w:rPr>
        <w:t>5.4. Hướng mở rộng đề tài trong tương lai</w:t>
      </w:r>
    </w:p>
    <w:p>
      <w:pPr>
        <w:pStyle w:val="ListBullet"/>
        <w:spacing w:after="60" w:line="312" w:lineRule="auto"/>
      </w:pPr>
      <w:r>
        <w:rPr>
          <w:rFonts w:ascii="Times New Roman" w:hAnsi="Times New Roman"/>
          <w:sz w:val="26"/>
        </w:rPr>
      </w:r>
      <w:r>
        <w:rPr>
          <w:rFonts w:ascii="Times New Roman" w:hAnsi="Times New Roman"/>
          <w:b/>
          <w:sz w:val="26"/>
        </w:rPr>
        <w:t>TÀI LIỆU THAM KHẢO</w:t>
      </w:r>
      <w:r>
        <w:rPr>
          <w:rFonts w:ascii="Times New Roman" w:hAnsi="Times New Roman"/>
          <w:sz w:val="26"/>
        </w:rPr>
      </w:r>
    </w:p>
    <w:p>
      <w:pPr>
        <w:spacing w:before="80" w:after="80"/>
        <w:jc w:val="center"/>
      </w:pPr>
      <w:r>
        <w:rPr>
          <w:color w:val="CCCCCC"/>
          <w:sz w:val="18"/>
        </w:rPr>
        <w:t>________________________________________________________</w:t>
      </w:r>
    </w:p>
    <w:p>
      <w:pPr>
        <w:spacing w:before="240" w:after="160"/>
        <w:jc w:val="center"/>
      </w:pPr>
      <w:r>
        <w:rPr>
          <w:rFonts w:ascii="Times New Roman" w:hAnsi="Times New Roman"/>
          <w:b/>
          <w:color w:val="1B365D"/>
          <w:sz w:val="32"/>
        </w:rPr>
        <w:t>PHẦN I: MỞ ĐẦU VÀ TÍNH CẤP THIẾT CỦA ĐỀ TÀI</w:t>
      </w:r>
    </w:p>
    <w:p>
      <w:pPr>
        <w:spacing w:before="200" w:after="80"/>
      </w:pPr>
      <w:r>
        <w:rPr>
          <w:rFonts w:ascii="Times New Roman" w:hAnsi="Times New Roman"/>
          <w:b/>
          <w:color w:val="223344"/>
          <w:sz w:val="26"/>
        </w:rPr>
        <w:t>1.1. Lý do chọn đề tài</w:t>
      </w:r>
    </w:p>
    <w:p>
      <w:pPr>
        <w:spacing w:after="80" w:line="312" w:lineRule="auto"/>
        <w:jc w:val="both"/>
      </w:pPr>
      <w:r>
        <w:rPr>
          <w:rFonts w:ascii="Times New Roman" w:hAnsi="Times New Roman"/>
          <w:sz w:val="26"/>
        </w:rPr>
        <w:t>Trong bối cảnh toàn cầu hóa và hội nhập quốc tế, năng lực sử dụng Tiếng Anh đóng vai trò then chốt đối với học sinh trung học phổ thông (THPT). Chương trình Giáo dục phổ thông 2018 (GDPT 2018) môn Tiếng Anh đã chuyển dịch mạnh mẽ từ việc cung cấp kiến thức ngôn ngữ hàn lâm (ngữ pháp, từ vựng đơn lẻ) sang hình thành và phát triển toàn diện năng lực giao tiếp (Nghe, Nói, Đọc, Viết) gắn liền với bối cảnh thực tiễn. Cấu trúc định dạng đề thi Tốt nghiệp THPT mới cũng đòi hỏi học sinh phải có khả năng xử lý thông tin thực tế, tư duy phản biện và vận dụng ngôn ngữ linh hoạt.</w:t>
      </w:r>
    </w:p>
    <w:p>
      <w:pPr>
        <w:spacing w:after="80" w:line="312" w:lineRule="auto"/>
        <w:jc w:val="both"/>
      </w:pPr>
      <w:r>
        <w:rPr>
          <w:rFonts w:ascii="Times New Roman" w:hAnsi="Times New Roman"/>
          <w:sz w:val="26"/>
        </w:rPr>
        <w:t>Tuy nhiên, qua khảo sát thực tế và quan sát quá trình học tập tại các trường THPT, nhóm nghiên cứu nhận thấy học sinh đang gặp phải ba rào cản rất lớn:</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Rào cản về cá nhân hóa trong lớp học truyền thống:</w:t>
      </w:r>
      <w:r>
        <w:rPr>
          <w:rFonts w:ascii="Times New Roman" w:hAnsi="Times New Roman"/>
          <w:sz w:val="26"/>
        </w:rPr>
        <w:t xml:space="preserve"> Với sĩ số trung bình từ 40 đến 45 học sinh trong một lớp học, sự phân hóa về trình độ đầu vào là rất lớn. Phương pháp giảng dạy "đồng loạt, cào bằng" khiến học sinh có học lực khá/giỏi cảm thấy thiếu thử thách, trong khi học sinh có học lực trung bình/yếu dễ rơi vào trạng thái quá tải, nản lòng trước các bài tập quá khó. Giáo viên trên lớp không đủ thời gian để theo dõi và kèm cặp từng lỗ hổng kiến thức riêng biệt của từng học sinh.</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Hội chứng "học vẹt - mau quên" từ vựng:</w:t>
      </w:r>
      <w:r>
        <w:rPr>
          <w:rFonts w:ascii="Times New Roman" w:hAnsi="Times New Roman"/>
          <w:sz w:val="26"/>
        </w:rPr>
        <w:t xml:space="preserve"> Đa số học sinh học từ vựng bằng cách chép danh sách từ nhiều lần vào vở để đối phó với các bài kiểm tra 15 phút. Thiếu một cơ chế nhắc nhở ôn tập khoa học dựa trên đặc điểm suy giảm trí nhớ sinh học, dẫn đến việc học sinh quên đến 70-80% lượng từ vựng chỉ sau 1 đến 2 tuần.</w:t>
      </w:r>
    </w:p>
    <w:p>
      <w:pPr>
        <w:spacing w:after="60" w:line="312" w:lineRule="auto"/>
        <w:ind w:left="360" w:hanging="360"/>
      </w:pPr>
      <w:r>
        <w:rPr>
          <w:b/>
        </w:rPr>
        <w:t xml:space="preserve">3. </w:t>
      </w:r>
      <w:r>
        <w:rPr>
          <w:rFonts w:ascii="Times New Roman" w:hAnsi="Times New Roman"/>
          <w:sz w:val="26"/>
        </w:rPr>
      </w:r>
      <w:r>
        <w:rPr>
          <w:rFonts w:ascii="Times New Roman" w:hAnsi="Times New Roman"/>
          <w:b/>
          <w:sz w:val="26"/>
        </w:rPr>
        <w:t>Tâm lý e ngại và thiếu môi trường rèn luyện kỹ năng Nói (Speaking) - Viết (Writing):</w:t>
      </w:r>
      <w:r>
        <w:rPr>
          <w:rFonts w:ascii="Times New Roman" w:hAnsi="Times New Roman"/>
          <w:sz w:val="26"/>
        </w:rPr>
        <w:t xml:space="preserve"> Kỹ năng phát âm và giao tiếp là điểm yếu phổ biến nhất của học sinh Việt Nam do thói quen nuốt âm đuôi (</w:t>
      </w:r>
      <w:r>
        <w:rPr>
          <w:rFonts w:ascii="Times New Roman" w:hAnsi="Times New Roman"/>
          <w:i/>
          <w:sz w:val="26"/>
        </w:rPr>
        <w:t>ending sounds</w:t>
      </w:r>
      <w:r>
        <w:rPr>
          <w:rFonts w:ascii="Times New Roman" w:hAnsi="Times New Roman"/>
          <w:sz w:val="26"/>
        </w:rPr>
        <w:t xml:space="preserve"> như `/s/`, `/z/`, `/t/`, `/d/`, `/ks/`, `/θ/`), phát âm sai trọng âm và ngữ điệu. Trong khi đó, việc theo học tại các trung tâm ngoại ngữ có giáo viên bản xứ kèm 1-1 lại quá tốn kém, tạo nên sự bất bình đẳng về cơ hội tiếp cận giáo dục chất lượng cao giữa học sinh thành thị và học sinh nông thôn, miền núi.</w:t>
      </w:r>
    </w:p>
    <w:p>
      <w:pPr>
        <w:spacing w:after="80" w:line="312" w:lineRule="auto"/>
        <w:jc w:val="both"/>
      </w:pPr>
      <w:r>
        <w:rPr>
          <w:rFonts w:ascii="Times New Roman" w:hAnsi="Times New Roman"/>
          <w:sz w:val="26"/>
        </w:rPr>
        <w:t xml:space="preserve">Nhận thức được những trăn trở đó, với niềm đam mê nghiên cứu khoa học và sự hướng dẫn của giáo viên, nhóm tác giả đã lựa chọn đề tài: </w:t>
      </w:r>
      <w:r>
        <w:rPr>
          <w:rFonts w:ascii="Times New Roman" w:hAnsi="Times New Roman"/>
          <w:b/>
          <w:sz w:val="26"/>
        </w:rPr>
        <w:t>"Nghiên cứu, xây dựng hệ thống học tập thích ứng cá nhân hóa hỗ trợ tự học tiếng Anh cho học sinh THPT dựa trên mô hình Lý thuyết Ứng đáp Câu hỏi (IRT), thuật toán Lặp ngắt quãng (SM-2) và công nghệ Trí tuệ nhân tạo"</w:t>
      </w:r>
      <w:r>
        <w:rPr>
          <w:rFonts w:ascii="Times New Roman" w:hAnsi="Times New Roman"/>
          <w:sz w:val="26"/>
        </w:rPr>
        <w:t xml:space="preserve"> (tên ứng dụng: </w:t>
      </w:r>
      <w:r>
        <w:rPr>
          <w:rFonts w:ascii="Times New Roman" w:hAnsi="Times New Roman"/>
          <w:i/>
          <w:sz w:val="26"/>
        </w:rPr>
        <w:t>AI English Mentor</w:t>
      </w:r>
      <w:r>
        <w:rPr>
          <w:rFonts w:ascii="Times New Roman" w:hAnsi="Times New Roman"/>
          <w:sz w:val="26"/>
        </w:rPr>
        <w:t>).</w:t>
      </w:r>
    </w:p>
    <w:p>
      <w:pPr>
        <w:spacing w:before="200" w:after="80"/>
      </w:pPr>
      <w:r>
        <w:rPr>
          <w:rFonts w:ascii="Times New Roman" w:hAnsi="Times New Roman"/>
          <w:b/>
          <w:color w:val="223344"/>
          <w:sz w:val="26"/>
        </w:rPr>
        <w:t>1.2. Mục đích nghiên cứu</w:t>
      </w:r>
    </w:p>
    <w:p>
      <w:pPr>
        <w:spacing w:after="60" w:line="312" w:lineRule="auto"/>
        <w:ind w:left="360" w:hanging="360"/>
      </w:pPr>
      <w:r>
        <w:rPr>
          <w:b/>
        </w:rPr>
        <w:t xml:space="preserve">1. </w:t>
      </w:r>
      <w:r>
        <w:rPr>
          <w:rFonts w:ascii="Times New Roman" w:hAnsi="Times New Roman"/>
          <w:sz w:val="26"/>
        </w:rPr>
        <w:t>Vận dụng mô hình khoa học đo lường giáo dục hiện đại (Item Response Theory) và thuật toán tâm lý nhận thức (SuperMemo-2) để xây dựng giải pháp công nghệ tự động điều chỉnh độ khó bài tập, chẩn đoán lỗ hổng kiến thức và tối ưu hóa chu kỳ ghi nhớ từ vựng cho từng học sinh.</w:t>
      </w:r>
    </w:p>
    <w:p>
      <w:pPr>
        <w:spacing w:after="60" w:line="312" w:lineRule="auto"/>
        <w:ind w:left="360" w:hanging="360"/>
      </w:pPr>
      <w:r>
        <w:rPr>
          <w:b/>
        </w:rPr>
        <w:t xml:space="preserve">2. </w:t>
      </w:r>
      <w:r>
        <w:rPr>
          <w:rFonts w:ascii="Times New Roman" w:hAnsi="Times New Roman"/>
          <w:sz w:val="26"/>
        </w:rPr>
        <w:t>Ứng dụng công nghệ xử lý âm thanh và Trí tuệ nhân tạo tạo sinh (Generative AI) theo phương pháp đàm thoại gợi mở Socrates (Socratic Scaffolding), giúp học sinh tự rèn luyện kỹ năng Phát âm chuẩn quốc tế và tư duy giải quyết vấn đề mà không bị phụ thuộc vào việc "cho sẵn đáp án".</w:t>
      </w:r>
    </w:p>
    <w:p>
      <w:pPr>
        <w:spacing w:after="60" w:line="312" w:lineRule="auto"/>
        <w:ind w:left="360" w:hanging="360"/>
      </w:pPr>
      <w:r>
        <w:rPr>
          <w:b/>
        </w:rPr>
        <w:t xml:space="preserve">3. </w:t>
      </w:r>
      <w:r>
        <w:rPr>
          <w:rFonts w:ascii="Times New Roman" w:hAnsi="Times New Roman"/>
          <w:sz w:val="26"/>
        </w:rPr>
        <w:t>Triển khai thử nghiệm thực tế tại trường THPT nhằm đánh giá tính khả thi, hiệu quả sư phạm và khả năng nhân rộng của hệ sinh thái phần mềm vào hoạt động tự học của học sinh phổ thông.</w:t>
      </w:r>
    </w:p>
    <w:p>
      <w:pPr>
        <w:spacing w:before="200" w:after="80"/>
      </w:pPr>
      <w:r>
        <w:rPr>
          <w:rFonts w:ascii="Times New Roman" w:hAnsi="Times New Roman"/>
          <w:b/>
          <w:color w:val="223344"/>
          <w:sz w:val="26"/>
        </w:rPr>
        <w:t>1.3. Khách thể và đối tượng nghiên cứu</w:t>
      </w:r>
    </w:p>
    <w:p>
      <w:pPr>
        <w:pStyle w:val="ListBullet"/>
        <w:spacing w:after="60" w:line="312" w:lineRule="auto"/>
      </w:pPr>
      <w:r>
        <w:rPr>
          <w:rFonts w:ascii="Times New Roman" w:hAnsi="Times New Roman"/>
          <w:sz w:val="26"/>
        </w:rPr>
      </w:r>
      <w:r>
        <w:rPr>
          <w:rFonts w:ascii="Times New Roman" w:hAnsi="Times New Roman"/>
          <w:b/>
          <w:sz w:val="26"/>
        </w:rPr>
        <w:t>Khách thể nghiên cứu:</w:t>
      </w:r>
      <w:r>
        <w:rPr>
          <w:rFonts w:ascii="Times New Roman" w:hAnsi="Times New Roman"/>
          <w:sz w:val="26"/>
        </w:rPr>
        <w:t xml:space="preserve"> Quá trình tự học và ôn luyện môn Tiếng Anh của học sinh bậc Trung học Phổ thông theo Chương trình GDPT 2018.</w:t>
      </w:r>
    </w:p>
    <w:p>
      <w:pPr>
        <w:pStyle w:val="ListBullet"/>
        <w:spacing w:after="60" w:line="312" w:lineRule="auto"/>
      </w:pPr>
      <w:r>
        <w:rPr>
          <w:rFonts w:ascii="Times New Roman" w:hAnsi="Times New Roman"/>
          <w:sz w:val="26"/>
        </w:rPr>
      </w:r>
      <w:r>
        <w:rPr>
          <w:rFonts w:ascii="Times New Roman" w:hAnsi="Times New Roman"/>
          <w:b/>
          <w:sz w:val="26"/>
        </w:rPr>
        <w:t>Đối tượng nghiên cứu:</w:t>
      </w:r>
      <w:r>
        <w:rPr>
          <w:rFonts w:ascii="Times New Roman" w:hAnsi="Times New Roman"/>
          <w:sz w:val="26"/>
        </w:rPr>
      </w:r>
    </w:p>
    <w:p>
      <w:pPr>
        <w:pStyle w:val="ListBullet"/>
        <w:spacing w:after="60" w:line="312" w:lineRule="auto"/>
      </w:pPr>
      <w:r>
        <w:rPr>
          <w:rFonts w:ascii="Times New Roman" w:hAnsi="Times New Roman"/>
          <w:sz w:val="26"/>
        </w:rPr>
        <w:t>Mô hình trắc nghiệm thích ứng trên máy tính (Computerized Adaptive Testing - CAT) dựa trên lý thuyết IRT 2-PL / 3-PL.</w:t>
      </w:r>
    </w:p>
    <w:p>
      <w:pPr>
        <w:pStyle w:val="ListBullet"/>
        <w:spacing w:after="60" w:line="312" w:lineRule="auto"/>
      </w:pPr>
      <w:r>
        <w:rPr>
          <w:rFonts w:ascii="Times New Roman" w:hAnsi="Times New Roman"/>
          <w:sz w:val="26"/>
        </w:rPr>
        <w:t>Thuật toán lập lịch lặp lại ngắt quãng SuperMemo-2 (SM-2).</w:t>
      </w:r>
    </w:p>
    <w:p>
      <w:pPr>
        <w:pStyle w:val="ListBullet"/>
        <w:spacing w:after="60" w:line="312" w:lineRule="auto"/>
      </w:pPr>
      <w:r>
        <w:rPr>
          <w:rFonts w:ascii="Times New Roman" w:hAnsi="Times New Roman"/>
          <w:sz w:val="26"/>
        </w:rPr>
        <w:t>Quy trình xử lý ngôn ngữ tự nhiên và âm học (Acoustic Phonetics) trong đánh giá phát âm và đàm thoại sư phạm AI.</w:t>
      </w:r>
    </w:p>
    <w:p>
      <w:pPr>
        <w:pStyle w:val="ListBullet"/>
        <w:spacing w:after="60" w:line="312" w:lineRule="auto"/>
      </w:pPr>
      <w:r>
        <w:rPr>
          <w:rFonts w:ascii="Times New Roman" w:hAnsi="Times New Roman"/>
          <w:sz w:val="26"/>
        </w:rPr>
        <w:t>Kiến trúc phần mềm ứng dụng Web Fullstack hỗ trợ học tập cá nhân hóa đa nền tảng.</w:t>
      </w:r>
    </w:p>
    <w:p>
      <w:pPr>
        <w:spacing w:before="200" w:after="80"/>
      </w:pPr>
      <w:r>
        <w:rPr>
          <w:rFonts w:ascii="Times New Roman" w:hAnsi="Times New Roman"/>
          <w:b/>
          <w:color w:val="223344"/>
          <w:sz w:val="26"/>
        </w:rPr>
        <w:t>1.4. Câu hỏi nghiên cứu và Giả thuyết khoa học</w:t>
      </w:r>
    </w:p>
    <w:p>
      <w:pPr>
        <w:spacing w:before="160" w:after="60"/>
      </w:pPr>
      <w:r>
        <w:rPr>
          <w:rFonts w:ascii="Times New Roman" w:hAnsi="Times New Roman"/>
          <w:b/>
          <w:i/>
          <w:sz w:val="26"/>
        </w:rPr>
        <w:t>1.4.1. Câu hỏi nghiên cứu</w:t>
      </w:r>
    </w:p>
    <w:p>
      <w:pPr>
        <w:pStyle w:val="ListBullet"/>
        <w:spacing w:after="60" w:line="312" w:lineRule="auto"/>
      </w:pPr>
      <w:r>
        <w:rPr>
          <w:rFonts w:ascii="Times New Roman" w:hAnsi="Times New Roman"/>
          <w:sz w:val="26"/>
        </w:rPr>
      </w:r>
      <w:r>
        <w:rPr>
          <w:rFonts w:ascii="Times New Roman" w:hAnsi="Times New Roman"/>
          <w:b/>
          <w:sz w:val="26"/>
        </w:rPr>
        <w:t>Câu hỏi 1 (Q1):</w:t>
      </w:r>
      <w:r>
        <w:rPr>
          <w:rFonts w:ascii="Times New Roman" w:hAnsi="Times New Roman"/>
          <w:sz w:val="26"/>
        </w:rPr>
        <w:t xml:space="preserve"> Việc áp dụng thuật toán kiểm tra thích ứng IRT có giúp xác định chính xác năng lực thực chất và rút ngắn thời gian làm bài của học sinh so với phương pháp làm đề truyền thống hay không?</w:t>
      </w:r>
    </w:p>
    <w:p>
      <w:pPr>
        <w:pStyle w:val="ListBullet"/>
        <w:spacing w:after="60" w:line="312" w:lineRule="auto"/>
      </w:pPr>
      <w:r>
        <w:rPr>
          <w:rFonts w:ascii="Times New Roman" w:hAnsi="Times New Roman"/>
          <w:sz w:val="26"/>
        </w:rPr>
      </w:r>
      <w:r>
        <w:rPr>
          <w:rFonts w:ascii="Times New Roman" w:hAnsi="Times New Roman"/>
          <w:b/>
          <w:sz w:val="26"/>
        </w:rPr>
        <w:t>Câu hỏi 2 (Q2):</w:t>
      </w:r>
      <w:r>
        <w:rPr>
          <w:rFonts w:ascii="Times New Roman" w:hAnsi="Times New Roman"/>
          <w:sz w:val="26"/>
        </w:rPr>
        <w:t xml:space="preserve"> Học từ vựng thông qua thuật toán Lặp ngắt quãng SM-2 có giúp nâng cao độ bền ghi nhớ dài hạn (sau 14 và 30 ngày) so với phương pháp học thuộc lòng truyền thống không?</w:t>
      </w:r>
    </w:p>
    <w:p>
      <w:pPr>
        <w:pStyle w:val="ListBullet"/>
        <w:spacing w:after="60" w:line="312" w:lineRule="auto"/>
      </w:pPr>
      <w:r>
        <w:rPr>
          <w:rFonts w:ascii="Times New Roman" w:hAnsi="Times New Roman"/>
          <w:sz w:val="26"/>
        </w:rPr>
      </w:r>
      <w:r>
        <w:rPr>
          <w:rFonts w:ascii="Times New Roman" w:hAnsi="Times New Roman"/>
          <w:b/>
          <w:sz w:val="26"/>
        </w:rPr>
        <w:t>Câu hỏi 3 (Q3):</w:t>
      </w:r>
      <w:r>
        <w:rPr>
          <w:rFonts w:ascii="Times New Roman" w:hAnsi="Times New Roman"/>
          <w:sz w:val="26"/>
        </w:rPr>
        <w:t xml:space="preserve"> Việc kết hợp hệ thống gia sư gợi mở Socrates AI và module chấm phát âm âm học có tạo ra sự cải thiện có ý nghĩa thống kê về điểm số, khả năng tự học và mức độ tự tin của học sinh hay không?</w:t>
      </w:r>
    </w:p>
    <w:p>
      <w:pPr>
        <w:spacing w:before="160" w:after="60"/>
      </w:pPr>
      <w:r>
        <w:rPr>
          <w:rFonts w:ascii="Times New Roman" w:hAnsi="Times New Roman"/>
          <w:b/>
          <w:i/>
          <w:sz w:val="26"/>
        </w:rPr>
        <w:t>1.4.2. Giả thuyết khoa học</w:t>
      </w:r>
    </w:p>
    <w:p>
      <w:pPr>
        <w:pStyle w:val="ListBullet"/>
        <w:spacing w:after="60" w:line="312" w:lineRule="auto"/>
      </w:pPr>
      <w:r>
        <w:rPr>
          <w:rFonts w:ascii="Times New Roman" w:hAnsi="Times New Roman"/>
          <w:sz w:val="26"/>
        </w:rPr>
      </w:r>
      <w:r>
        <w:rPr>
          <w:rFonts w:ascii="Times New Roman" w:hAnsi="Times New Roman"/>
          <w:b/>
          <w:sz w:val="26"/>
        </w:rPr>
        <w:t>Giả thuyết $H_1$:</w:t>
      </w:r>
      <w:r>
        <w:rPr>
          <w:rFonts w:ascii="Times New Roman" w:hAnsi="Times New Roman"/>
          <w:sz w:val="26"/>
        </w:rPr>
        <w:t xml:space="preserve"> Học sinh học tập trên hệ thống thích ứng cá nhân hóa (Nhóm Thực nghiệm) sẽ có mức tăng trưởng điểm kiểm tra (</w:t>
      </w:r>
      <w:r>
        <w:rPr>
          <w:rFonts w:ascii="Times New Roman" w:hAnsi="Times New Roman"/>
          <w:i/>
          <w:sz w:val="26"/>
        </w:rPr>
        <w:t>\Delta \text{Score}</w:t>
      </w:r>
      <w:r>
        <w:rPr>
          <w:rFonts w:ascii="Times New Roman" w:hAnsi="Times New Roman"/>
          <w:sz w:val="26"/>
        </w:rPr>
        <w:t>) và năng lực tiềm ẩn (</w:t>
      </w:r>
      <w:r>
        <w:rPr>
          <w:rFonts w:ascii="Times New Roman" w:hAnsi="Times New Roman"/>
          <w:i/>
          <w:sz w:val="26"/>
        </w:rPr>
        <w:t>\Delta \theta</w:t>
      </w:r>
      <w:r>
        <w:rPr>
          <w:rFonts w:ascii="Times New Roman" w:hAnsi="Times New Roman"/>
          <w:sz w:val="26"/>
        </w:rPr>
        <w:t>) cao hơn có ý nghĩa thống kê (</w:t>
      </w:r>
      <w:r>
        <w:rPr>
          <w:rFonts w:ascii="Times New Roman" w:hAnsi="Times New Roman"/>
          <w:i/>
          <w:sz w:val="26"/>
        </w:rPr>
        <w:t>p &lt; 0.05</w:t>
      </w:r>
      <w:r>
        <w:rPr>
          <w:rFonts w:ascii="Times New Roman" w:hAnsi="Times New Roman"/>
          <w:sz w:val="26"/>
        </w:rPr>
        <w:t>) so với học sinh tự học theo phương pháp truyền thống (Nhóm Đối chứng).</w:t>
      </w:r>
    </w:p>
    <w:p>
      <w:pPr>
        <w:pStyle w:val="ListBullet"/>
        <w:spacing w:after="60" w:line="312" w:lineRule="auto"/>
      </w:pPr>
      <w:r>
        <w:rPr>
          <w:rFonts w:ascii="Times New Roman" w:hAnsi="Times New Roman"/>
          <w:sz w:val="26"/>
        </w:rPr>
      </w:r>
      <w:r>
        <w:rPr>
          <w:rFonts w:ascii="Times New Roman" w:hAnsi="Times New Roman"/>
          <w:b/>
          <w:sz w:val="26"/>
        </w:rPr>
        <w:t>Giả thuyết $H_2$:</w:t>
      </w:r>
      <w:r>
        <w:rPr>
          <w:rFonts w:ascii="Times New Roman" w:hAnsi="Times New Roman"/>
          <w:sz w:val="26"/>
        </w:rPr>
        <w:t xml:space="preserve"> Tỷ lệ duy trì trí nhớ từ vựng sau 14 ngày của nhóm sử dụng thuật toán SM-2 đạt trên 75%, cao hơn ít nhất 30% so với nhóm không sử dụng thuật toán.</w:t>
      </w:r>
    </w:p>
    <w:p>
      <w:pPr>
        <w:pStyle w:val="ListBullet"/>
        <w:spacing w:after="60" w:line="312" w:lineRule="auto"/>
      </w:pPr>
      <w:r>
        <w:rPr>
          <w:rFonts w:ascii="Times New Roman" w:hAnsi="Times New Roman"/>
          <w:sz w:val="26"/>
        </w:rPr>
      </w:r>
      <w:r>
        <w:rPr>
          <w:rFonts w:ascii="Times New Roman" w:hAnsi="Times New Roman"/>
          <w:b/>
          <w:sz w:val="26"/>
        </w:rPr>
        <w:t>Giả thuyết $H_3$:</w:t>
      </w:r>
      <w:r>
        <w:rPr>
          <w:rFonts w:ascii="Times New Roman" w:hAnsi="Times New Roman"/>
          <w:sz w:val="26"/>
        </w:rPr>
        <w:t xml:space="preserve"> Thời gian làm bài đánh giá năng lực của học sinh trên hệ thống CAT-IRT giảm ít nhất 40% so với bài kiểm tra định kỳ cố định mà vẫn đảm bảo độ tin cậy đo lường.</w:t>
      </w:r>
    </w:p>
    <w:p>
      <w:pPr>
        <w:spacing w:before="200" w:after="80"/>
      </w:pPr>
      <w:r>
        <w:rPr>
          <w:rFonts w:ascii="Times New Roman" w:hAnsi="Times New Roman"/>
          <w:b/>
          <w:color w:val="223344"/>
          <w:sz w:val="26"/>
        </w:rPr>
        <w:t>1.5. Phạm vi và giới hạn của đề tài</w:t>
      </w:r>
    </w:p>
    <w:p>
      <w:pPr>
        <w:pStyle w:val="ListBullet"/>
        <w:spacing w:after="60" w:line="312" w:lineRule="auto"/>
      </w:pPr>
      <w:r>
        <w:rPr>
          <w:rFonts w:ascii="Times New Roman" w:hAnsi="Times New Roman"/>
          <w:sz w:val="26"/>
        </w:rPr>
      </w:r>
      <w:r>
        <w:rPr>
          <w:rFonts w:ascii="Times New Roman" w:hAnsi="Times New Roman"/>
          <w:b/>
          <w:sz w:val="26"/>
        </w:rPr>
        <w:t>Phạm vi nội dung:</w:t>
      </w:r>
      <w:r>
        <w:rPr>
          <w:rFonts w:ascii="Times New Roman" w:hAnsi="Times New Roman"/>
          <w:sz w:val="26"/>
        </w:rPr>
        <w:t xml:space="preserve"> Bám sát chương trình môn Tiếng Anh THPT (Lớp 10, 11, 12) và cấu trúc đề thi tham khảo Tốt nghiệp THPT của Bộ Giáo dục và Đào tạo.</w:t>
      </w:r>
    </w:p>
    <w:p>
      <w:pPr>
        <w:pStyle w:val="ListBullet"/>
        <w:spacing w:after="60" w:line="312" w:lineRule="auto"/>
      </w:pPr>
      <w:r>
        <w:rPr>
          <w:rFonts w:ascii="Times New Roman" w:hAnsi="Times New Roman"/>
          <w:sz w:val="26"/>
        </w:rPr>
      </w:r>
      <w:r>
        <w:rPr>
          <w:rFonts w:ascii="Times New Roman" w:hAnsi="Times New Roman"/>
          <w:b/>
          <w:sz w:val="26"/>
        </w:rPr>
        <w:t>Phạm vi thực nghiệm:</w:t>
      </w:r>
      <w:r>
        <w:rPr>
          <w:rFonts w:ascii="Times New Roman" w:hAnsi="Times New Roman"/>
          <w:sz w:val="26"/>
        </w:rPr>
        <w:t xml:space="preserve"> Thực hiện trên 120 học sinh thuộc khối 10, 11, 12 tại trường THPT trong thời gian 8 tuần liên tục (Học kỳ II năm học 2025 - 2026).</w:t>
      </w:r>
    </w:p>
    <w:p>
      <w:pPr>
        <w:pStyle w:val="ListBullet"/>
        <w:spacing w:after="60" w:line="312" w:lineRule="auto"/>
      </w:pPr>
      <w:r>
        <w:rPr>
          <w:rFonts w:ascii="Times New Roman" w:hAnsi="Times New Roman"/>
          <w:sz w:val="26"/>
        </w:rPr>
      </w:r>
      <w:r>
        <w:rPr>
          <w:rFonts w:ascii="Times New Roman" w:hAnsi="Times New Roman"/>
          <w:b/>
          <w:sz w:val="26"/>
        </w:rPr>
        <w:t>Giới hạn công nghệ:</w:t>
      </w:r>
      <w:r>
        <w:rPr>
          <w:rFonts w:ascii="Times New Roman" w:hAnsi="Times New Roman"/>
          <w:sz w:val="26"/>
        </w:rPr>
        <w:t xml:space="preserve"> Hệ thống được phát triển dưới dạng ứng dụng Web tiến bộ (Progressive Web Application), tối ưu hóa trên mọi thiết bị có kết nối Internet (Máy tính, Máy tính bảng, Điện thoại thông minh).</w:t>
      </w:r>
    </w:p>
    <w:p>
      <w:pPr>
        <w:spacing w:before="200" w:after="80"/>
      </w:pPr>
      <w:r>
        <w:rPr>
          <w:rFonts w:ascii="Times New Roman" w:hAnsi="Times New Roman"/>
          <w:b/>
          <w:color w:val="223344"/>
          <w:sz w:val="26"/>
        </w:rPr>
        <w:t>1.6. Phương pháp nghiên cứu sử dụng</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Phương pháp nghiên cứu lý thuyết:</w:t>
      </w:r>
      <w:r>
        <w:rPr>
          <w:rFonts w:ascii="Times New Roman" w:hAnsi="Times New Roman"/>
          <w:sz w:val="26"/>
        </w:rPr>
        <w:t xml:space="preserve"> Nghiên cứu các tài liệu khoa học về Lý thuyết Ứng đáp Câu hỏi (Item Response Theory), Tâm lý học nhận thức (Cognitive Psychology), Đường cong quên lãng Ebbinghaus, Phương pháp giáo dục gợi mở Socrates, các mô hình Xử lý Ngôn ngữ Tự nhiên (NLP) và Xử lý Tín hiệu Âm thanh.</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Phương pháp phân tích và thiết kế phần mềm:</w:t>
      </w:r>
      <w:r>
        <w:rPr>
          <w:rFonts w:ascii="Times New Roman" w:hAnsi="Times New Roman"/>
          <w:sz w:val="26"/>
        </w:rPr>
        <w:t xml:space="preserve"> Áp dụng quy trình kỹ thuật phần mềm chuẩn (Agile/Scrum), thiết kế hệ thống phân tán Client-Server, xây dựng RESTful API và cơ sở dữ liệu quan hệ tối ưu hóa hiệu năng.</w:t>
      </w:r>
    </w:p>
    <w:p>
      <w:pPr>
        <w:spacing w:after="60" w:line="312" w:lineRule="auto"/>
        <w:ind w:left="360" w:hanging="360"/>
      </w:pPr>
      <w:r>
        <w:rPr>
          <w:b/>
        </w:rPr>
        <w:t xml:space="preserve">3. </w:t>
      </w:r>
      <w:r>
        <w:rPr>
          <w:rFonts w:ascii="Times New Roman" w:hAnsi="Times New Roman"/>
          <w:sz w:val="26"/>
        </w:rPr>
      </w:r>
      <w:r>
        <w:rPr>
          <w:rFonts w:ascii="Times New Roman" w:hAnsi="Times New Roman"/>
          <w:b/>
          <w:sz w:val="26"/>
        </w:rPr>
        <w:t>Phương pháp thực nghiệm sư phạm đối chứng:</w:t>
      </w:r>
      <w:r>
        <w:rPr>
          <w:rFonts w:ascii="Times New Roman" w:hAnsi="Times New Roman"/>
          <w:sz w:val="26"/>
        </w:rPr>
        <w:t xml:space="preserve"> Chia mẫu nghiên cứu thành hai nhóm tương đương về trình độ đầu vào: Nhóm Thực nghiệm (sử dụng hệ thống) và Nhóm Đối chứng (học phương pháp truyền thống). Tiến hành đo lường trước thực nghiệm (Pre-test), trong quá trình học và sau thực nghiệm (Post-test).</w:t>
      </w:r>
    </w:p>
    <w:p>
      <w:pPr>
        <w:spacing w:after="60" w:line="312" w:lineRule="auto"/>
        <w:ind w:left="360" w:hanging="360"/>
      </w:pPr>
      <w:r>
        <w:rPr>
          <w:b/>
        </w:rPr>
        <w:t xml:space="preserve">4. </w:t>
      </w:r>
      <w:r>
        <w:rPr>
          <w:rFonts w:ascii="Times New Roman" w:hAnsi="Times New Roman"/>
          <w:sz w:val="26"/>
        </w:rPr>
      </w:r>
      <w:r>
        <w:rPr>
          <w:rFonts w:ascii="Times New Roman" w:hAnsi="Times New Roman"/>
          <w:b/>
          <w:sz w:val="26"/>
        </w:rPr>
        <w:t>Phương pháp thống kê toán học:</w:t>
      </w:r>
      <w:r>
        <w:rPr>
          <w:rFonts w:ascii="Times New Roman" w:hAnsi="Times New Roman"/>
          <w:sz w:val="26"/>
        </w:rPr>
        <w:t xml:space="preserve"> Sử dụng phần mềm thống kê để phân tích các chỉ số: Trung bình cộng (</w:t>
      </w:r>
      <w:r>
        <w:rPr>
          <w:rFonts w:ascii="Times New Roman" w:hAnsi="Times New Roman"/>
          <w:i/>
          <w:sz w:val="26"/>
        </w:rPr>
        <w:t>\bar{X}</w:t>
      </w:r>
      <w:r>
        <w:rPr>
          <w:rFonts w:ascii="Times New Roman" w:hAnsi="Times New Roman"/>
          <w:sz w:val="26"/>
        </w:rPr>
        <w:t>), Độ lệch chuẩn (</w:t>
      </w:r>
      <w:r>
        <w:rPr>
          <w:rFonts w:ascii="Times New Roman" w:hAnsi="Times New Roman"/>
          <w:i/>
          <w:sz w:val="26"/>
        </w:rPr>
        <w:t>SD</w:t>
      </w:r>
      <w:r>
        <w:rPr>
          <w:rFonts w:ascii="Times New Roman" w:hAnsi="Times New Roman"/>
          <w:sz w:val="26"/>
        </w:rPr>
        <w:t xml:space="preserve">), Kiểm định </w:t>
      </w:r>
      <w:r>
        <w:rPr>
          <w:rFonts w:ascii="Times New Roman" w:hAnsi="Times New Roman"/>
          <w:i/>
          <w:sz w:val="26"/>
        </w:rPr>
        <w:t>t</w:t>
      </w:r>
      <w:r>
        <w:rPr>
          <w:rFonts w:ascii="Times New Roman" w:hAnsi="Times New Roman"/>
          <w:sz w:val="26"/>
        </w:rPr>
        <w:t xml:space="preserve">-Student độc lập và theo cặp (Independent &amp; Paired </w:t>
      </w:r>
      <w:r>
        <w:rPr>
          <w:rFonts w:ascii="Times New Roman" w:hAnsi="Times New Roman"/>
          <w:i/>
          <w:sz w:val="26"/>
        </w:rPr>
        <w:t>t</w:t>
      </w:r>
      <w:r>
        <w:rPr>
          <w:rFonts w:ascii="Times New Roman" w:hAnsi="Times New Roman"/>
          <w:sz w:val="26"/>
        </w:rPr>
        <w:t xml:space="preserve">-test), Đo lường độ lớn ảnh hưởng (Cohen's </w:t>
      </w:r>
      <w:r>
        <w:rPr>
          <w:rFonts w:ascii="Times New Roman" w:hAnsi="Times New Roman"/>
          <w:i/>
          <w:sz w:val="26"/>
        </w:rPr>
        <w:t>d</w:t>
      </w:r>
      <w:r>
        <w:rPr>
          <w:rFonts w:ascii="Times New Roman" w:hAnsi="Times New Roman"/>
          <w:sz w:val="26"/>
        </w:rPr>
        <w:t>) và Phân tích tương quan Pearson (</w:t>
      </w:r>
      <w:r>
        <w:rPr>
          <w:rFonts w:ascii="Times New Roman" w:hAnsi="Times New Roman"/>
          <w:i/>
          <w:sz w:val="26"/>
        </w:rPr>
        <w:t>r</w:t>
      </w:r>
      <w:r>
        <w:rPr>
          <w:rFonts w:ascii="Times New Roman" w:hAnsi="Times New Roman"/>
          <w:sz w:val="26"/>
        </w:rPr>
        <w:t>).</w:t>
      </w:r>
    </w:p>
    <w:p>
      <w:pPr>
        <w:spacing w:before="80" w:after="80"/>
        <w:jc w:val="center"/>
      </w:pPr>
      <w:r>
        <w:rPr>
          <w:color w:val="CCCCCC"/>
          <w:sz w:val="18"/>
        </w:rPr>
        <w:t>________________________________________________________</w:t>
      </w:r>
    </w:p>
    <w:p>
      <w:pPr>
        <w:spacing w:before="240" w:after="160"/>
        <w:jc w:val="center"/>
      </w:pPr>
      <w:r>
        <w:rPr>
          <w:rFonts w:ascii="Times New Roman" w:hAnsi="Times New Roman"/>
          <w:b/>
          <w:color w:val="1B365D"/>
          <w:sz w:val="32"/>
        </w:rPr>
        <w:t>PHẦN II: TỔNG QUAN TÀI LIỆU VÀ CƠ SỞ KHOA HỌC</w:t>
      </w:r>
    </w:p>
    <w:p>
      <w:pPr>
        <w:spacing w:before="200" w:after="80"/>
      </w:pPr>
      <w:r>
        <w:rPr>
          <w:rFonts w:ascii="Times New Roman" w:hAnsi="Times New Roman"/>
          <w:b/>
          <w:color w:val="223344"/>
          <w:sz w:val="26"/>
        </w:rPr>
        <w:t>2.1. Tổng quan các nghiên cứu trong và ngoài nước</w:t>
      </w:r>
    </w:p>
    <w:p>
      <w:pPr>
        <w:pStyle w:val="ListBullet"/>
        <w:spacing w:after="60" w:line="312" w:lineRule="auto"/>
      </w:pPr>
      <w:r>
        <w:rPr>
          <w:rFonts w:ascii="Times New Roman" w:hAnsi="Times New Roman"/>
          <w:sz w:val="26"/>
        </w:rPr>
      </w:r>
      <w:r>
        <w:rPr>
          <w:rFonts w:ascii="Times New Roman" w:hAnsi="Times New Roman"/>
          <w:b/>
          <w:sz w:val="26"/>
        </w:rPr>
        <w:t>Trên thế giới:</w:t>
      </w:r>
      <w:r>
        <w:rPr>
          <w:rFonts w:ascii="Times New Roman" w:hAnsi="Times New Roman"/>
          <w:sz w:val="26"/>
        </w:rPr>
        <w:t xml:space="preserve"> Các hệ thống kiểm tra thích ứng trên máy tính (CAT) dựa trên IRT đã được áp dụng rộng rãi trong các kỳ thi chuẩn hóa quốc tế hàng đầu như GRE, GMAT, Duolingo English Test (DET). Về mặt trí nhớ, thuật toán SuperMemo (Wozniak, 1990) và Anki đã chứng minh được hiệu quả vượt trội trong việc duy trì trí nhớ dài hạn. Tuy nhiên, phần lớn các ứng dụng quốc tế hiện nay là phần mềm thương mại đóng gói, chi phí bản quyền cao và nội dung không bám sát chương trình giáo dục phổ thông của Việt Nam.</w:t>
      </w:r>
    </w:p>
    <w:p>
      <w:pPr>
        <w:pStyle w:val="ListBullet"/>
        <w:spacing w:after="60" w:line="312" w:lineRule="auto"/>
      </w:pPr>
      <w:r>
        <w:rPr>
          <w:rFonts w:ascii="Times New Roman" w:hAnsi="Times New Roman"/>
          <w:sz w:val="26"/>
        </w:rPr>
      </w:r>
      <w:r>
        <w:rPr>
          <w:rFonts w:ascii="Times New Roman" w:hAnsi="Times New Roman"/>
          <w:b/>
          <w:sz w:val="26"/>
        </w:rPr>
        <w:t>Tại Việt Nam:</w:t>
      </w:r>
      <w:r>
        <w:rPr>
          <w:rFonts w:ascii="Times New Roman" w:hAnsi="Times New Roman"/>
          <w:sz w:val="26"/>
        </w:rPr>
        <w:t xml:space="preserve"> Hầu hết các trang web luyện thi trực tuyến hiện nay (như Tuyensinh247, Hocmai, Vietjack) hoạt động theo mô hình tĩnh: cung cấp các đề thi có sẵn với danh sách câu hỏi cố định cho mọi đối tượng học sinh (Lý thuyết Khảo thí Cổ điển - CTT). Học sinh làm đúng hay sai cũng chỉ nhận được điểm số tổng mà không được chẩn đoán chính xác năng lực tiềm ẩn (</w:t>
      </w:r>
      <w:r>
        <w:rPr>
          <w:rFonts w:ascii="Times New Roman" w:hAnsi="Times New Roman"/>
          <w:i/>
          <w:sz w:val="26"/>
        </w:rPr>
        <w:t>\theta</w:t>
      </w:r>
      <w:r>
        <w:rPr>
          <w:rFonts w:ascii="Times New Roman" w:hAnsi="Times New Roman"/>
          <w:sz w:val="26"/>
        </w:rPr>
        <w:t>) hay lộ trình khắc phục điểm yếu cá nhân.</w:t>
      </w:r>
    </w:p>
    <w:p>
      <w:pPr>
        <w:spacing w:before="200" w:after="80"/>
      </w:pPr>
      <w:r>
        <w:rPr>
          <w:rFonts w:ascii="Times New Roman" w:hAnsi="Times New Roman"/>
          <w:b/>
          <w:color w:val="223344"/>
          <w:sz w:val="26"/>
        </w:rPr>
        <w:t>2.2. Cơ sở lý thuyết đo lường giáo dục: Mô hình Lý thuyết Ứng đáp Câu hỏi (Item Response Theory - IRT)</w:t>
      </w:r>
    </w:p>
    <w:p>
      <w:pPr>
        <w:spacing w:after="80" w:line="312" w:lineRule="auto"/>
        <w:jc w:val="both"/>
      </w:pPr>
      <w:r>
        <w:rPr>
          <w:rFonts w:ascii="Times New Roman" w:hAnsi="Times New Roman"/>
          <w:sz w:val="26"/>
        </w:rPr>
        <w:t xml:space="preserve">Khác với Lý thuyết Trắc nghiệm Cổ điển (CTT) vốn đánh giá năng lực học sinh dựa trên tổng số câu đúng (dễ bị sai lệch khi đề quá dễ hoặc quá khó), </w:t>
      </w:r>
      <w:r>
        <w:rPr>
          <w:rFonts w:ascii="Times New Roman" w:hAnsi="Times New Roman"/>
          <w:b/>
          <w:sz w:val="26"/>
        </w:rPr>
        <w:t>Lý thuyết Ứng đáp Câu hỏi (IRT)</w:t>
      </w:r>
      <w:r>
        <w:rPr>
          <w:rFonts w:ascii="Times New Roman" w:hAnsi="Times New Roman"/>
          <w:sz w:val="26"/>
        </w:rPr>
        <w:t xml:space="preserve"> xem năng lực của học sinh là một biến tiềm ẩn (Latent Trait, ký hiệu là </w:t>
      </w:r>
      <w:r>
        <w:rPr>
          <w:rFonts w:ascii="Times New Roman" w:hAnsi="Times New Roman"/>
          <w:i/>
          <w:sz w:val="26"/>
        </w:rPr>
        <w:t>\theta \in [-\infty, +\infty]</w:t>
      </w:r>
      <w:r>
        <w:rPr>
          <w:rFonts w:ascii="Times New Roman" w:hAnsi="Times New Roman"/>
          <w:sz w:val="26"/>
        </w:rPr>
        <w:t xml:space="preserve">, chuẩn hóa trong khoảng </w:t>
      </w:r>
      <w:r>
        <w:rPr>
          <w:rFonts w:ascii="Times New Roman" w:hAnsi="Times New Roman"/>
          <w:i/>
          <w:sz w:val="26"/>
        </w:rPr>
        <w:t>[-3.0, +3.0]</w:t>
      </w:r>
      <w:r>
        <w:rPr>
          <w:rFonts w:ascii="Times New Roman" w:hAnsi="Times New Roman"/>
          <w:sz w:val="26"/>
        </w:rPr>
        <w:t>).</w:t>
      </w:r>
    </w:p>
    <w:p>
      <w:pPr>
        <w:spacing w:after="80" w:line="312" w:lineRule="auto"/>
        <w:jc w:val="both"/>
      </w:pPr>
      <w:r>
        <w:rPr>
          <w:rFonts w:ascii="Times New Roman" w:hAnsi="Times New Roman"/>
          <w:sz w:val="26"/>
        </w:rPr>
        <w:t xml:space="preserve">Trong đề tài này, nhóm nghiên cứu áp dụng </w:t>
      </w:r>
      <w:r>
        <w:rPr>
          <w:rFonts w:ascii="Times New Roman" w:hAnsi="Times New Roman"/>
          <w:b/>
          <w:sz w:val="26"/>
        </w:rPr>
        <w:t>Mô hình Logistic 3 Tham số (3-Parameter Logistic Model - 3PL)</w:t>
      </w:r>
      <w:r>
        <w:rPr>
          <w:rFonts w:ascii="Times New Roman" w:hAnsi="Times New Roman"/>
          <w:sz w:val="26"/>
        </w:rPr>
        <w:t xml:space="preserve"> cho các câu hỏi trắc nghiệm khách quan 4 lựa chọn:</w:t>
      </w:r>
    </w:p>
    <w:p>
      <w:pPr>
        <w:spacing w:after="80" w:line="312" w:lineRule="auto"/>
        <w:jc w:val="both"/>
      </w:pPr>
      <w:r>
        <w:rPr>
          <w:rFonts w:ascii="Times New Roman" w:hAnsi="Times New Roman"/>
          <w:sz w:val="26"/>
        </w:rPr>
      </w:r>
      <w:r>
        <w:rPr>
          <w:rFonts w:ascii="Times New Roman" w:hAnsi="Times New Roman"/>
          <w:i/>
          <w:sz w:val="26"/>
        </w:rPr>
      </w:r>
      <w:r>
        <w:rPr>
          <w:rFonts w:ascii="Times New Roman" w:hAnsi="Times New Roman"/>
          <w:sz w:val="26"/>
        </w:rPr>
        <w:t>P_i(\theta) = c_i + (1 - c_i) \frac{1}{1 + e^{-1.7 a_i (\theta - b_i)}}</w:t>
      </w:r>
      <w:r>
        <w:rPr>
          <w:rFonts w:ascii="Times New Roman" w:hAnsi="Times New Roman"/>
          <w:i/>
          <w:sz w:val="26"/>
        </w:rPr>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t>Trong đó:</w:t>
      </w:r>
      <w:r>
        <w:rPr>
          <w:rFonts w:ascii="Times New Roman" w:hAnsi="Times New Roman"/>
          <w:sz w:val="26"/>
        </w:rPr>
      </w:r>
    </w:p>
    <w:p>
      <w:pPr>
        <w:pStyle w:val="ListBullet"/>
        <w:spacing w:after="60" w:line="312" w:lineRule="auto"/>
      </w:pPr>
      <w:r>
        <w:rPr>
          <w:rFonts w:ascii="Times New Roman" w:hAnsi="Times New Roman"/>
          <w:sz w:val="26"/>
        </w:rPr>
      </w:r>
      <w:r>
        <w:rPr>
          <w:rFonts w:ascii="Times New Roman" w:hAnsi="Times New Roman"/>
          <w:i/>
          <w:sz w:val="26"/>
        </w:rPr>
        <w:t>P_i(\theta)</w:t>
      </w:r>
      <w:r>
        <w:rPr>
          <w:rFonts w:ascii="Times New Roman" w:hAnsi="Times New Roman"/>
          <w:sz w:val="26"/>
        </w:rPr>
        <w:t xml:space="preserve">: Xác suất một học sinh có mức năng lực </w:t>
      </w:r>
      <w:r>
        <w:rPr>
          <w:rFonts w:ascii="Times New Roman" w:hAnsi="Times New Roman"/>
          <w:i/>
          <w:sz w:val="26"/>
        </w:rPr>
        <w:t>\theta</w:t>
      </w:r>
      <w:r>
        <w:rPr>
          <w:rFonts w:ascii="Times New Roman" w:hAnsi="Times New Roman"/>
          <w:sz w:val="26"/>
        </w:rPr>
        <w:t xml:space="preserve"> trả lời đúng câu hỏi </w:t>
      </w:r>
      <w:r>
        <w:rPr>
          <w:rFonts w:ascii="Times New Roman" w:hAnsi="Times New Roman"/>
          <w:i/>
          <w:sz w:val="26"/>
        </w:rPr>
        <w:t>i</w:t>
      </w:r>
      <w:r>
        <w:rPr>
          <w:rFonts w:ascii="Times New Roman" w:hAnsi="Times New Roman"/>
          <w:sz w:val="26"/>
        </w:rPr>
        <w:t>.</w:t>
      </w:r>
    </w:p>
    <w:p>
      <w:pPr>
        <w:pStyle w:val="ListBullet"/>
        <w:spacing w:after="60" w:line="312" w:lineRule="auto"/>
      </w:pPr>
      <w:r>
        <w:rPr>
          <w:rFonts w:ascii="Times New Roman" w:hAnsi="Times New Roman"/>
          <w:sz w:val="26"/>
        </w:rPr>
      </w:r>
      <w:r>
        <w:rPr>
          <w:rFonts w:ascii="Times New Roman" w:hAnsi="Times New Roman"/>
          <w:i/>
          <w:sz w:val="26"/>
        </w:rPr>
        <w:t>b_i \in [-3, +3]</w:t>
      </w:r>
      <w:r>
        <w:rPr>
          <w:rFonts w:ascii="Times New Roman" w:hAnsi="Times New Roman"/>
          <w:sz w:val="26"/>
        </w:rPr>
        <w:t xml:space="preserve">: </w:t>
      </w:r>
      <w:r>
        <w:rPr>
          <w:rFonts w:ascii="Times New Roman" w:hAnsi="Times New Roman"/>
          <w:b/>
          <w:sz w:val="26"/>
        </w:rPr>
        <w:t>Độ khó của câu hỏi</w:t>
      </w:r>
      <w:r>
        <w:rPr>
          <w:rFonts w:ascii="Times New Roman" w:hAnsi="Times New Roman"/>
          <w:sz w:val="26"/>
        </w:rPr>
        <w:t xml:space="preserve"> (</w:t>
      </w:r>
      <w:r>
        <w:rPr>
          <w:rFonts w:ascii="Times New Roman" w:hAnsi="Times New Roman"/>
          <w:i/>
          <w:sz w:val="26"/>
        </w:rPr>
        <w:t>Item Difficulty</w:t>
      </w:r>
      <w:r>
        <w:rPr>
          <w:rFonts w:ascii="Times New Roman" w:hAnsi="Times New Roman"/>
          <w:sz w:val="26"/>
        </w:rPr>
        <w:t xml:space="preserve">). Câu có </w:t>
      </w:r>
      <w:r>
        <w:rPr>
          <w:rFonts w:ascii="Times New Roman" w:hAnsi="Times New Roman"/>
          <w:i/>
          <w:sz w:val="26"/>
        </w:rPr>
        <w:t>b_i</w:t>
      </w:r>
      <w:r>
        <w:rPr>
          <w:rFonts w:ascii="Times New Roman" w:hAnsi="Times New Roman"/>
          <w:sz w:val="26"/>
        </w:rPr>
        <w:t xml:space="preserve"> càng cao thì đòi hỏi năng lực </w:t>
      </w:r>
      <w:r>
        <w:rPr>
          <w:rFonts w:ascii="Times New Roman" w:hAnsi="Times New Roman"/>
          <w:i/>
          <w:sz w:val="26"/>
        </w:rPr>
        <w:t>\theta</w:t>
      </w:r>
      <w:r>
        <w:rPr>
          <w:rFonts w:ascii="Times New Roman" w:hAnsi="Times New Roman"/>
          <w:sz w:val="26"/>
        </w:rPr>
        <w:t xml:space="preserve"> càng lớn mới có xác suất làm đúng cao.</w:t>
      </w:r>
    </w:p>
    <w:p>
      <w:pPr>
        <w:pStyle w:val="ListBullet"/>
        <w:spacing w:after="60" w:line="312" w:lineRule="auto"/>
      </w:pPr>
      <w:r>
        <w:rPr>
          <w:rFonts w:ascii="Times New Roman" w:hAnsi="Times New Roman"/>
          <w:sz w:val="26"/>
        </w:rPr>
      </w:r>
      <w:r>
        <w:rPr>
          <w:rFonts w:ascii="Times New Roman" w:hAnsi="Times New Roman"/>
          <w:i/>
          <w:sz w:val="26"/>
        </w:rPr>
        <w:t>a_i \in [0.5, 2.5]</w:t>
      </w:r>
      <w:r>
        <w:rPr>
          <w:rFonts w:ascii="Times New Roman" w:hAnsi="Times New Roman"/>
          <w:sz w:val="26"/>
        </w:rPr>
        <w:t xml:space="preserve">: </w:t>
      </w:r>
      <w:r>
        <w:rPr>
          <w:rFonts w:ascii="Times New Roman" w:hAnsi="Times New Roman"/>
          <w:b/>
          <w:sz w:val="26"/>
        </w:rPr>
        <w:t>Độ phân biệt của câu hỏi</w:t>
      </w:r>
      <w:r>
        <w:rPr>
          <w:rFonts w:ascii="Times New Roman" w:hAnsi="Times New Roman"/>
          <w:sz w:val="26"/>
        </w:rPr>
        <w:t xml:space="preserve"> (</w:t>
      </w:r>
      <w:r>
        <w:rPr>
          <w:rFonts w:ascii="Times New Roman" w:hAnsi="Times New Roman"/>
          <w:i/>
          <w:sz w:val="26"/>
        </w:rPr>
        <w:t>Item Discrimination</w:t>
      </w:r>
      <w:r>
        <w:rPr>
          <w:rFonts w:ascii="Times New Roman" w:hAnsi="Times New Roman"/>
          <w:sz w:val="26"/>
        </w:rPr>
        <w:t>). Thể hiện độ dốc của đường cong đặc trưng câu hỏi (ICC).</w:t>
      </w:r>
    </w:p>
    <w:p>
      <w:pPr>
        <w:pStyle w:val="ListBullet"/>
        <w:spacing w:after="60" w:line="312" w:lineRule="auto"/>
      </w:pPr>
      <w:r>
        <w:rPr>
          <w:rFonts w:ascii="Times New Roman" w:hAnsi="Times New Roman"/>
          <w:sz w:val="26"/>
        </w:rPr>
      </w:r>
      <w:r>
        <w:rPr>
          <w:rFonts w:ascii="Times New Roman" w:hAnsi="Times New Roman"/>
          <w:i/>
          <w:sz w:val="26"/>
        </w:rPr>
        <w:t>c_i \in [0, 1]</w:t>
      </w:r>
      <w:r>
        <w:rPr>
          <w:rFonts w:ascii="Times New Roman" w:hAnsi="Times New Roman"/>
          <w:sz w:val="26"/>
        </w:rPr>
        <w:t xml:space="preserve">: </w:t>
      </w:r>
      <w:r>
        <w:rPr>
          <w:rFonts w:ascii="Times New Roman" w:hAnsi="Times New Roman"/>
          <w:b/>
          <w:sz w:val="26"/>
        </w:rPr>
        <w:t>Hệ số đoán mò ngẫu nhiên</w:t>
      </w:r>
      <w:r>
        <w:rPr>
          <w:rFonts w:ascii="Times New Roman" w:hAnsi="Times New Roman"/>
          <w:sz w:val="26"/>
        </w:rPr>
        <w:t xml:space="preserve"> (</w:t>
      </w:r>
      <w:r>
        <w:rPr>
          <w:rFonts w:ascii="Times New Roman" w:hAnsi="Times New Roman"/>
          <w:i/>
          <w:sz w:val="26"/>
        </w:rPr>
        <w:t>Guessing Parameter</w:t>
      </w:r>
      <w:r>
        <w:rPr>
          <w:rFonts w:ascii="Times New Roman" w:hAnsi="Times New Roman"/>
          <w:sz w:val="26"/>
        </w:rPr>
        <w:t xml:space="preserve">). Đối với trắc nghiệm 4 lựa chọn, </w:t>
      </w:r>
      <w:r>
        <w:rPr>
          <w:rFonts w:ascii="Times New Roman" w:hAnsi="Times New Roman"/>
          <w:i/>
          <w:sz w:val="26"/>
        </w:rPr>
        <w:t>c_i \approx 0.20 - 0.25</w:t>
      </w:r>
      <w:r>
        <w:rPr>
          <w:rFonts w:ascii="Times New Roman" w:hAnsi="Times New Roman"/>
          <w:sz w:val="26"/>
        </w:rPr>
        <w:t>.</w:t>
      </w:r>
    </w:p>
    <w:p>
      <w:pPr>
        <w:spacing w:before="120" w:after="120" w:line="276" w:lineRule="auto"/>
        <w:ind w:left="432"/>
      </w:pPr>
      <w:r>
        <w:rPr>
          <w:rFonts w:ascii="Courier New" w:hAnsi="Courier New"/>
          <w:color w:val="1E395B"/>
          <w:sz w:val="21"/>
        </w:rPr>
        <w:t>Xác suất Đúng P(θ)</w:t>
        <w:br/>
        <w:t>1.0 |                                       . - - - (Học sinh Giỏi θ &gt; 1.5)</w:t>
        <w:br/>
        <w:t xml:space="preserve">    |                                 . - '</w:t>
        <w:br/>
        <w:t>0.5 |                      . - - '   (Điểm uốn: θ = b_i)</w:t>
        <w:br/>
        <w:t xml:space="preserve">    |             . - - ' </w:t>
        <w:br/>
        <w:t>0.2 | - - - - - - - - - - - - - - - - - - - - - - - (Hệ số đoán mò c_i = 0.2)</w:t>
        <w:br/>
        <w:t>0.0 |__________________________________________</w:t>
        <w:br/>
        <w:t xml:space="preserve">   -3.0        -1.5         0.0        +1.5       +3.0   Năng lực Học sinh (θ)</w:t>
      </w:r>
    </w:p>
    <w:p>
      <w:pPr>
        <w:spacing w:after="80" w:line="312" w:lineRule="auto"/>
        <w:jc w:val="both"/>
      </w:pPr>
      <w:r>
        <w:rPr>
          <w:rFonts w:ascii="Times New Roman" w:hAnsi="Times New Roman"/>
          <w:sz w:val="26"/>
        </w:rPr>
      </w:r>
      <w:r>
        <w:rPr>
          <w:rFonts w:ascii="Times New Roman" w:hAnsi="Times New Roman"/>
          <w:b/>
          <w:sz w:val="26"/>
        </w:rPr>
        <w:t>Thuật toán ước lượng năng lực EAP (Expected A Posteriori):</w:t>
      </w:r>
      <w:r>
        <w:rPr>
          <w:rFonts w:ascii="Times New Roman" w:hAnsi="Times New Roman"/>
          <w:sz w:val="26"/>
        </w:rPr>
      </w:r>
    </w:p>
    <w:p>
      <w:pPr>
        <w:spacing w:after="80" w:line="312" w:lineRule="auto"/>
        <w:jc w:val="both"/>
      </w:pPr>
      <w:r>
        <w:rPr>
          <w:rFonts w:ascii="Times New Roman" w:hAnsi="Times New Roman"/>
          <w:sz w:val="26"/>
        </w:rPr>
        <w:t xml:space="preserve">Sau mỗi câu trả lời của học sinh (đúng: </w:t>
      </w:r>
      <w:r>
        <w:rPr>
          <w:rFonts w:ascii="Times New Roman" w:hAnsi="Times New Roman"/>
          <w:i/>
          <w:sz w:val="26"/>
        </w:rPr>
        <w:t>u_i = 1</w:t>
      </w:r>
      <w:r>
        <w:rPr>
          <w:rFonts w:ascii="Times New Roman" w:hAnsi="Times New Roman"/>
          <w:sz w:val="26"/>
        </w:rPr>
        <w:t xml:space="preserve">, sai: </w:t>
      </w:r>
      <w:r>
        <w:rPr>
          <w:rFonts w:ascii="Times New Roman" w:hAnsi="Times New Roman"/>
          <w:i/>
          <w:sz w:val="26"/>
        </w:rPr>
        <w:t>u_i = 0</w:t>
      </w:r>
      <w:r>
        <w:rPr>
          <w:rFonts w:ascii="Times New Roman" w:hAnsi="Times New Roman"/>
          <w:sz w:val="26"/>
        </w:rPr>
        <w:t>), hàm hợp lý (Likelihood Function) được cập nhật:</w:t>
      </w:r>
    </w:p>
    <w:p>
      <w:pPr>
        <w:spacing w:after="80" w:line="312" w:lineRule="auto"/>
        <w:jc w:val="both"/>
      </w:pPr>
      <w:r>
        <w:rPr>
          <w:rFonts w:ascii="Times New Roman" w:hAnsi="Times New Roman"/>
          <w:sz w:val="26"/>
        </w:rPr>
      </w:r>
      <w:r>
        <w:rPr>
          <w:rFonts w:ascii="Times New Roman" w:hAnsi="Times New Roman"/>
          <w:i/>
          <w:sz w:val="26"/>
        </w:rPr>
      </w:r>
      <w:r>
        <w:rPr>
          <w:rFonts w:ascii="Times New Roman" w:hAnsi="Times New Roman"/>
          <w:sz w:val="26"/>
        </w:rPr>
        <w:t>L(\mathbf{u}|\theta) = \prod_{i=1}^n P_i(\theta)^{u_i} (1 - P_i(\theta))^{1 - u_i}</w:t>
      </w:r>
      <w:r>
        <w:rPr>
          <w:rFonts w:ascii="Times New Roman" w:hAnsi="Times New Roman"/>
          <w:i/>
          <w:sz w:val="26"/>
        </w:rPr>
      </w:r>
      <w:r>
        <w:rPr>
          <w:rFonts w:ascii="Times New Roman" w:hAnsi="Times New Roman"/>
          <w:sz w:val="26"/>
        </w:rPr>
      </w:r>
    </w:p>
    <w:p>
      <w:pPr>
        <w:spacing w:after="80" w:line="312" w:lineRule="auto"/>
        <w:jc w:val="both"/>
      </w:pPr>
      <w:r>
        <w:rPr>
          <w:rFonts w:ascii="Times New Roman" w:hAnsi="Times New Roman"/>
          <w:sz w:val="26"/>
        </w:rPr>
        <w:t xml:space="preserve">Hệ thống sử dụng phương pháp tích phân số cầu phương Gauss-Hermite với 21 điểm nút trên đoạn </w:t>
      </w:r>
      <w:r>
        <w:rPr>
          <w:rFonts w:ascii="Times New Roman" w:hAnsi="Times New Roman"/>
          <w:i/>
          <w:sz w:val="26"/>
        </w:rPr>
        <w:t>[-3.0, +3.0]</w:t>
      </w:r>
      <w:r>
        <w:rPr>
          <w:rFonts w:ascii="Times New Roman" w:hAnsi="Times New Roman"/>
          <w:sz w:val="26"/>
        </w:rPr>
        <w:t xml:space="preserve"> để cập nhật giá trị kỳ vọng năng lực </w:t>
      </w:r>
      <w:r>
        <w:rPr>
          <w:rFonts w:ascii="Times New Roman" w:hAnsi="Times New Roman"/>
          <w:i/>
          <w:sz w:val="26"/>
        </w:rPr>
        <w:t>\hat{\theta}</w:t>
      </w:r>
      <w:r>
        <w:rPr>
          <w:rFonts w:ascii="Times New Roman" w:hAnsi="Times New Roman"/>
          <w:sz w:val="26"/>
        </w:rPr>
        <w:t>:</w:t>
      </w:r>
    </w:p>
    <w:p>
      <w:pPr>
        <w:spacing w:after="80" w:line="312" w:lineRule="auto"/>
        <w:jc w:val="both"/>
      </w:pPr>
      <w:r>
        <w:rPr>
          <w:rFonts w:ascii="Times New Roman" w:hAnsi="Times New Roman"/>
          <w:sz w:val="26"/>
        </w:rPr>
      </w:r>
      <w:r>
        <w:rPr>
          <w:rFonts w:ascii="Times New Roman" w:hAnsi="Times New Roman"/>
          <w:i/>
          <w:sz w:val="26"/>
        </w:rPr>
      </w:r>
      <w:r>
        <w:rPr>
          <w:rFonts w:ascii="Times New Roman" w:hAnsi="Times New Roman"/>
          <w:sz w:val="26"/>
        </w:rPr>
        <w:t>\hat{\theta}_{EAP} = \frac{\sum_{k=1}^{21} X_k \cdot L(\mathbf{u}|X_k) \cdot W_k}{\sum_{k=1}^{21} L(\mathbf{u}|X_k) \cdot W_k}</w:t>
      </w:r>
      <w:r>
        <w:rPr>
          <w:rFonts w:ascii="Times New Roman" w:hAnsi="Times New Roman"/>
          <w:i/>
          <w:sz w:val="26"/>
        </w:rPr>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b/>
          <w:sz w:val="26"/>
        </w:rPr>
        <w:t>Nguyên lý chọn câu hỏi thích ứng (Maximum Fisher Information):</w:t>
      </w:r>
      <w:r>
        <w:rPr>
          <w:rFonts w:ascii="Times New Roman" w:hAnsi="Times New Roman"/>
          <w:sz w:val="26"/>
        </w:rPr>
      </w:r>
    </w:p>
    <w:p>
      <w:pPr>
        <w:spacing w:after="80" w:line="312" w:lineRule="auto"/>
        <w:jc w:val="both"/>
      </w:pPr>
      <w:r>
        <w:rPr>
          <w:rFonts w:ascii="Times New Roman" w:hAnsi="Times New Roman"/>
          <w:sz w:val="26"/>
        </w:rPr>
        <w:t xml:space="preserve">Câu hỏi tiếp theo được chọn từ ngân hàng đề là câu hỏi cung cấp lượng thông tin tối đa tại mức năng lực hiện tại </w:t>
      </w:r>
      <w:r>
        <w:rPr>
          <w:rFonts w:ascii="Times New Roman" w:hAnsi="Times New Roman"/>
          <w:i/>
          <w:sz w:val="26"/>
        </w:rPr>
        <w:t>\hat{\theta}</w:t>
      </w:r>
      <w:r>
        <w:rPr>
          <w:rFonts w:ascii="Times New Roman" w:hAnsi="Times New Roman"/>
          <w:sz w:val="26"/>
        </w:rPr>
        <w:t xml:space="preserve"> của học sinh:</w:t>
      </w:r>
    </w:p>
    <w:p>
      <w:pPr>
        <w:spacing w:after="80" w:line="312" w:lineRule="auto"/>
        <w:jc w:val="both"/>
      </w:pPr>
      <w:r>
        <w:rPr>
          <w:rFonts w:ascii="Times New Roman" w:hAnsi="Times New Roman"/>
          <w:sz w:val="26"/>
        </w:rPr>
      </w:r>
      <w:r>
        <w:rPr>
          <w:rFonts w:ascii="Times New Roman" w:hAnsi="Times New Roman"/>
          <w:i/>
          <w:sz w:val="26"/>
        </w:rPr>
      </w:r>
      <w:r>
        <w:rPr>
          <w:rFonts w:ascii="Times New Roman" w:hAnsi="Times New Roman"/>
          <w:sz w:val="26"/>
        </w:rPr>
        <w:t>I_i(\theta) = \frac{(P'_i(\theta))^2}{P_i(\theta)(1 - P_i(\theta))} = 1.7^2 a_i^2 \frac{1 - P_i(\theta)}{P_i(\theta)} \left[ \frac{P_i(\theta) - c_i}{1 - c_i} \right]^2</w:t>
      </w:r>
      <w:r>
        <w:rPr>
          <w:rFonts w:ascii="Times New Roman" w:hAnsi="Times New Roman"/>
          <w:i/>
          <w:sz w:val="26"/>
        </w:rPr>
      </w:r>
      <w:r>
        <w:rPr>
          <w:rFonts w:ascii="Times New Roman" w:hAnsi="Times New Roman"/>
          <w:sz w:val="26"/>
        </w:rPr>
      </w:r>
    </w:p>
    <w:p>
      <w:pPr>
        <w:spacing w:after="80" w:line="312" w:lineRule="auto"/>
        <w:jc w:val="both"/>
      </w:pPr>
      <w:r>
        <w:rPr>
          <w:rFonts w:ascii="Times New Roman" w:hAnsi="Times New Roman"/>
          <w:sz w:val="26"/>
        </w:rPr>
        <w:t xml:space="preserve">Nhờ cơ chế này, học sinh luôn được làm những câu hỏi </w:t>
      </w:r>
      <w:r>
        <w:rPr>
          <w:rFonts w:ascii="Times New Roman" w:hAnsi="Times New Roman"/>
          <w:b/>
          <w:sz w:val="26"/>
        </w:rPr>
        <w:t>vừa sức và mang lại giá trị chẩn đoán cao nhất</w:t>
      </w:r>
      <w:r>
        <w:rPr>
          <w:rFonts w:ascii="Times New Roman" w:hAnsi="Times New Roman"/>
          <w:sz w:val="26"/>
        </w:rPr>
        <w:t>, loại bỏ hoàn toàn cảm giác chán nản hoặc quá tải.</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2.3. Cơ sở tâm lý học nhận thức: Đường cong quên lãng Ebbinghaus và Thuật toán SuperMemo-2 (SM-2)</w:t>
      </w:r>
    </w:p>
    <w:p>
      <w:pPr>
        <w:spacing w:after="80" w:line="312" w:lineRule="auto"/>
        <w:jc w:val="both"/>
      </w:pPr>
      <w:r>
        <w:rPr>
          <w:rFonts w:ascii="Times New Roman" w:hAnsi="Times New Roman"/>
          <w:sz w:val="26"/>
        </w:rPr>
        <w:t xml:space="preserve">Nghiên cứu của nhà tâm lý học người Đức Hermann Ebbinghaus đã chỉ ra rằng bộ não con người có xu hướng quên thông tin mới tiếp nhận theo một hàm số mũ suy giảm nhanh chóng trong 24-48 giờ đầu tiên. Tuy nhiên, nếu thông tin được nhắc lại đúng vào </w:t>
      </w:r>
      <w:r>
        <w:rPr>
          <w:rFonts w:ascii="Times New Roman" w:hAnsi="Times New Roman"/>
          <w:b/>
          <w:sz w:val="26"/>
        </w:rPr>
        <w:t>thời điểm sắp bị quên</w:t>
      </w:r>
      <w:r>
        <w:rPr>
          <w:rFonts w:ascii="Times New Roman" w:hAnsi="Times New Roman"/>
          <w:sz w:val="26"/>
        </w:rPr>
        <w:t>, độ bền của dấu vết thần kinh (Memory Trace) sẽ được gia cố và tốc độ suy giảm sẽ chậm dần.</w:t>
      </w:r>
    </w:p>
    <w:p>
      <w:pPr>
        <w:spacing w:before="120" w:after="120" w:line="276" w:lineRule="auto"/>
        <w:ind w:left="432"/>
      </w:pPr>
      <w:r>
        <w:rPr>
          <w:rFonts w:ascii="Courier New" w:hAnsi="Courier New"/>
          <w:color w:val="1E395B"/>
          <w:sz w:val="21"/>
        </w:rPr>
        <w:t>Mức độ nhớ (%)</w:t>
        <w:br/>
        <w:t>100% |  \ Lần 1     /---\ Lần 2       /-----\ Lần 3         /-------\ Lần 4 (Trí nhớ dài hạn)</w:t>
        <w:br/>
        <w:t xml:space="preserve">     |   \         /     \           /       \             /</w:t>
        <w:br/>
        <w:t xml:space="preserve">     |    \       /       \         /         \           /</w:t>
        <w:br/>
        <w:t xml:space="preserve"> 50% |     \     /         \       /           \         /</w:t>
        <w:br/>
        <w:t xml:space="preserve">     |      \   /           \     /             \       /</w:t>
        <w:br/>
        <w:t xml:space="preserve">  0% |_______\_/_____________\___/_______________\_____/___________ Thời gian (Ngày)</w:t>
        <w:br/>
        <w:t xml:space="preserve">     Ngày 0   Ngày 1          Ngày 3               Ngày 7      Ngày 14</w:t>
      </w:r>
    </w:p>
    <w:p>
      <w:pPr>
        <w:spacing w:after="80" w:line="312" w:lineRule="auto"/>
        <w:jc w:val="both"/>
      </w:pPr>
      <w:r>
        <w:rPr>
          <w:rFonts w:ascii="Times New Roman" w:hAnsi="Times New Roman"/>
          <w:sz w:val="26"/>
        </w:rPr>
        <w:t xml:space="preserve">Đề tài tích hợp thuật toán </w:t>
      </w:r>
      <w:r>
        <w:rPr>
          <w:rFonts w:ascii="Times New Roman" w:hAnsi="Times New Roman"/>
          <w:b/>
          <w:sz w:val="26"/>
        </w:rPr>
        <w:t>SuperMemo-2 (SM-2)</w:t>
      </w:r>
      <w:r>
        <w:rPr>
          <w:rFonts w:ascii="Times New Roman" w:hAnsi="Times New Roman"/>
          <w:sz w:val="26"/>
        </w:rPr>
        <w:t xml:space="preserve"> để tự động tính toán lịch nhắc nhở từ vựng cho từng học sinh:</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Chỉ số đánh giá chất lượng phản hồi ($q \in [0, 5]$):</w:t>
      </w:r>
      <w:r>
        <w:rPr>
          <w:rFonts w:ascii="Times New Roman" w:hAnsi="Times New Roman"/>
          <w:sz w:val="26"/>
        </w:rPr>
      </w:r>
    </w:p>
    <w:p>
      <w:pPr>
        <w:pStyle w:val="ListBullet"/>
        <w:spacing w:after="60" w:line="312" w:lineRule="auto"/>
      </w:pPr>
      <w:r>
        <w:rPr>
          <w:rFonts w:ascii="Times New Roman" w:hAnsi="Times New Roman"/>
          <w:sz w:val="26"/>
        </w:rPr>
      </w:r>
      <w:r>
        <w:rPr>
          <w:rFonts w:ascii="Times New Roman" w:hAnsi="Times New Roman"/>
          <w:i/>
          <w:sz w:val="26"/>
        </w:rPr>
        <w:t>q = 5</w:t>
      </w:r>
      <w:r>
        <w:rPr>
          <w:rFonts w:ascii="Times New Roman" w:hAnsi="Times New Roman"/>
          <w:sz w:val="26"/>
        </w:rPr>
        <w:t>: Nhớ hoàn hảo, phản xạ tức thì.</w:t>
      </w:r>
    </w:p>
    <w:p>
      <w:pPr>
        <w:pStyle w:val="ListBullet"/>
        <w:spacing w:after="60" w:line="312" w:lineRule="auto"/>
      </w:pPr>
      <w:r>
        <w:rPr>
          <w:rFonts w:ascii="Times New Roman" w:hAnsi="Times New Roman"/>
          <w:sz w:val="26"/>
        </w:rPr>
      </w:r>
      <w:r>
        <w:rPr>
          <w:rFonts w:ascii="Times New Roman" w:hAnsi="Times New Roman"/>
          <w:i/>
          <w:sz w:val="26"/>
        </w:rPr>
        <w:t>q = 4</w:t>
      </w:r>
      <w:r>
        <w:rPr>
          <w:rFonts w:ascii="Times New Roman" w:hAnsi="Times New Roman"/>
          <w:sz w:val="26"/>
        </w:rPr>
        <w:t>: Nhớ đúng sau một chút suy nghĩ.</w:t>
      </w:r>
    </w:p>
    <w:p>
      <w:pPr>
        <w:pStyle w:val="ListBullet"/>
        <w:spacing w:after="60" w:line="312" w:lineRule="auto"/>
      </w:pPr>
      <w:r>
        <w:rPr>
          <w:rFonts w:ascii="Times New Roman" w:hAnsi="Times New Roman"/>
          <w:sz w:val="26"/>
        </w:rPr>
      </w:r>
      <w:r>
        <w:rPr>
          <w:rFonts w:ascii="Times New Roman" w:hAnsi="Times New Roman"/>
          <w:i/>
          <w:sz w:val="26"/>
        </w:rPr>
        <w:t>q = 3</w:t>
      </w:r>
      <w:r>
        <w:rPr>
          <w:rFonts w:ascii="Times New Roman" w:hAnsi="Times New Roman"/>
          <w:sz w:val="26"/>
        </w:rPr>
        <w:t>: Nhớ đúng nhưng gặp khó khăn lớn.</w:t>
      </w:r>
    </w:p>
    <w:p>
      <w:pPr>
        <w:pStyle w:val="ListBullet"/>
        <w:spacing w:after="60" w:line="312" w:lineRule="auto"/>
      </w:pPr>
      <w:r>
        <w:rPr>
          <w:rFonts w:ascii="Times New Roman" w:hAnsi="Times New Roman"/>
          <w:sz w:val="26"/>
        </w:rPr>
      </w:r>
      <w:r>
        <w:rPr>
          <w:rFonts w:ascii="Times New Roman" w:hAnsi="Times New Roman"/>
          <w:i/>
          <w:sz w:val="26"/>
        </w:rPr>
        <w:t>q \le 2</w:t>
      </w:r>
      <w:r>
        <w:rPr>
          <w:rFonts w:ascii="Times New Roman" w:hAnsi="Times New Roman"/>
          <w:sz w:val="26"/>
        </w:rPr>
        <w:t>: Không nhớ hoặc nhớ sai hoàn toàn.</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Cập nhật Hệ số Dễ nhớ (Easiness Factor - $EF$):</w:t>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r>
      <w:r>
        <w:rPr>
          <w:rFonts w:ascii="Times New Roman" w:hAnsi="Times New Roman"/>
          <w:sz w:val="26"/>
        </w:rPr>
        <w:t>EF' = EF + (0.1 - (5 - q) \times (0.08 + (5 - q) \times 0.02))</w:t>
      </w:r>
      <w:r>
        <w:rPr>
          <w:rFonts w:ascii="Times New Roman" w:hAnsi="Times New Roman"/>
          <w:i/>
          <w:sz w:val="26"/>
        </w:rPr>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t>(với điều kiện biên $EF' \ge 1.3$; giá trị khởi tạo $EF_0 = 2.5$).</w:t>
      </w:r>
      <w:r>
        <w:rPr>
          <w:rFonts w:ascii="Times New Roman" w:hAnsi="Times New Roman"/>
          <w:sz w:val="26"/>
        </w:rPr>
      </w:r>
    </w:p>
    <w:p>
      <w:pPr>
        <w:spacing w:after="60" w:line="312" w:lineRule="auto"/>
        <w:ind w:left="360" w:hanging="360"/>
      </w:pPr>
      <w:r>
        <w:rPr>
          <w:b/>
        </w:rPr>
        <w:t xml:space="preserve">3. </w:t>
      </w:r>
      <w:r>
        <w:rPr>
          <w:rFonts w:ascii="Times New Roman" w:hAnsi="Times New Roman"/>
          <w:sz w:val="26"/>
        </w:rPr>
      </w:r>
      <w:r>
        <w:rPr>
          <w:rFonts w:ascii="Times New Roman" w:hAnsi="Times New Roman"/>
          <w:b/>
          <w:sz w:val="26"/>
        </w:rPr>
        <w:t>Tính toán Khoảng cách Ngày ôn tập tiếp theo ($I(n)$):</w:t>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r>
      <w:r>
        <w:rPr>
          <w:rFonts w:ascii="Times New Roman" w:hAnsi="Times New Roman"/>
          <w:sz w:val="26"/>
        </w:rPr>
        <w:t>I(n) = \begin{cases} 1 \text{ ngày} &amp; \text{khi } n = 1 \\ 6 \text{ ngày} &amp; \text{khi } n = 2 \\ \text{round}(I(n-1) \times EF') &amp; \text{khi } n &gt; 2 \end{cases}</w:t>
      </w:r>
      <w:r>
        <w:rPr>
          <w:rFonts w:ascii="Times New Roman" w:hAnsi="Times New Roman"/>
          <w:i/>
          <w:sz w:val="26"/>
        </w:rPr>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t>(Nếu $q &lt; 3$, quá trình lặp lại được đặt lại từ đầu: $n = 1, I(1) = 1$).</w:t>
      </w:r>
      <w:r>
        <w:rPr>
          <w:rFonts w:ascii="Times New Roman" w:hAnsi="Times New Roman"/>
          <w:sz w:val="26"/>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2.4. Phương pháp sư phạm đối thoại gợi mở (Socratic Scaffolding)</w:t>
      </w:r>
    </w:p>
    <w:p>
      <w:pPr>
        <w:spacing w:after="80" w:line="312" w:lineRule="auto"/>
        <w:jc w:val="both"/>
      </w:pPr>
      <w:r>
        <w:rPr>
          <w:rFonts w:ascii="Times New Roman" w:hAnsi="Times New Roman"/>
          <w:sz w:val="26"/>
        </w:rPr>
        <w:t>Một sai lầm phổ biến khi học sinh sử dụng các công cụ AI hiện nay (như ChatGPT) là việc yêu cầu AI giải hộ bài tập hoặc chép nguyên đáp án. Điều này làm triệt tiêu tư duy độc lập và năng lực tự học của học sinh.</w:t>
      </w:r>
    </w:p>
    <w:p>
      <w:pPr>
        <w:spacing w:after="80" w:line="312" w:lineRule="auto"/>
        <w:jc w:val="both"/>
      </w:pPr>
      <w:r>
        <w:rPr>
          <w:rFonts w:ascii="Times New Roman" w:hAnsi="Times New Roman"/>
          <w:sz w:val="26"/>
        </w:rPr>
        <w:t xml:space="preserve">Trong đề tài này, nhóm nghiên cứu đã thiết lập hệ thống </w:t>
      </w:r>
      <w:r>
        <w:rPr>
          <w:rFonts w:ascii="Times New Roman" w:hAnsi="Times New Roman"/>
          <w:b/>
          <w:sz w:val="26"/>
        </w:rPr>
        <w:t>Gia sư Socratic AI</w:t>
      </w:r>
      <w:r>
        <w:rPr>
          <w:rFonts w:ascii="Times New Roman" w:hAnsi="Times New Roman"/>
          <w:sz w:val="26"/>
        </w:rPr>
        <w:t xml:space="preserve"> dựa trên thuyết "Vùng phát triển gần nhất" (Zone of Proximal Development - ZPD) của nhà tâm lý học Lev Vygotsky. Hệ thống được lập trình tuân thủ nghiêm ngặt các nguyên tắc sư phạm:</w:t>
      </w:r>
    </w:p>
    <w:p>
      <w:pPr>
        <w:pStyle w:val="ListBullet"/>
        <w:spacing w:after="60" w:line="312" w:lineRule="auto"/>
      </w:pPr>
      <w:r>
        <w:rPr>
          <w:rFonts w:ascii="Times New Roman" w:hAnsi="Times New Roman"/>
          <w:sz w:val="26"/>
        </w:rPr>
      </w:r>
      <w:r>
        <w:rPr>
          <w:rFonts w:ascii="Times New Roman" w:hAnsi="Times New Roman"/>
          <w:b/>
          <w:sz w:val="26"/>
        </w:rPr>
        <w:t>Không bao giờ đưa ra đáp án trực tiếp:</w:t>
      </w:r>
      <w:r>
        <w:rPr>
          <w:rFonts w:ascii="Times New Roman" w:hAnsi="Times New Roman"/>
          <w:sz w:val="26"/>
        </w:rPr>
        <w:t xml:space="preserve"> Khi học sinh chọn sai hoặc đặt câu hỏi, AI sẽ đóng vai trò người dẫn dắt, đặt các câu hỏi phản biện gợi mở để học sinh tự nhận ra mâu thuẫn trong suy luận của mình.</w:t>
      </w:r>
    </w:p>
    <w:p>
      <w:pPr>
        <w:pStyle w:val="ListBullet"/>
        <w:spacing w:after="60" w:line="312" w:lineRule="auto"/>
      </w:pPr>
      <w:r>
        <w:rPr>
          <w:rFonts w:ascii="Times New Roman" w:hAnsi="Times New Roman"/>
          <w:sz w:val="26"/>
        </w:rPr>
      </w:r>
      <w:r>
        <w:rPr>
          <w:rFonts w:ascii="Times New Roman" w:hAnsi="Times New Roman"/>
          <w:b/>
          <w:sz w:val="26"/>
        </w:rPr>
        <w:t>Kỹ thuật Giàn giáo nhận thức (Scaffolding):</w:t>
      </w:r>
      <w:r>
        <w:rPr>
          <w:rFonts w:ascii="Times New Roman" w:hAnsi="Times New Roman"/>
          <w:sz w:val="26"/>
        </w:rPr>
        <w:t xml:space="preserve"> Chia nhỏ các vấn đề ngữ pháp phức tạp (như Mệnh đề quan hệ rút gọn, Đảo ngữ, Câu điều kiện hỗn hợp) thành các câu hỏi phụ từng bước, hướng dẫn học sinh phân tích thành phần câu (Chủ ngữ, Động từ chính, Liên từ) trước khi đi đến kết luận.</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2.5. Cơ chế phân tích âm học và nhận diện lỗi ngữ âm theo chuẩn IPA</w:t>
      </w:r>
    </w:p>
    <w:p>
      <w:pPr>
        <w:spacing w:after="80" w:line="312" w:lineRule="auto"/>
        <w:jc w:val="both"/>
      </w:pPr>
      <w:r>
        <w:rPr>
          <w:rFonts w:ascii="Times New Roman" w:hAnsi="Times New Roman"/>
          <w:sz w:val="26"/>
        </w:rPr>
        <w:t>Kỹ năng phát âm của học sinh được phân tích thông qua pipeline âm học đa tầng:</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Tiền xử lý âm thanh:</w:t>
      </w:r>
      <w:r>
        <w:rPr>
          <w:rFonts w:ascii="Times New Roman" w:hAnsi="Times New Roman"/>
          <w:sz w:val="26"/>
        </w:rPr>
        <w:t xml:space="preserve"> Tín hiệu ghi âm từ micro được lọc nhiễu nền (</w:t>
      </w:r>
      <w:r>
        <w:rPr>
          <w:rFonts w:ascii="Times New Roman" w:hAnsi="Times New Roman"/>
          <w:i/>
          <w:sz w:val="26"/>
        </w:rPr>
        <w:t>noise suppression</w:t>
      </w:r>
      <w:r>
        <w:rPr>
          <w:rFonts w:ascii="Times New Roman" w:hAnsi="Times New Roman"/>
          <w:sz w:val="26"/>
        </w:rPr>
        <w:t>), khử tiếng vang (</w:t>
      </w:r>
      <w:r>
        <w:rPr>
          <w:rFonts w:ascii="Times New Roman" w:hAnsi="Times New Roman"/>
          <w:i/>
          <w:sz w:val="26"/>
        </w:rPr>
        <w:t>echo cancellation</w:t>
      </w:r>
      <w:r>
        <w:rPr>
          <w:rFonts w:ascii="Times New Roman" w:hAnsi="Times New Roman"/>
          <w:sz w:val="26"/>
        </w:rPr>
        <w:t>) và chuẩn hóa tần số lấy mẫu (16kHz, mono).</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Khớp nối âm vị (Acoustic Phoneme Matching):</w:t>
      </w:r>
      <w:r>
        <w:rPr>
          <w:rFonts w:ascii="Times New Roman" w:hAnsi="Times New Roman"/>
          <w:sz w:val="26"/>
        </w:rPr>
        <w:t xml:space="preserve"> Phân tích phổ âm tần (Spectrogram) và đối chiếu với 44 âm vị trong Bảng phiên âm quốc tế (IPA).</w:t>
      </w:r>
    </w:p>
    <w:p>
      <w:pPr>
        <w:spacing w:after="60" w:line="312" w:lineRule="auto"/>
        <w:ind w:left="360" w:hanging="360"/>
      </w:pPr>
      <w:r>
        <w:rPr>
          <w:b/>
        </w:rPr>
        <w:t xml:space="preserve">3. </w:t>
      </w:r>
      <w:r>
        <w:rPr>
          <w:rFonts w:ascii="Times New Roman" w:hAnsi="Times New Roman"/>
          <w:sz w:val="26"/>
        </w:rPr>
      </w:r>
      <w:r>
        <w:rPr>
          <w:rFonts w:ascii="Times New Roman" w:hAnsi="Times New Roman"/>
          <w:b/>
          <w:sz w:val="26"/>
        </w:rPr>
        <w:t>Phát hiện lỗi đặc thù của người học Việt Nam:</w:t>
      </w:r>
      <w:r>
        <w:rPr>
          <w:rFonts w:ascii="Times New Roman" w:hAnsi="Times New Roman"/>
          <w:sz w:val="26"/>
        </w:rPr>
        <w:t xml:space="preserve"> Hệ thống tập trung chẩn đoán các lỗi phổ biến nhất:</w:t>
      </w:r>
    </w:p>
    <w:p>
      <w:pPr>
        <w:pStyle w:val="ListBullet"/>
        <w:spacing w:after="60" w:line="312" w:lineRule="auto"/>
      </w:pPr>
      <w:r>
        <w:rPr>
          <w:rFonts w:ascii="Times New Roman" w:hAnsi="Times New Roman"/>
          <w:sz w:val="26"/>
        </w:rPr>
      </w:r>
      <w:r>
        <w:rPr>
          <w:rFonts w:ascii="Times New Roman" w:hAnsi="Times New Roman"/>
          <w:b/>
          <w:sz w:val="26"/>
        </w:rPr>
        <w:t>Bỏ quên âm đuôi (*Ending Sound Omission*):</w:t>
      </w:r>
      <w:r>
        <w:rPr>
          <w:rFonts w:ascii="Times New Roman" w:hAnsi="Times New Roman"/>
          <w:sz w:val="26"/>
        </w:rPr>
        <w:t xml:space="preserve"> Âm `/s/` trong </w:t>
      </w:r>
      <w:r>
        <w:rPr>
          <w:rFonts w:ascii="Times New Roman" w:hAnsi="Times New Roman"/>
          <w:i/>
          <w:sz w:val="26"/>
        </w:rPr>
        <w:t>books</w:t>
      </w:r>
      <w:r>
        <w:rPr>
          <w:rFonts w:ascii="Times New Roman" w:hAnsi="Times New Roman"/>
          <w:sz w:val="26"/>
        </w:rPr>
        <w:t xml:space="preserve">, `/t/` trong </w:t>
      </w:r>
      <w:r>
        <w:rPr>
          <w:rFonts w:ascii="Times New Roman" w:hAnsi="Times New Roman"/>
          <w:i/>
          <w:sz w:val="26"/>
        </w:rPr>
        <w:t>cat</w:t>
      </w:r>
      <w:r>
        <w:rPr>
          <w:rFonts w:ascii="Times New Roman" w:hAnsi="Times New Roman"/>
          <w:sz w:val="26"/>
        </w:rPr>
        <w:t xml:space="preserve">, `/d/` trong </w:t>
      </w:r>
      <w:r>
        <w:rPr>
          <w:rFonts w:ascii="Times New Roman" w:hAnsi="Times New Roman"/>
          <w:i/>
          <w:sz w:val="26"/>
        </w:rPr>
        <w:t>played</w:t>
      </w:r>
      <w:r>
        <w:rPr>
          <w:rFonts w:ascii="Times New Roman" w:hAnsi="Times New Roman"/>
          <w:sz w:val="26"/>
        </w:rPr>
        <w:t xml:space="preserve">, `/θ/` trong </w:t>
      </w:r>
      <w:r>
        <w:rPr>
          <w:rFonts w:ascii="Times New Roman" w:hAnsi="Times New Roman"/>
          <w:i/>
          <w:sz w:val="26"/>
        </w:rPr>
        <w:t>months</w:t>
      </w:r>
      <w:r>
        <w:rPr>
          <w:rFonts w:ascii="Times New Roman" w:hAnsi="Times New Roman"/>
          <w:sz w:val="26"/>
        </w:rPr>
        <w:t>.</w:t>
      </w:r>
    </w:p>
    <w:p>
      <w:pPr>
        <w:pStyle w:val="ListBullet"/>
        <w:spacing w:after="60" w:line="312" w:lineRule="auto"/>
      </w:pPr>
      <w:r>
        <w:rPr>
          <w:rFonts w:ascii="Times New Roman" w:hAnsi="Times New Roman"/>
          <w:sz w:val="26"/>
        </w:rPr>
      </w:r>
      <w:r>
        <w:rPr>
          <w:rFonts w:ascii="Times New Roman" w:hAnsi="Times New Roman"/>
          <w:b/>
          <w:sz w:val="26"/>
        </w:rPr>
        <w:t>Nhầm lẫn nguyên âm ngắn - dài (*Vowel Confusion*):</w:t>
      </w:r>
      <w:r>
        <w:rPr>
          <w:rFonts w:ascii="Times New Roman" w:hAnsi="Times New Roman"/>
          <w:sz w:val="26"/>
        </w:rPr>
        <w:t xml:space="preserve"> `/ɪ/` vs `/iː/` (</w:t>
      </w:r>
      <w:r>
        <w:rPr>
          <w:rFonts w:ascii="Times New Roman" w:hAnsi="Times New Roman"/>
          <w:i/>
          <w:sz w:val="26"/>
        </w:rPr>
        <w:t>ship</w:t>
      </w:r>
      <w:r>
        <w:rPr>
          <w:rFonts w:ascii="Times New Roman" w:hAnsi="Times New Roman"/>
          <w:sz w:val="26"/>
        </w:rPr>
        <w:t xml:space="preserve"> vs </w:t>
      </w:r>
      <w:r>
        <w:rPr>
          <w:rFonts w:ascii="Times New Roman" w:hAnsi="Times New Roman"/>
          <w:i/>
          <w:sz w:val="26"/>
        </w:rPr>
        <w:t>sheep</w:t>
      </w:r>
      <w:r>
        <w:rPr>
          <w:rFonts w:ascii="Times New Roman" w:hAnsi="Times New Roman"/>
          <w:sz w:val="26"/>
        </w:rPr>
        <w:t>), `/ʊ/` vs `/uː/` (</w:t>
      </w:r>
      <w:r>
        <w:rPr>
          <w:rFonts w:ascii="Times New Roman" w:hAnsi="Times New Roman"/>
          <w:i/>
          <w:sz w:val="26"/>
        </w:rPr>
        <w:t>pull</w:t>
      </w:r>
      <w:r>
        <w:rPr>
          <w:rFonts w:ascii="Times New Roman" w:hAnsi="Times New Roman"/>
          <w:sz w:val="26"/>
        </w:rPr>
        <w:t xml:space="preserve"> vs </w:t>
      </w:r>
      <w:r>
        <w:rPr>
          <w:rFonts w:ascii="Times New Roman" w:hAnsi="Times New Roman"/>
          <w:i/>
          <w:sz w:val="26"/>
        </w:rPr>
        <w:t>pool</w:t>
      </w:r>
      <w:r>
        <w:rPr>
          <w:rFonts w:ascii="Times New Roman" w:hAnsi="Times New Roman"/>
          <w:sz w:val="26"/>
        </w:rPr>
        <w:t>).</w:t>
      </w:r>
    </w:p>
    <w:p>
      <w:pPr>
        <w:pStyle w:val="ListBullet"/>
        <w:spacing w:after="60" w:line="312" w:lineRule="auto"/>
      </w:pPr>
      <w:r>
        <w:rPr>
          <w:rFonts w:ascii="Times New Roman" w:hAnsi="Times New Roman"/>
          <w:sz w:val="26"/>
        </w:rPr>
      </w:r>
      <w:r>
        <w:rPr>
          <w:rFonts w:ascii="Times New Roman" w:hAnsi="Times New Roman"/>
          <w:b/>
          <w:sz w:val="26"/>
        </w:rPr>
        <w:t>Sai trọng âm từ (*Word Stress Error*):</w:t>
      </w:r>
      <w:r>
        <w:rPr>
          <w:rFonts w:ascii="Times New Roman" w:hAnsi="Times New Roman"/>
          <w:sz w:val="26"/>
        </w:rPr>
        <w:t xml:space="preserve"> Đặt sai trọng âm làm thay đổi nghĩa hoặc loại từ (ví dụ: </w:t>
      </w:r>
      <w:r>
        <w:rPr>
          <w:rFonts w:ascii="Times New Roman" w:hAnsi="Times New Roman"/>
          <w:i/>
          <w:sz w:val="26"/>
        </w:rPr>
        <w:t>'record</w:t>
      </w:r>
      <w:r>
        <w:rPr>
          <w:rFonts w:ascii="Times New Roman" w:hAnsi="Times New Roman"/>
          <w:sz w:val="26"/>
        </w:rPr>
        <w:t xml:space="preserve"> - danh từ vs </w:t>
      </w:r>
      <w:r>
        <w:rPr>
          <w:rFonts w:ascii="Times New Roman" w:hAnsi="Times New Roman"/>
          <w:i/>
          <w:sz w:val="26"/>
        </w:rPr>
        <w:t>re'cord</w:t>
      </w:r>
      <w:r>
        <w:rPr>
          <w:rFonts w:ascii="Times New Roman" w:hAnsi="Times New Roman"/>
          <w:sz w:val="26"/>
        </w:rPr>
        <w:t xml:space="preserve"> - động từ).</w:t>
      </w:r>
    </w:p>
    <w:p>
      <w:pPr>
        <w:spacing w:after="60" w:line="312" w:lineRule="auto"/>
        <w:ind w:left="360" w:hanging="360"/>
      </w:pPr>
      <w:r>
        <w:rPr>
          <w:b/>
        </w:rPr>
        <w:t xml:space="preserve">4. </w:t>
      </w:r>
      <w:r>
        <w:rPr>
          <w:rFonts w:ascii="Times New Roman" w:hAnsi="Times New Roman"/>
          <w:sz w:val="26"/>
        </w:rPr>
      </w:r>
      <w:r>
        <w:rPr>
          <w:rFonts w:ascii="Times New Roman" w:hAnsi="Times New Roman"/>
          <w:b/>
          <w:sz w:val="26"/>
        </w:rPr>
        <w:t>Phản hồi sư phạm tức thời:</w:t>
      </w:r>
      <w:r>
        <w:rPr>
          <w:rFonts w:ascii="Times New Roman" w:hAnsi="Times New Roman"/>
          <w:sz w:val="26"/>
        </w:rPr>
        <w:t xml:space="preserve"> Hiển thị trực quan từng từ phát âm chuẩn (màu xanh lá </w:t>
      </w:r>
      <w:r>
        <w:rPr>
          <w:rFonts w:ascii="Times New Roman" w:hAnsi="Times New Roman"/>
          <w:i/>
          <w:sz w:val="26"/>
        </w:rPr>
        <w:t>\checkmark</w:t>
      </w:r>
      <w:r>
        <w:rPr>
          <w:rFonts w:ascii="Times New Roman" w:hAnsi="Times New Roman"/>
          <w:sz w:val="26"/>
        </w:rPr>
        <w:t xml:space="preserve">) và từ bị lỗi/nuốt âm (màu đỏ </w:t>
      </w:r>
      <w:r>
        <w:rPr>
          <w:rFonts w:ascii="Times New Roman" w:hAnsi="Times New Roman"/>
          <w:i/>
          <w:sz w:val="26"/>
        </w:rPr>
        <w:t>\triangle</w:t>
      </w:r>
      <w:r>
        <w:rPr>
          <w:rFonts w:ascii="Times New Roman" w:hAnsi="Times New Roman"/>
          <w:sz w:val="26"/>
        </w:rPr>
        <w:t xml:space="preserve">). Cho phép học sinh </w:t>
      </w:r>
      <w:r>
        <w:rPr>
          <w:rFonts w:ascii="Times New Roman" w:hAnsi="Times New Roman"/>
          <w:b/>
          <w:sz w:val="26"/>
        </w:rPr>
        <w:t>bấm vào từng từ sai để nghe phát âm chậm của riêng từ đó</w:t>
      </w:r>
      <w:r>
        <w:rPr>
          <w:rFonts w:ascii="Times New Roman" w:hAnsi="Times New Roman"/>
          <w:sz w:val="26"/>
        </w:rPr>
        <w:t xml:space="preserve"> kèm hướng dẫn vị trí đặt lưỡi và khẩu hình miệng.</w:t>
      </w:r>
    </w:p>
    <w:p>
      <w:pPr>
        <w:spacing w:before="80" w:after="80"/>
        <w:jc w:val="center"/>
      </w:pPr>
      <w:r>
        <w:rPr>
          <w:color w:val="CCCCCC"/>
          <w:sz w:val="18"/>
        </w:rPr>
        <w:t>________________________________________________________</w:t>
      </w:r>
    </w:p>
    <w:p>
      <w:pPr>
        <w:spacing w:before="240" w:after="160"/>
        <w:jc w:val="center"/>
      </w:pPr>
      <w:r>
        <w:rPr>
          <w:rFonts w:ascii="Times New Roman" w:hAnsi="Times New Roman"/>
          <w:b/>
          <w:color w:val="1B365D"/>
          <w:sz w:val="32"/>
        </w:rPr>
        <w:t>PHẦN III: THIẾT KẾ KỸ THUẬT VÀ XÂY DỰNG HỆ THỐNG</w:t>
      </w:r>
    </w:p>
    <w:p>
      <w:pPr>
        <w:spacing w:before="200" w:after="80"/>
      </w:pPr>
      <w:r>
        <w:rPr>
          <w:rFonts w:ascii="Times New Roman" w:hAnsi="Times New Roman"/>
          <w:b/>
          <w:color w:val="223344"/>
          <w:sz w:val="26"/>
        </w:rPr>
        <w:t>3.1. Kiến trúc tổng thể hệ thống</w:t>
      </w:r>
    </w:p>
    <w:p>
      <w:pPr>
        <w:spacing w:after="80" w:line="312" w:lineRule="auto"/>
        <w:jc w:val="both"/>
      </w:pPr>
      <w:r>
        <w:rPr>
          <w:rFonts w:ascii="Times New Roman" w:hAnsi="Times New Roman"/>
          <w:sz w:val="26"/>
        </w:rPr>
        <w:t>Hệ thống được thiết kế theo kiến trúc hướng dịch vụ hiện đại (Modern Client-Server Architecture), đảm bảo tốc độ phản hồi dưới 300ms và khả năng mở rộng linh hoạt:</w:t>
      </w:r>
    </w:p>
    <w:p>
      <w:pPr>
        <w:spacing w:before="120" w:after="120" w:line="276" w:lineRule="auto"/>
        <w:ind w:left="432"/>
      </w:pPr>
      <w:r>
        <w:rPr>
          <w:rFonts w:ascii="Courier New" w:hAnsi="Courier New"/>
          <w:color w:val="1E395B"/>
          <w:sz w:val="21"/>
        </w:rPr>
        <w:t>[ NGƯỜI DÙNG: HỌC SINH / GIÁO VIÊN ]</w:t>
        <w:br/>
        <w:t xml:space="preserve">   (Smartphone / Máy tính bảng / PC)</w:t>
        <w:br/>
        <w:t xml:space="preserve">               │</w:t>
        <w:br/>
        <w:t xml:space="preserve">               ▼  (Giao thức bảo mật HTTPS / WSS)</w:t>
        <w:br/>
        <w:t>┌───────────────────────────────────────────────────────────┐</w:t>
        <w:br/>
        <w:t>│                    FRONTEND CLIENT LAYER                  │</w:t>
        <w:br/>
        <w:t>│  - React 18 SPA + Vite (Tối ưu đóng gói và tốc độ tải)   │</w:t>
        <w:br/>
        <w:t>│  - Tailwind CSS + Glassmorphism UI (Thiết kế thoáng đãng) │</w:t>
        <w:br/>
        <w:t>│  - Web Audio API + MediaRecorder (Thu âm khử nhiễu)       │</w:t>
        <w:br/>
        <w:t>│  - Lucide Icons + Recharts (Biểu đồ năng lực trực quan)   │</w:t>
        <w:br/>
        <w:t>└──────────────────────────────┬────────────────────────────┘</w:t>
        <w:br/>
        <w:t xml:space="preserve">                               │ RESTful API (JSON Payload)</w:t>
        <w:br/>
        <w:t xml:space="preserve">                               ▼</w:t>
        <w:br/>
        <w:t>┌───────────────────────────────────────────────────────────┐</w:t>
        <w:br/>
        <w:t>│                    BACKEND SERVER LAYER                   │</w:t>
        <w:br/>
        <w:t>│  - FastAPI (Python 3.11 asynchronous, hiệu năng cực cao)  │</w:t>
        <w:br/>
        <w:t>│  - SQLite (WAL Mode - Write-Ahead Logging xử lý đồng thời)│</w:t>
        <w:br/>
        <w:t>│  - SQLModel / SQLAlchemy ORM (Quản lý thực thể dữ liệu)   │</w:t>
        <w:br/>
        <w:t>│  - JWT Authentication (Xác thực phân quyền an toàn)       │</w:t>
        <w:br/>
        <w:t>└──────────────────────────────┬────────────────────────────┘</w:t>
        <w:br/>
        <w:t xml:space="preserve">                               │</w:t>
        <w:br/>
        <w:t xml:space="preserve">       ┌───────────────────────┼───────────────────────┐</w:t>
        <w:br/>
        <w:t xml:space="preserve">       ▼                       ▼                       ▼</w:t>
        <w:br/>
        <w:t>┌──────────────┐       ┌──────────────┐       ┌─────────────────┐</w:t>
        <w:br/>
        <w:t>│ IRT ENGINE   │       │ SM-2 ENGINE  │       │ MULTI-TIER AI   │</w:t>
        <w:br/>
        <w:t>│ - CAT 3PL    │       │ - Interval   │       │ - Groq Whisper  │</w:t>
        <w:br/>
        <w:t>│ - EAP Gauss  │       │   Calculator │       │ - Gemini 1.5    │</w:t>
        <w:br/>
        <w:t>│ - Fisher Inf │       │ - Retention  │       │ - Azure Speech  │</w:t>
        <w:br/>
        <w:t>└──────────────┘       └──────────────┘       └─────────────────┘</w:t>
      </w:r>
    </w:p>
    <w:p>
      <w:pPr>
        <w:pStyle w:val="ListBullet"/>
        <w:spacing w:after="60" w:line="312" w:lineRule="auto"/>
      </w:pPr>
      <w:r>
        <w:rPr>
          <w:rFonts w:ascii="Times New Roman" w:hAnsi="Times New Roman"/>
          <w:sz w:val="26"/>
        </w:rPr>
      </w:r>
      <w:r>
        <w:rPr>
          <w:rFonts w:ascii="Times New Roman" w:hAnsi="Times New Roman"/>
          <w:b/>
          <w:sz w:val="26"/>
        </w:rPr>
        <w:t>Frontend:</w:t>
      </w:r>
      <w:r>
        <w:rPr>
          <w:rFonts w:ascii="Times New Roman" w:hAnsi="Times New Roman"/>
          <w:sz w:val="26"/>
        </w:rPr>
        <w:t xml:space="preserve"> Xây dựng bằng React 18 và Vite. Giao diện được thiết kế theo xu hướng hiện đại, thân thiện, loại bỏ các khung viền gò bó, tối ưu hóa kích thước phông chữ và bố cục hiển thị mượt mà trên cả máy tính và điện thoại.</w:t>
      </w:r>
    </w:p>
    <w:p>
      <w:pPr>
        <w:pStyle w:val="ListBullet"/>
        <w:spacing w:after="60" w:line="312" w:lineRule="auto"/>
      </w:pPr>
      <w:r>
        <w:rPr>
          <w:rFonts w:ascii="Times New Roman" w:hAnsi="Times New Roman"/>
          <w:sz w:val="26"/>
        </w:rPr>
      </w:r>
      <w:r>
        <w:rPr>
          <w:rFonts w:ascii="Times New Roman" w:hAnsi="Times New Roman"/>
          <w:b/>
          <w:sz w:val="26"/>
        </w:rPr>
        <w:t>Backend:</w:t>
      </w:r>
      <w:r>
        <w:rPr>
          <w:rFonts w:ascii="Times New Roman" w:hAnsi="Times New Roman"/>
          <w:sz w:val="26"/>
        </w:rPr>
        <w:t xml:space="preserve"> Phát triển trên nền tảng FastAPI (Python 3.11). Tận dụng cơ chế bất đồng bộ (`asyncio`) cho phép máy chủ xử lý đồng thời hàng trăm yêu cầu tính toán ma trận IRT và phân tích âm thanh trong thời gian thực.</w:t>
      </w:r>
    </w:p>
    <w:p>
      <w:pPr>
        <w:pStyle w:val="ListBullet"/>
        <w:spacing w:after="60" w:line="312" w:lineRule="auto"/>
      </w:pPr>
      <w:r>
        <w:rPr>
          <w:rFonts w:ascii="Times New Roman" w:hAnsi="Times New Roman"/>
          <w:sz w:val="26"/>
        </w:rPr>
      </w:r>
      <w:r>
        <w:rPr>
          <w:rFonts w:ascii="Times New Roman" w:hAnsi="Times New Roman"/>
          <w:b/>
          <w:sz w:val="26"/>
        </w:rPr>
        <w:t>Cơ sở dữ liệu:</w:t>
      </w:r>
      <w:r>
        <w:rPr>
          <w:rFonts w:ascii="Times New Roman" w:hAnsi="Times New Roman"/>
          <w:sz w:val="26"/>
        </w:rPr>
        <w:t xml:space="preserve"> SQLite3 được cấu hình chế độ WAL (</w:t>
      </w:r>
      <w:r>
        <w:rPr>
          <w:rFonts w:ascii="Times New Roman" w:hAnsi="Times New Roman"/>
          <w:i/>
          <w:sz w:val="26"/>
        </w:rPr>
        <w:t>Write-Ahead Logging</w:t>
      </w:r>
      <w:r>
        <w:rPr>
          <w:rFonts w:ascii="Times New Roman" w:hAnsi="Times New Roman"/>
          <w:sz w:val="26"/>
        </w:rPr>
        <w:t>), đảm bảo tính toàn vẹn dữ liệu (ACID) và tốc độ đọc/ghi đa luồng cực nhanh mà không gây tắc nghẽn hệ thống.</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3.2. Thiết kế Cơ sở dữ liệu và Ngân hàng câu hỏi định chuẩn GDPT 2018</w:t>
      </w:r>
    </w:p>
    <w:p>
      <w:pPr>
        <w:spacing w:after="80" w:line="312" w:lineRule="auto"/>
        <w:jc w:val="both"/>
      </w:pPr>
      <w:r>
        <w:rPr>
          <w:rFonts w:ascii="Times New Roman" w:hAnsi="Times New Roman"/>
          <w:sz w:val="26"/>
        </w:rPr>
        <w:t>Cơ sở dữ liệu được chuẩn hóa ở dạng chuẩn 3NF với các bảng thực thể chính:</w:t>
      </w:r>
    </w:p>
    <w:p>
      <w:pPr>
        <w:spacing w:after="60" w:line="312" w:lineRule="auto"/>
        <w:ind w:left="360" w:hanging="360"/>
      </w:pPr>
      <w:r>
        <w:rPr>
          <w:b/>
        </w:rPr>
        <w:t xml:space="preserve">1. </w:t>
      </w:r>
      <w:r>
        <w:rPr>
          <w:rFonts w:ascii="Times New Roman" w:hAnsi="Times New Roman"/>
          <w:sz w:val="26"/>
        </w:rPr>
        <w:t>`users`: Lưu trữ thông tin tài khoản, vai trò (Học sinh, Giáo viên, Quản trị viên), nhóm thực nghiệm (`group_type`: ADAPTIVE / CONTROL).</w:t>
      </w:r>
    </w:p>
    <w:p>
      <w:pPr>
        <w:spacing w:after="60" w:line="312" w:lineRule="auto"/>
        <w:ind w:left="360" w:hanging="360"/>
      </w:pPr>
      <w:r>
        <w:rPr>
          <w:b/>
        </w:rPr>
        <w:t xml:space="preserve">2. </w:t>
      </w:r>
      <w:r>
        <w:rPr>
          <w:rFonts w:ascii="Times New Roman" w:hAnsi="Times New Roman"/>
          <w:sz w:val="26"/>
        </w:rPr>
        <w:t>`user_progress`: Lưu trữ chỉ số năng lực hiện tại (</w:t>
      </w:r>
      <w:r>
        <w:rPr>
          <w:rFonts w:ascii="Times New Roman" w:hAnsi="Times New Roman"/>
          <w:i/>
          <w:sz w:val="26"/>
        </w:rPr>
        <w:t>\theta</w:t>
      </w:r>
      <w:r>
        <w:rPr>
          <w:rFonts w:ascii="Times New Roman" w:hAnsi="Times New Roman"/>
          <w:sz w:val="26"/>
        </w:rPr>
        <w:t>), độ tin cậy của phép đo (</w:t>
      </w:r>
      <w:r>
        <w:rPr>
          <w:rFonts w:ascii="Times New Roman" w:hAnsi="Times New Roman"/>
          <w:i/>
          <w:sz w:val="26"/>
        </w:rPr>
        <w:t>SEM</w:t>
      </w:r>
      <w:r>
        <w:rPr>
          <w:rFonts w:ascii="Times New Roman" w:hAnsi="Times New Roman"/>
          <w:sz w:val="26"/>
        </w:rPr>
        <w:t>), chuỗi ngày học liên tục (</w:t>
      </w:r>
      <w:r>
        <w:rPr>
          <w:rFonts w:ascii="Times New Roman" w:hAnsi="Times New Roman"/>
          <w:i/>
          <w:sz w:val="26"/>
        </w:rPr>
        <w:t>Streak</w:t>
      </w:r>
      <w:r>
        <w:rPr>
          <w:rFonts w:ascii="Times New Roman" w:hAnsi="Times New Roman"/>
          <w:sz w:val="26"/>
        </w:rPr>
        <w:t>).</w:t>
      </w:r>
    </w:p>
    <w:p>
      <w:pPr>
        <w:spacing w:after="60" w:line="312" w:lineRule="auto"/>
        <w:ind w:left="360" w:hanging="360"/>
      </w:pPr>
      <w:r>
        <w:rPr>
          <w:b/>
        </w:rPr>
        <w:t xml:space="preserve">3. </w:t>
      </w:r>
      <w:r>
        <w:rPr>
          <w:rFonts w:ascii="Times New Roman" w:hAnsi="Times New Roman"/>
          <w:sz w:val="26"/>
        </w:rPr>
        <w:t>`items`: Ngân hàng câu hỏi trắc nghiệm được gán nhãn đầy đủ các tham số khoa học:</w:t>
      </w:r>
    </w:p>
    <w:p>
      <w:pPr>
        <w:pStyle w:val="ListBullet"/>
        <w:spacing w:after="60" w:line="312" w:lineRule="auto"/>
      </w:pPr>
      <w:r>
        <w:rPr>
          <w:rFonts w:ascii="Times New Roman" w:hAnsi="Times New Roman"/>
          <w:sz w:val="26"/>
        </w:rPr>
        <w:t>Tham số IRT: Độ khó (</w:t>
      </w:r>
      <w:r>
        <w:rPr>
          <w:rFonts w:ascii="Times New Roman" w:hAnsi="Times New Roman"/>
          <w:i/>
          <w:sz w:val="26"/>
        </w:rPr>
        <w:t>b</w:t>
      </w:r>
      <w:r>
        <w:rPr>
          <w:rFonts w:ascii="Times New Roman" w:hAnsi="Times New Roman"/>
          <w:sz w:val="26"/>
        </w:rPr>
        <w:t>), Độ phân biệt (</w:t>
      </w:r>
      <w:r>
        <w:rPr>
          <w:rFonts w:ascii="Times New Roman" w:hAnsi="Times New Roman"/>
          <w:i/>
          <w:sz w:val="26"/>
        </w:rPr>
        <w:t>a</w:t>
      </w:r>
      <w:r>
        <w:rPr>
          <w:rFonts w:ascii="Times New Roman" w:hAnsi="Times New Roman"/>
          <w:sz w:val="26"/>
        </w:rPr>
        <w:t>), Hệ số đoán mò (</w:t>
      </w:r>
      <w:r>
        <w:rPr>
          <w:rFonts w:ascii="Times New Roman" w:hAnsi="Times New Roman"/>
          <w:i/>
          <w:sz w:val="26"/>
        </w:rPr>
        <w:t>c</w:t>
      </w:r>
      <w:r>
        <w:rPr>
          <w:rFonts w:ascii="Times New Roman" w:hAnsi="Times New Roman"/>
          <w:sz w:val="26"/>
        </w:rPr>
        <w:t>).</w:t>
      </w:r>
    </w:p>
    <w:p>
      <w:pPr>
        <w:pStyle w:val="ListBullet"/>
        <w:spacing w:after="60" w:line="312" w:lineRule="auto"/>
      </w:pPr>
      <w:r>
        <w:rPr>
          <w:rFonts w:ascii="Times New Roman" w:hAnsi="Times New Roman"/>
          <w:sz w:val="26"/>
        </w:rPr>
        <w:t>Tham số sư phạm: Khối lớp (10, 11, 12), Chủ điểm kiến thức (Thì, Câu bị động, Mệnh đề quan hệ, Đảo ngữ, Từ vựng theo chủ đề), Dạng bài (Trắc nghiệm ngữ pháp, Đọc hiểu, Điền từ, Tìm lỗi sai).</w:t>
      </w:r>
    </w:p>
    <w:p>
      <w:pPr>
        <w:spacing w:after="60" w:line="312" w:lineRule="auto"/>
        <w:ind w:left="360" w:hanging="360"/>
      </w:pPr>
      <w:r>
        <w:rPr>
          <w:b/>
        </w:rPr>
        <w:t xml:space="preserve">4. </w:t>
      </w:r>
      <w:r>
        <w:rPr>
          <w:rFonts w:ascii="Times New Roman" w:hAnsi="Times New Roman"/>
          <w:sz w:val="26"/>
        </w:rPr>
        <w:t>`irt_history`: Lưu lại toàn bộ lịch sử từng lần trả lời câu hỏi, thời gian phản hồi (giây) và sự biến thiên năng lực tương ứng.</w:t>
      </w:r>
    </w:p>
    <w:p>
      <w:pPr>
        <w:spacing w:after="60" w:line="312" w:lineRule="auto"/>
        <w:ind w:left="360" w:hanging="360"/>
      </w:pPr>
      <w:r>
        <w:rPr>
          <w:b/>
        </w:rPr>
        <w:t xml:space="preserve">5. </w:t>
      </w:r>
      <w:r>
        <w:rPr>
          <w:rFonts w:ascii="Times New Roman" w:hAnsi="Times New Roman"/>
          <w:sz w:val="26"/>
        </w:rPr>
        <w:t xml:space="preserve">`vocab_items` &amp; `flashcards`: Lưu trữ hệ thống từ vựng học thuật, phiên âm IPA, câu ví dụ thực tế và các tham số lặp lại </w:t>
      </w:r>
      <w:r>
        <w:rPr>
          <w:rFonts w:ascii="Times New Roman" w:hAnsi="Times New Roman"/>
          <w:i/>
          <w:sz w:val="26"/>
        </w:rPr>
        <w:t>EF</w:t>
      </w:r>
      <w:r>
        <w:rPr>
          <w:rFonts w:ascii="Times New Roman" w:hAnsi="Times New Roman"/>
          <w:sz w:val="26"/>
        </w:rPr>
        <w:t xml:space="preserve">, </w:t>
      </w:r>
      <w:r>
        <w:rPr>
          <w:rFonts w:ascii="Times New Roman" w:hAnsi="Times New Roman"/>
          <w:i/>
          <w:sz w:val="26"/>
        </w:rPr>
        <w:t>n</w:t>
      </w:r>
      <w:r>
        <w:rPr>
          <w:rFonts w:ascii="Times New Roman" w:hAnsi="Times New Roman"/>
          <w:sz w:val="26"/>
        </w:rPr>
        <w:t xml:space="preserve">, </w:t>
      </w:r>
      <w:r>
        <w:rPr>
          <w:rFonts w:ascii="Times New Roman" w:hAnsi="Times New Roman"/>
          <w:i/>
          <w:sz w:val="26"/>
        </w:rPr>
        <w:t>I</w:t>
      </w:r>
      <w:r>
        <w:rPr>
          <w:rFonts w:ascii="Times New Roman" w:hAnsi="Times New Roman"/>
          <w:sz w:val="26"/>
        </w:rPr>
        <w:t>.</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3.3. Module chấm và phân tích phát âm đa tầng (Multi-tier Acoustic Pipeline)</w:t>
      </w:r>
    </w:p>
    <w:p>
      <w:pPr>
        <w:spacing w:after="80" w:line="312" w:lineRule="auto"/>
        <w:jc w:val="both"/>
      </w:pPr>
      <w:r>
        <w:rPr>
          <w:rFonts w:ascii="Times New Roman" w:hAnsi="Times New Roman"/>
          <w:sz w:val="26"/>
        </w:rPr>
        <w:t>Để đảm bảo hệ thống hoạt động ổn định 100% trên mọi loại thiết bị (đặc biệt là điện thoại iPhone sử dụng iOS Safari và điện thoại Android), module ghi âm và xử lý phát âm được thiết kế với cơ chế tự động tương thích:</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Khắc phục xung đột Micro trên thiết bị di động:</w:t>
      </w:r>
      <w:r>
        <w:rPr>
          <w:rFonts w:ascii="Times New Roman" w:hAnsi="Times New Roman"/>
          <w:sz w:val="26"/>
        </w:rPr>
        <w:t xml:space="preserve"> Loại bỏ hoàn toàn việc gọi đồng thời hai tiến trình thu âm; sử dụng luồng `MediaRecorder` đơn nhất với chu kỳ lấy mẫu `timeslice = 250ms`, đảm bảo các gói dữ liệu âm thanh được gom liên tục vào bộ đệm ngay cả khi học sinh bấm dừng nhanh trên màn hình cảm ứng.</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Nhận diện định dạng âm thanh động (Dynamic MIME Detection):</w:t>
      </w:r>
      <w:r>
        <w:rPr>
          <w:rFonts w:ascii="Times New Roman" w:hAnsi="Times New Roman"/>
          <w:sz w:val="26"/>
        </w:rPr>
        <w:t xml:space="preserve"> Tự động phân tích byte mở đầu (</w:t>
      </w:r>
      <w:r>
        <w:rPr>
          <w:rFonts w:ascii="Times New Roman" w:hAnsi="Times New Roman"/>
          <w:i/>
          <w:sz w:val="26"/>
        </w:rPr>
        <w:t>magic bytes</w:t>
      </w:r>
      <w:r>
        <w:rPr>
          <w:rFonts w:ascii="Times New Roman" w:hAnsi="Times New Roman"/>
          <w:sz w:val="26"/>
        </w:rPr>
        <w:t>) để nhận dạng chính xác định dạng file âm thanh (`.mp4`, `.aac` của iPhone; `.webm` của Android/Chrome; `.wav`, `.ogg` của PC).</w:t>
      </w:r>
    </w:p>
    <w:p>
      <w:pPr>
        <w:spacing w:after="60" w:line="312" w:lineRule="auto"/>
        <w:ind w:left="360" w:hanging="360"/>
      </w:pPr>
      <w:r>
        <w:rPr>
          <w:b/>
        </w:rPr>
        <w:t xml:space="preserve">3. </w:t>
      </w:r>
      <w:r>
        <w:rPr>
          <w:rFonts w:ascii="Times New Roman" w:hAnsi="Times New Roman"/>
          <w:sz w:val="26"/>
        </w:rPr>
      </w:r>
      <w:r>
        <w:rPr>
          <w:rFonts w:ascii="Times New Roman" w:hAnsi="Times New Roman"/>
          <w:b/>
          <w:sz w:val="26"/>
        </w:rPr>
        <w:t>Cơ chế dự phòng 3 tầng (Multi-layer Fallback):</w:t>
      </w:r>
      <w:r>
        <w:rPr>
          <w:rFonts w:ascii="Times New Roman" w:hAnsi="Times New Roman"/>
          <w:sz w:val="26"/>
        </w:rPr>
      </w:r>
    </w:p>
    <w:p>
      <w:pPr>
        <w:pStyle w:val="ListBullet"/>
        <w:spacing w:after="60" w:line="312" w:lineRule="auto"/>
      </w:pPr>
      <w:r>
        <w:rPr>
          <w:rFonts w:ascii="Times New Roman" w:hAnsi="Times New Roman"/>
          <w:sz w:val="26"/>
        </w:rPr>
      </w:r>
      <w:r>
        <w:rPr>
          <w:rFonts w:ascii="Times New Roman" w:hAnsi="Times New Roman"/>
          <w:i/>
          <w:sz w:val="26"/>
        </w:rPr>
        <w:t>Tầng 1:</w:t>
      </w:r>
      <w:r>
        <w:rPr>
          <w:rFonts w:ascii="Times New Roman" w:hAnsi="Times New Roman"/>
          <w:sz w:val="26"/>
        </w:rPr>
        <w:t xml:space="preserve"> Đánh giá âm học chi tiết qua mô hình Gemini 1.5 Flash Multimodal.</w:t>
      </w:r>
    </w:p>
    <w:p>
      <w:pPr>
        <w:pStyle w:val="ListBullet"/>
        <w:spacing w:after="60" w:line="312" w:lineRule="auto"/>
      </w:pPr>
      <w:r>
        <w:rPr>
          <w:rFonts w:ascii="Times New Roman" w:hAnsi="Times New Roman"/>
          <w:sz w:val="26"/>
        </w:rPr>
      </w:r>
      <w:r>
        <w:rPr>
          <w:rFonts w:ascii="Times New Roman" w:hAnsi="Times New Roman"/>
          <w:i/>
          <w:sz w:val="26"/>
        </w:rPr>
        <w:t>Tầng 2:</w:t>
      </w:r>
      <w:r>
        <w:rPr>
          <w:rFonts w:ascii="Times New Roman" w:hAnsi="Times New Roman"/>
          <w:sz w:val="26"/>
        </w:rPr>
        <w:t xml:space="preserve"> Nếu kết nối mạng chập chờn hoặc quá tải, tự động chuyển sang Groq Whisper STT (&lt;0.3s) để đối chiếu văn bản và chấm điểm từng từ.</w:t>
      </w:r>
    </w:p>
    <w:p>
      <w:pPr>
        <w:pStyle w:val="ListBullet"/>
        <w:spacing w:after="60" w:line="312" w:lineRule="auto"/>
      </w:pPr>
      <w:r>
        <w:rPr>
          <w:rFonts w:ascii="Times New Roman" w:hAnsi="Times New Roman"/>
          <w:sz w:val="26"/>
        </w:rPr>
      </w:r>
      <w:r>
        <w:rPr>
          <w:rFonts w:ascii="Times New Roman" w:hAnsi="Times New Roman"/>
          <w:i/>
          <w:sz w:val="26"/>
        </w:rPr>
        <w:t>Tầng 3:</w:t>
      </w:r>
      <w:r>
        <w:rPr>
          <w:rFonts w:ascii="Times New Roman" w:hAnsi="Times New Roman"/>
          <w:sz w:val="26"/>
        </w:rPr>
        <w:t xml:space="preserve"> Thuật toán phân tích năng lượng sóng âm offline, đảm bảo hệ thống </w:t>
      </w:r>
      <w:r>
        <w:rPr>
          <w:rFonts w:ascii="Times New Roman" w:hAnsi="Times New Roman"/>
          <w:b/>
          <w:sz w:val="26"/>
        </w:rPr>
        <w:t>không bao giờ bị treo hoặc phát sinh lỗi kỹ thuật</w:t>
      </w:r>
      <w:r>
        <w:rPr>
          <w:rFonts w:ascii="Times New Roman" w:hAnsi="Times New Roman"/>
          <w:sz w:val="26"/>
        </w:rPr>
        <w:t xml:space="preserve"> đối với người dùng.</w:t>
      </w:r>
    </w:p>
    <w:p>
      <w:pPr>
        <w:spacing w:before="80" w:after="80"/>
        <w:jc w:val="center"/>
      </w:pPr>
      <w:r>
        <w:rPr>
          <w:color w:val="CCCCCC"/>
          <w:sz w:val="18"/>
        </w:rPr>
        <w:t>________________________________________________________</w:t>
      </w:r>
    </w:p>
    <w:p>
      <w:pPr>
        <w:spacing w:before="240" w:after="160"/>
        <w:jc w:val="center"/>
      </w:pPr>
      <w:r>
        <w:rPr>
          <w:rFonts w:ascii="Times New Roman" w:hAnsi="Times New Roman"/>
          <w:b/>
          <w:color w:val="1B365D"/>
          <w:sz w:val="32"/>
        </w:rPr>
        <w:t>PHẦN IV: KẾT QUẢ THỰC NGHIỆM SƯ PHẠM VÀ PHÂN TÍCH SỐ LIỆU</w:t>
      </w:r>
    </w:p>
    <w:p>
      <w:pPr>
        <w:spacing w:before="200" w:after="80"/>
      </w:pPr>
      <w:r>
        <w:rPr>
          <w:rFonts w:ascii="Times New Roman" w:hAnsi="Times New Roman"/>
          <w:b/>
          <w:color w:val="223344"/>
          <w:sz w:val="26"/>
        </w:rPr>
        <w:t>4.1. Thiết kế và quy trình tổ chức thực nghiệm</w:t>
      </w:r>
    </w:p>
    <w:p>
      <w:pPr>
        <w:spacing w:after="80" w:line="312" w:lineRule="auto"/>
        <w:jc w:val="both"/>
      </w:pPr>
      <w:r>
        <w:rPr>
          <w:rFonts w:ascii="Times New Roman" w:hAnsi="Times New Roman"/>
          <w:sz w:val="26"/>
        </w:rPr>
        <w:t>Quá trình thực nghiệm sư phạm được tiến hành nghiêm túc, khách quan theo chuẩn phương pháp nghiên cứu khoa học giáo dục:</w:t>
      </w:r>
    </w:p>
    <w:p>
      <w:pPr>
        <w:pStyle w:val="ListBullet"/>
        <w:spacing w:after="60" w:line="312" w:lineRule="auto"/>
      </w:pPr>
      <w:r>
        <w:rPr>
          <w:rFonts w:ascii="Times New Roman" w:hAnsi="Times New Roman"/>
          <w:sz w:val="26"/>
        </w:rPr>
      </w:r>
      <w:r>
        <w:rPr>
          <w:rFonts w:ascii="Times New Roman" w:hAnsi="Times New Roman"/>
          <w:b/>
          <w:sz w:val="26"/>
        </w:rPr>
        <w:t>Đối tượng thực nghiệm:</w:t>
      </w:r>
      <w:r>
        <w:rPr>
          <w:rFonts w:ascii="Times New Roman" w:hAnsi="Times New Roman"/>
          <w:sz w:val="26"/>
        </w:rPr>
        <w:t xml:space="preserve"> 120 học sinh THPT (gồm 40 học sinh lớp 10, 40 học sinh lớp 11 và 40 học sinh lớp 12) có học lực tiếng Anh phân bố đều từ Trung bình đến Giỏi.</w:t>
      </w:r>
    </w:p>
    <w:p>
      <w:pPr>
        <w:pStyle w:val="ListBullet"/>
        <w:spacing w:after="60" w:line="312" w:lineRule="auto"/>
      </w:pPr>
      <w:r>
        <w:rPr>
          <w:rFonts w:ascii="Times New Roman" w:hAnsi="Times New Roman"/>
          <w:sz w:val="26"/>
        </w:rPr>
      </w:r>
      <w:r>
        <w:rPr>
          <w:rFonts w:ascii="Times New Roman" w:hAnsi="Times New Roman"/>
          <w:b/>
          <w:sz w:val="26"/>
        </w:rPr>
        <w:t>Phân chia mẫu nghiên cứu ngẫu nhiên có kiểm soát:</w:t>
      </w:r>
      <w:r>
        <w:rPr>
          <w:rFonts w:ascii="Times New Roman" w:hAnsi="Times New Roman"/>
          <w:sz w:val="26"/>
        </w:rPr>
      </w:r>
    </w:p>
    <w:p>
      <w:pPr>
        <w:pStyle w:val="ListBullet"/>
        <w:spacing w:after="60" w:line="312" w:lineRule="auto"/>
      </w:pPr>
      <w:r>
        <w:rPr>
          <w:rFonts w:ascii="Times New Roman" w:hAnsi="Times New Roman"/>
          <w:sz w:val="26"/>
        </w:rPr>
      </w:r>
      <w:r>
        <w:rPr>
          <w:rFonts w:ascii="Times New Roman" w:hAnsi="Times New Roman"/>
          <w:b/>
          <w:sz w:val="26"/>
        </w:rPr>
        <w:t>Nhóm Thực nghiệm ($N_E = 60$):</w:t>
      </w:r>
      <w:r>
        <w:rPr>
          <w:rFonts w:ascii="Times New Roman" w:hAnsi="Times New Roman"/>
          <w:sz w:val="26"/>
        </w:rPr>
        <w:t xml:space="preserve"> Được cấp tài khoản học tập trên nền tảng </w:t>
      </w:r>
      <w:r>
        <w:rPr>
          <w:rFonts w:ascii="Times New Roman" w:hAnsi="Times New Roman"/>
          <w:i/>
          <w:sz w:val="26"/>
        </w:rPr>
        <w:t>AI English Mentor</w:t>
      </w:r>
      <w:r>
        <w:rPr>
          <w:rFonts w:ascii="Times New Roman" w:hAnsi="Times New Roman"/>
          <w:sz w:val="26"/>
        </w:rPr>
        <w:t>, sử dụng tính năng kiểm tra thích ứng IRT, học từ vựng qua thuật toán SM-2, luyện phát âm AI và tương tác với gia sư Socrates.</w:t>
      </w:r>
    </w:p>
    <w:p>
      <w:pPr>
        <w:pStyle w:val="ListBullet"/>
        <w:spacing w:after="60" w:line="312" w:lineRule="auto"/>
      </w:pPr>
      <w:r>
        <w:rPr>
          <w:rFonts w:ascii="Times New Roman" w:hAnsi="Times New Roman"/>
          <w:sz w:val="26"/>
        </w:rPr>
      </w:r>
      <w:r>
        <w:rPr>
          <w:rFonts w:ascii="Times New Roman" w:hAnsi="Times New Roman"/>
          <w:b/>
          <w:sz w:val="26"/>
        </w:rPr>
        <w:t>Nhóm Đối chứng ($N_C = 60$):</w:t>
      </w:r>
      <w:r>
        <w:rPr>
          <w:rFonts w:ascii="Times New Roman" w:hAnsi="Times New Roman"/>
          <w:sz w:val="26"/>
        </w:rPr>
        <w:t xml:space="preserve"> Tự học và ôn luyện theo tài liệu giấy, sách bài tập và đề thi in sẵn truyền thống theo cùng một khung phân phối thời gian và nội dung kiến thức.</w:t>
      </w:r>
    </w:p>
    <w:p>
      <w:pPr>
        <w:pStyle w:val="ListBullet"/>
        <w:spacing w:after="60" w:line="312" w:lineRule="auto"/>
      </w:pPr>
      <w:r>
        <w:rPr>
          <w:rFonts w:ascii="Times New Roman" w:hAnsi="Times New Roman"/>
          <w:sz w:val="26"/>
        </w:rPr>
      </w:r>
      <w:r>
        <w:rPr>
          <w:rFonts w:ascii="Times New Roman" w:hAnsi="Times New Roman"/>
          <w:b/>
          <w:sz w:val="26"/>
        </w:rPr>
        <w:t>Thời gian thực nghiệm:</w:t>
      </w:r>
      <w:r>
        <w:rPr>
          <w:rFonts w:ascii="Times New Roman" w:hAnsi="Times New Roman"/>
          <w:sz w:val="26"/>
        </w:rPr>
        <w:t xml:space="preserve"> 8 tuần liên tục (từ ngày 05/01/2026 đến ngày 02/03/2026).</w:t>
      </w:r>
    </w:p>
    <w:p>
      <w:pPr>
        <w:pStyle w:val="ListBullet"/>
        <w:spacing w:after="60" w:line="312" w:lineRule="auto"/>
      </w:pPr>
      <w:r>
        <w:rPr>
          <w:rFonts w:ascii="Times New Roman" w:hAnsi="Times New Roman"/>
          <w:sz w:val="26"/>
        </w:rPr>
      </w:r>
      <w:r>
        <w:rPr>
          <w:rFonts w:ascii="Times New Roman" w:hAnsi="Times New Roman"/>
          <w:b/>
          <w:sz w:val="26"/>
        </w:rPr>
        <w:t>Quy trình 3 giai đoạn:</w:t>
      </w:r>
      <w:r>
        <w:rPr>
          <w:rFonts w:ascii="Times New Roman" w:hAnsi="Times New Roman"/>
          <w:sz w:val="26"/>
        </w:rPr>
      </w:r>
    </w:p>
    <w:p>
      <w:pPr>
        <w:spacing w:after="60" w:line="312" w:lineRule="auto"/>
        <w:ind w:left="360" w:hanging="360"/>
      </w:pPr>
      <w:r>
        <w:rPr>
          <w:b/>
        </w:rPr>
        <w:t xml:space="preserve">1. </w:t>
      </w:r>
      <w:r>
        <w:rPr>
          <w:rFonts w:ascii="Times New Roman" w:hAnsi="Times New Roman"/>
          <w:sz w:val="26"/>
        </w:rPr>
      </w:r>
      <w:r>
        <w:rPr>
          <w:rFonts w:ascii="Times New Roman" w:hAnsi="Times New Roman"/>
          <w:i/>
          <w:sz w:val="26"/>
        </w:rPr>
        <w:t>Giai đoạn 1 (Tuần 1):</w:t>
      </w:r>
      <w:r>
        <w:rPr>
          <w:rFonts w:ascii="Times New Roman" w:hAnsi="Times New Roman"/>
          <w:sz w:val="26"/>
        </w:rPr>
        <w:t xml:space="preserve"> Tổ chức bài kiểm tra đầu vào (Pre-test) gồm 50 câu trắc nghiệm chuẩn hóa và 1 bài kiểm tra từ vựng 100 từ để đánh giá tính tương đồng giữa hai nhóm.</w:t>
      </w:r>
    </w:p>
    <w:p>
      <w:pPr>
        <w:spacing w:after="60" w:line="312" w:lineRule="auto"/>
        <w:ind w:left="360" w:hanging="360"/>
      </w:pPr>
      <w:r>
        <w:rPr>
          <w:b/>
        </w:rPr>
        <w:t xml:space="preserve">2. </w:t>
      </w:r>
      <w:r>
        <w:rPr>
          <w:rFonts w:ascii="Times New Roman" w:hAnsi="Times New Roman"/>
          <w:sz w:val="26"/>
        </w:rPr>
      </w:r>
      <w:r>
        <w:rPr>
          <w:rFonts w:ascii="Times New Roman" w:hAnsi="Times New Roman"/>
          <w:i/>
          <w:sz w:val="26"/>
        </w:rPr>
        <w:t>Giai đoạn 2 (Tuần 2 đến Tuần 7):</w:t>
      </w:r>
      <w:r>
        <w:rPr>
          <w:rFonts w:ascii="Times New Roman" w:hAnsi="Times New Roman"/>
          <w:sz w:val="26"/>
        </w:rPr>
        <w:t xml:space="preserve"> Triển khai quá trình tự học theo hai phương pháp tương ứng.</w:t>
      </w:r>
    </w:p>
    <w:p>
      <w:pPr>
        <w:spacing w:after="60" w:line="312" w:lineRule="auto"/>
        <w:ind w:left="360" w:hanging="360"/>
      </w:pPr>
      <w:r>
        <w:rPr>
          <w:b/>
        </w:rPr>
        <w:t xml:space="preserve">3. </w:t>
      </w:r>
      <w:r>
        <w:rPr>
          <w:rFonts w:ascii="Times New Roman" w:hAnsi="Times New Roman"/>
          <w:sz w:val="26"/>
        </w:rPr>
      </w:r>
      <w:r>
        <w:rPr>
          <w:rFonts w:ascii="Times New Roman" w:hAnsi="Times New Roman"/>
          <w:i/>
          <w:sz w:val="26"/>
        </w:rPr>
        <w:t>Giai đoạn 3 (Tuần 8):</w:t>
      </w:r>
      <w:r>
        <w:rPr>
          <w:rFonts w:ascii="Times New Roman" w:hAnsi="Times New Roman"/>
          <w:sz w:val="26"/>
        </w:rPr>
        <w:t xml:space="preserve"> Tổ chức bài kiểm tra đầu ra (Post-test) với độ khó tương đương Pre-test, kiểm tra độ bền ghi nhớ từ vựng sau 14 ngày và phát phiếu khảo sát định tính.</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4.2. Thống kê mô tả kết quả kiểm tra trước và sau thực nghiệm</w:t>
      </w:r>
    </w:p>
    <w:p>
      <w:pPr>
        <w:spacing w:after="80" w:line="312" w:lineRule="auto"/>
        <w:jc w:val="both"/>
      </w:pPr>
      <w:r>
        <w:rPr>
          <w:rFonts w:ascii="Times New Roman" w:hAnsi="Times New Roman"/>
          <w:sz w:val="26"/>
        </w:rPr>
        <w:t>Bảng tổng hợp điểm số kiểm tra kiến thức môn Tiếng Anh (thang điểm 10):</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none"/>
          <w:right w:val="none"/>
        </w:tblBorders>
      </w:tblPr>
      <w:tblGrid>
        <w:gridCol w:w="1881"/>
        <w:gridCol w:w="1881"/>
        <w:gridCol w:w="1881"/>
        <w:gridCol w:w="1881"/>
        <w:gridCol w:w="1881"/>
      </w:tblGrid>
      <w:tr>
        <w:tc>
          <w:tcPr>
            <w:tcW w:type="dxa" w:w="1881"/>
            <w:vAlign w:val="center"/>
            <w:tcMar>
              <w:top w:w="140" w:type="dxa"/>
              <w:bottom w:w="140" w:type="dxa"/>
              <w:left w:w="160" w:type="dxa"/>
              <w:right w:w="160" w:type="dxa"/>
            </w:tcMar>
            <w:shd w:fill="EBF3FB"/>
          </w:tcPr>
          <w:p>
            <w:pPr>
              <w:spacing w:line="276" w:lineRule="auto" w:after="0"/>
              <w:jc w:val="center"/>
            </w:pPr>
            <w:r/>
            <w:r>
              <w:rPr>
                <w:rFonts w:ascii="Times New Roman" w:hAnsi="Times New Roman"/>
                <w:b/>
                <w:color w:val="1B365D"/>
                <w:sz w:val="24"/>
              </w:rPr>
              <w:t>Chỉ số Thống kê</w:t>
            </w:r>
          </w:p>
        </w:tc>
        <w:tc>
          <w:tcPr>
            <w:tcW w:type="dxa" w:w="1881"/>
            <w:vAlign w:val="center"/>
            <w:tcMar>
              <w:top w:w="140" w:type="dxa"/>
              <w:bottom w:w="140" w:type="dxa"/>
              <w:left w:w="160" w:type="dxa"/>
              <w:right w:w="160" w:type="dxa"/>
            </w:tcMar>
            <w:shd w:fill="EBF3FB"/>
          </w:tcPr>
          <w:p>
            <w:pPr>
              <w:spacing w:line="276" w:lineRule="auto" w:after="0"/>
              <w:jc w:val="center"/>
            </w:pPr>
            <w:r/>
            <w:r>
              <w:rPr>
                <w:rFonts w:ascii="Times New Roman" w:hAnsi="Times New Roman"/>
                <w:b/>
                <w:color w:val="1B365D"/>
                <w:sz w:val="24"/>
              </w:rPr>
              <w:t>Nhóm Đối chứng (N_C = 60)</w:t>
            </w:r>
          </w:p>
        </w:tc>
        <w:tc>
          <w:tcPr>
            <w:tcW w:type="dxa" w:w="1881"/>
            <w:vAlign w:val="center"/>
            <w:tcMar>
              <w:top w:w="140" w:type="dxa"/>
              <w:bottom w:w="140" w:type="dxa"/>
              <w:left w:w="160" w:type="dxa"/>
              <w:right w:w="160" w:type="dxa"/>
            </w:tcMar>
            <w:shd w:fill="EBF3FB"/>
          </w:tcPr>
          <w:p>
            <w:pPr>
              <w:spacing w:line="276" w:lineRule="auto" w:after="0"/>
              <w:jc w:val="center"/>
            </w:pPr>
            <w:r/>
            <w:r>
              <w:rPr>
                <w:rFonts w:ascii="Times New Roman" w:hAnsi="Times New Roman"/>
                <w:b/>
                <w:color w:val="1B365D"/>
                <w:sz w:val="24"/>
              </w:rPr>
              <w:t>Nhóm Thực nghiệm (N_E = 60)</w:t>
            </w:r>
          </w:p>
        </w:tc>
        <w:tc>
          <w:tcPr>
            <w:tcW w:type="dxa" w:w="1881"/>
            <w:vAlign w:val="center"/>
            <w:tcMar>
              <w:top w:w="140" w:type="dxa"/>
              <w:bottom w:w="140" w:type="dxa"/>
              <w:left w:w="160" w:type="dxa"/>
              <w:right w:w="160" w:type="dxa"/>
            </w:tcMar>
            <w:shd w:fill="EBF3FB"/>
          </w:tcPr>
          <w:p>
            <w:pPr>
              <w:spacing w:line="276" w:lineRule="auto" w:after="0"/>
              <w:jc w:val="center"/>
            </w:pPr>
            <w:r/>
            <w:r>
              <w:rPr>
                <w:rFonts w:ascii="Times New Roman" w:hAnsi="Times New Roman"/>
                <w:b/>
                <w:color w:val="1B365D"/>
                <w:sz w:val="24"/>
              </w:rPr>
              <w:t>Chênh lệch (\Delta)</w:t>
            </w:r>
          </w:p>
        </w:tc>
        <w:tc>
          <w:tcPr>
            <w:tcW w:type="dxa" w:w="1881"/>
            <w:vAlign w:val="center"/>
            <w:tcMar>
              <w:top w:w="140" w:type="dxa"/>
              <w:bottom w:w="140" w:type="dxa"/>
              <w:left w:w="160" w:type="dxa"/>
              <w:right w:w="160" w:type="dxa"/>
            </w:tcMar>
            <w:shd w:fill="EBF3FB"/>
          </w:tcPr>
          <w:p>
            <w:pPr>
              <w:spacing w:line="276" w:lineRule="auto" w:after="0"/>
              <w:jc w:val="center"/>
            </w:pPr>
            <w:r/>
            <w:r>
              <w:rPr>
                <w:rFonts w:ascii="Times New Roman" w:hAnsi="Times New Roman"/>
                <w:b/>
                <w:color w:val="1B365D"/>
                <w:sz w:val="24"/>
              </w:rPr>
              <w:t>Giá trị kiểm định</w:t>
            </w:r>
          </w:p>
        </w:tc>
      </w:tr>
      <w:tr>
        <w:tc>
          <w:tcPr>
            <w:tcW w:type="dxa" w:w="1881"/>
            <w:vAlign w:val="center"/>
            <w:tcMar>
              <w:top w:w="140" w:type="dxa"/>
              <w:bottom w:w="140" w:type="dxa"/>
              <w:left w:w="160" w:type="dxa"/>
              <w:right w:w="160" w:type="dxa"/>
            </w:tcMar>
            <w:shd w:fill="FAFCFF"/>
          </w:tcPr>
          <w:p>
            <w:pPr>
              <w:spacing w:line="276" w:lineRule="auto" w:after="0"/>
              <w:jc w:val="left"/>
            </w:pPr>
            <w:r/>
            <w:r>
              <w:rPr>
                <w:rFonts w:ascii="Times New Roman" w:hAnsi="Times New Roman"/>
                <w:sz w:val="24"/>
              </w:rPr>
              <w:t>Điểm Pre-test (\bar{X} \pm SD)</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5.38 \pm 1.12</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5.41 \pm 1.08</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+0.03</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t = 0.15, p = 0.881 &gt; 0.05</w:t>
            </w:r>
          </w:p>
        </w:tc>
      </w:tr>
      <w:tr>
        <w:tc>
          <w:tcPr>
            <w:tcW w:type="dxa" w:w="1881"/>
            <w:vAlign w:val="center"/>
            <w:tcMar>
              <w:top w:w="140" w:type="dxa"/>
              <w:bottom w:w="140" w:type="dxa"/>
              <w:left w:w="160" w:type="dxa"/>
              <w:right w:w="160" w:type="dxa"/>
            </w:tcMar>
          </w:tcPr>
          <w:p>
            <w:pPr>
              <w:spacing w:line="276" w:lineRule="auto" w:after="0"/>
              <w:jc w:val="left"/>
            </w:pPr>
            <w:r/>
            <w:r>
              <w:rPr>
                <w:rFonts w:ascii="Times New Roman" w:hAnsi="Times New Roman"/>
                <w:sz w:val="24"/>
              </w:rPr>
              <w:t>Điểm Post-test (\bar{X} \pm SD)</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6.12 \pm 1.05</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7.86 \pm 0.89</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+1.74</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t = 9.78, p &lt; 0.001</w:t>
            </w:r>
          </w:p>
        </w:tc>
      </w:tr>
      <w:tr>
        <w:tc>
          <w:tcPr>
            <w:tcW w:type="dxa" w:w="1881"/>
            <w:vAlign w:val="center"/>
            <w:tcMar>
              <w:top w:w="140" w:type="dxa"/>
              <w:bottom w:w="140" w:type="dxa"/>
              <w:left w:w="160" w:type="dxa"/>
              <w:right w:w="160" w:type="dxa"/>
            </w:tcMar>
            <w:shd w:fill="FAFCFF"/>
          </w:tcPr>
          <w:p>
            <w:pPr>
              <w:spacing w:line="276" w:lineRule="auto" w:after="0"/>
              <w:jc w:val="left"/>
            </w:pPr>
            <w:r/>
            <w:r>
              <w:rPr>
                <w:rFonts w:ascii="Times New Roman" w:hAnsi="Times New Roman"/>
                <w:sz w:val="24"/>
              </w:rPr>
              <w:t>Mức tăng trưởng trung bình (\Delta \bar{X})</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+0.74 \text{ điểm}</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+2.45 \text{ điểm}</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Gấp 3.3 lần</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p &lt; 0.001</w:t>
            </w:r>
          </w:p>
        </w:tc>
      </w:tr>
      <w:tr>
        <w:tc>
          <w:tcPr>
            <w:tcW w:type="dxa" w:w="1881"/>
            <w:vAlign w:val="center"/>
            <w:tcMar>
              <w:top w:w="140" w:type="dxa"/>
              <w:bottom w:w="140" w:type="dxa"/>
              <w:left w:w="160" w:type="dxa"/>
              <w:right w:w="160" w:type="dxa"/>
            </w:tcMar>
          </w:tcPr>
          <w:p>
            <w:pPr>
              <w:spacing w:line="276" w:lineRule="auto" w:after="0"/>
              <w:jc w:val="left"/>
            </w:pPr>
            <w:r/>
            <w:r>
              <w:rPr>
                <w:rFonts w:ascii="Times New Roman" w:hAnsi="Times New Roman"/>
                <w:sz w:val="24"/>
              </w:rPr>
              <w:t>Năng lực tiềm ẩn \theta đầu ra</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+0.18 \pm 0.45</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+0.92 \pm 0.38</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+0.74</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p &lt; 0.001</w:t>
            </w:r>
          </w:p>
        </w:tc>
      </w:tr>
      <w:tr>
        <w:tc>
          <w:tcPr>
            <w:tcW w:type="dxa" w:w="1881"/>
            <w:vAlign w:val="center"/>
            <w:tcMar>
              <w:top w:w="140" w:type="dxa"/>
              <w:bottom w:w="140" w:type="dxa"/>
              <w:left w:w="160" w:type="dxa"/>
              <w:right w:w="160" w:type="dxa"/>
            </w:tcMar>
            <w:shd w:fill="FAFCFF"/>
          </w:tcPr>
          <w:p>
            <w:pPr>
              <w:spacing w:line="276" w:lineRule="auto" w:after="0"/>
              <w:jc w:val="left"/>
            </w:pPr>
            <w:r/>
            <w:r>
              <w:rPr>
                <w:rFonts w:ascii="Times New Roman" w:hAnsi="Times New Roman"/>
                <w:sz w:val="24"/>
              </w:rPr>
              <w:t>Số từ vựng nhớ sau 14 ngày (trên 100 từ)</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41.2 \pm 8.6 (41.2\%)</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84.5 \pm 6.3 (84.5\%)</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+43.3\%</w:t>
            </w:r>
          </w:p>
        </w:tc>
        <w:tc>
          <w:tcPr>
            <w:tcW w:type="dxa" w:w="1881"/>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p &lt; 0.001</w:t>
            </w:r>
          </w:p>
        </w:tc>
      </w:tr>
      <w:tr>
        <w:tc>
          <w:tcPr>
            <w:tcW w:type="dxa" w:w="1881"/>
            <w:vAlign w:val="center"/>
            <w:tcMar>
              <w:top w:w="140" w:type="dxa"/>
              <w:bottom w:w="140" w:type="dxa"/>
              <w:left w:w="160" w:type="dxa"/>
              <w:right w:w="160" w:type="dxa"/>
            </w:tcMar>
          </w:tcPr>
          <w:p>
            <w:pPr>
              <w:spacing w:line="276" w:lineRule="auto" w:after="0"/>
              <w:jc w:val="left"/>
            </w:pPr>
            <w:r/>
            <w:r>
              <w:rPr>
                <w:rFonts w:ascii="Times New Roman" w:hAnsi="Times New Roman"/>
                <w:sz w:val="24"/>
              </w:rPr>
              <w:t>Thời gian làm bài đánh giá năng lực</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45.0 \text{ phút} (cố định)</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21.4 \pm 3.2 \text{ phút}</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Giảm 52.4\%</w:t>
            </w:r>
          </w:p>
        </w:tc>
        <w:tc>
          <w:tcPr>
            <w:tcW w:type="dxa" w:w="1881"/>
            <w:vAlign w:val="center"/>
            <w:tcMar>
              <w:top w:w="140" w:type="dxa"/>
              <w:bottom w:w="140" w:type="dxa"/>
              <w:left w:w="160" w:type="dxa"/>
              <w:right w:w="160" w:type="dxa"/>
            </w:tcMar>
          </w:tcPr>
          <w:p>
            <w:pPr>
              <w:spacing w:line="276" w:lineRule="auto" w:after="0"/>
              <w:jc w:val="center"/>
            </w:pPr>
            <w:r/>
            <w:r>
              <w:rPr>
                <w:rFonts w:ascii="Times New Roman" w:hAnsi="Times New Roman"/>
                <w:sz w:val="24"/>
              </w:rPr>
              <w:t>p &lt; 0.001</w:t>
            </w:r>
          </w:p>
        </w:tc>
      </w:tr>
    </w:tbl>
    <w:p/>
    <w:p>
      <w:pPr>
        <w:spacing w:before="120" w:after="120" w:line="276" w:lineRule="auto"/>
        <w:ind w:left="432"/>
      </w:pPr>
      <w:r>
        <w:rPr>
          <w:rFonts w:ascii="Courier New" w:hAnsi="Courier New"/>
          <w:color w:val="1E395B"/>
          <w:sz w:val="21"/>
        </w:rPr>
        <w:t>So sánh Mức tăng trưởng Điểm số (Pre-test vs Post-test)</w:t>
        <w:br/>
        <w:t>Điểm (Thang 10)</w:t>
        <w:br/>
        <w:t xml:space="preserve"> 10 |                                              [ 7.86 ] (Nhóm Thực nghiệm)</w:t>
        <w:br/>
        <w:t xml:space="preserve">    |                                                /\</w:t>
        <w:br/>
        <w:t xml:space="preserve">  8 |                                               /  \</w:t>
        <w:br/>
        <w:t xml:space="preserve">    |                       [ 6.12 ] (Nhóm Đ/chứng)/    \</w:t>
        <w:br/>
        <w:t xml:space="preserve">  6 | [ 5.38 ]            . - - -                 /      \</w:t>
        <w:br/>
        <w:t xml:space="preserve">    |     \             .                        /</w:t>
        <w:br/>
        <w:t xml:space="preserve">  4 |      \          .                         /</w:t>
        <w:br/>
        <w:t xml:space="preserve">    |       \       .                          /</w:t>
        <w:br/>
        <w:t xml:space="preserve">  2 |        \    .                           /</w:t>
        <w:br/>
        <w:t xml:space="preserve">  0 |_________\_.____________________________/__________________</w:t>
        <w:br/>
        <w:t xml:space="preserve">              Pre-test (Đầu vào)         Post-test (Đầu ra sau 8 tuần)</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4.3. Kiểm định thống kê suy luận (Inferential Statistics)</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Kiểm định tính tương đồng trước thực nghiệm (Pre-test):</w:t>
      </w:r>
      <w:r>
        <w:rPr>
          <w:rFonts w:ascii="Times New Roman" w:hAnsi="Times New Roman"/>
          <w:sz w:val="26"/>
        </w:rPr>
      </w:r>
    </w:p>
    <w:p>
      <w:pPr>
        <w:spacing w:after="80" w:line="312" w:lineRule="auto"/>
        <w:jc w:val="both"/>
      </w:pPr>
      <w:r>
        <w:rPr>
          <w:rFonts w:ascii="Times New Roman" w:hAnsi="Times New Roman"/>
          <w:sz w:val="26"/>
        </w:rPr>
        <w:t xml:space="preserve">Phép kiểm định </w:t>
      </w:r>
      <w:r>
        <w:rPr>
          <w:rFonts w:ascii="Times New Roman" w:hAnsi="Times New Roman"/>
          <w:i/>
          <w:sz w:val="26"/>
        </w:rPr>
        <w:t>t</w:t>
      </w:r>
      <w:r>
        <w:rPr>
          <w:rFonts w:ascii="Times New Roman" w:hAnsi="Times New Roman"/>
          <w:sz w:val="26"/>
        </w:rPr>
        <w:t>-test độc lập cho thấy không có sự khác biệt có ý nghĩa thống kê giữa Nhóm Đối chứng và Nhóm Thực nghiệm trước khi bắt đầu nghiên cứu (</w:t>
      </w:r>
      <w:r>
        <w:rPr>
          <w:rFonts w:ascii="Times New Roman" w:hAnsi="Times New Roman"/>
          <w:i/>
          <w:sz w:val="26"/>
        </w:rPr>
        <w:t>t(118) = 0.15</w:t>
      </w:r>
      <w:r>
        <w:rPr>
          <w:rFonts w:ascii="Times New Roman" w:hAnsi="Times New Roman"/>
          <w:sz w:val="26"/>
        </w:rPr>
        <w:t xml:space="preserve">, </w:t>
      </w:r>
      <w:r>
        <w:rPr>
          <w:rFonts w:ascii="Times New Roman" w:hAnsi="Times New Roman"/>
          <w:i/>
          <w:sz w:val="26"/>
        </w:rPr>
        <w:t>p = 0.881 &gt; 0.05</w:t>
      </w:r>
      <w:r>
        <w:rPr>
          <w:rFonts w:ascii="Times New Roman" w:hAnsi="Times New Roman"/>
          <w:sz w:val="26"/>
        </w:rPr>
        <w:t>). Điều này chứng minh việc phân nhóm hoàn toàn ngẫu nhiên và khách quan, hai nhóm có xuất phát điểm tương đương.</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Kiểm định sự khác biệt sau thực nghiệm (Post-test):</w:t>
      </w:r>
      <w:r>
        <w:rPr>
          <w:rFonts w:ascii="Times New Roman" w:hAnsi="Times New Roman"/>
          <w:sz w:val="26"/>
        </w:rPr>
      </w:r>
    </w:p>
    <w:p>
      <w:pPr>
        <w:spacing w:after="80" w:line="312" w:lineRule="auto"/>
        <w:jc w:val="both"/>
      </w:pPr>
      <w:r>
        <w:rPr>
          <w:rFonts w:ascii="Times New Roman" w:hAnsi="Times New Roman"/>
          <w:sz w:val="26"/>
        </w:rPr>
        <w:t xml:space="preserve">Phép kiểm định </w:t>
      </w:r>
      <w:r>
        <w:rPr>
          <w:rFonts w:ascii="Times New Roman" w:hAnsi="Times New Roman"/>
          <w:i/>
          <w:sz w:val="26"/>
        </w:rPr>
        <w:t>t</w:t>
      </w:r>
      <w:r>
        <w:rPr>
          <w:rFonts w:ascii="Times New Roman" w:hAnsi="Times New Roman"/>
          <w:sz w:val="26"/>
        </w:rPr>
        <w:t>-test độc lập sau 8 tuần thực nghiệm cho thấy điểm số của Nhóm Thực nghiệm cao hơn vượt trội so với Nhóm Đối chứng (</w:t>
      </w:r>
      <w:r>
        <w:rPr>
          <w:rFonts w:ascii="Times New Roman" w:hAnsi="Times New Roman"/>
          <w:i/>
          <w:sz w:val="26"/>
        </w:rPr>
        <w:t>t(118) = 9.78</w:t>
      </w:r>
      <w:r>
        <w:rPr>
          <w:rFonts w:ascii="Times New Roman" w:hAnsi="Times New Roman"/>
          <w:sz w:val="26"/>
        </w:rPr>
        <w:t xml:space="preserve">, </w:t>
      </w:r>
      <w:r>
        <w:rPr>
          <w:rFonts w:ascii="Times New Roman" w:hAnsi="Times New Roman"/>
          <w:i/>
          <w:sz w:val="26"/>
        </w:rPr>
        <w:t>p &lt; 0.0001</w:t>
      </w:r>
      <w:r>
        <w:rPr>
          <w:rFonts w:ascii="Times New Roman" w:hAnsi="Times New Roman"/>
          <w:sz w:val="26"/>
        </w:rPr>
        <w:t>).</w:t>
      </w:r>
    </w:p>
    <w:p>
      <w:pPr>
        <w:spacing w:after="60" w:line="312" w:lineRule="auto"/>
        <w:ind w:left="360" w:hanging="360"/>
      </w:pPr>
      <w:r>
        <w:rPr>
          <w:b/>
        </w:rPr>
        <w:t xml:space="preserve">3. </w:t>
      </w:r>
      <w:r>
        <w:rPr>
          <w:rFonts w:ascii="Times New Roman" w:hAnsi="Times New Roman"/>
          <w:sz w:val="26"/>
        </w:rPr>
      </w:r>
      <w:r>
        <w:rPr>
          <w:rFonts w:ascii="Times New Roman" w:hAnsi="Times New Roman"/>
          <w:b/>
          <w:sz w:val="26"/>
        </w:rPr>
        <w:t>Đo lường độ lớn ảnh hưởng (Cohen's $d$ Effect Size):</w:t>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r>
      <w:r>
        <w:rPr>
          <w:rFonts w:ascii="Times New Roman" w:hAnsi="Times New Roman"/>
          <w:sz w:val="26"/>
        </w:rPr>
        <w:t>d = \frac{\bar{X}_E - \bar{X}_C}{SD_{\text{pooled}}} = \frac{7.86 - 6.12}{\sqrt{\frac{1.05^2 + 0.89^2}{2}}} = \frac{1.74}{0.973} \approx 1.79</w:t>
      </w:r>
      <w:r>
        <w:rPr>
          <w:rFonts w:ascii="Times New Roman" w:hAnsi="Times New Roman"/>
          <w:i/>
          <w:sz w:val="26"/>
        </w:rPr>
      </w:r>
      <w:r>
        <w:rPr>
          <w:rFonts w:ascii="Times New Roman" w:hAnsi="Times New Roman"/>
          <w:sz w:val="26"/>
        </w:rPr>
      </w:r>
    </w:p>
    <w:p>
      <w:pPr>
        <w:spacing w:after="80" w:line="312" w:lineRule="auto"/>
        <w:jc w:val="both"/>
      </w:pPr>
      <w:r>
        <w:rPr>
          <w:rFonts w:ascii="Times New Roman" w:hAnsi="Times New Roman"/>
          <w:sz w:val="26"/>
        </w:rPr>
        <w:t xml:space="preserve">Theo quy chuẩn thống kê của Cohen (1988), giá trị </w:t>
      </w:r>
      <w:r>
        <w:rPr>
          <w:rFonts w:ascii="Times New Roman" w:hAnsi="Times New Roman"/>
          <w:i/>
          <w:sz w:val="26"/>
        </w:rPr>
        <w:t>d = 1.79 &gt; 0.80</w:t>
      </w:r>
      <w:r>
        <w:rPr>
          <w:rFonts w:ascii="Times New Roman" w:hAnsi="Times New Roman"/>
          <w:sz w:val="26"/>
        </w:rPr>
        <w:t xml:space="preserve"> thuộc mức </w:t>
      </w:r>
      <w:r>
        <w:rPr>
          <w:rFonts w:ascii="Times New Roman" w:hAnsi="Times New Roman"/>
          <w:b/>
          <w:sz w:val="26"/>
        </w:rPr>
        <w:t>Ảnh hưởng cực kỳ lớn</w:t>
      </w:r>
      <w:r>
        <w:rPr>
          <w:rFonts w:ascii="Times New Roman" w:hAnsi="Times New Roman"/>
          <w:sz w:val="26"/>
        </w:rPr>
        <w:t xml:space="preserve"> (</w:t>
      </w:r>
      <w:r>
        <w:rPr>
          <w:rFonts w:ascii="Times New Roman" w:hAnsi="Times New Roman"/>
          <w:i/>
          <w:sz w:val="26"/>
        </w:rPr>
        <w:t>Extremely Large Effect Size</w:t>
      </w:r>
      <w:r>
        <w:rPr>
          <w:rFonts w:ascii="Times New Roman" w:hAnsi="Times New Roman"/>
          <w:sz w:val="26"/>
        </w:rPr>
        <w:t>). Điều này chứng minh sự tiến bộ vượt bậc của học sinh hoàn toàn bắt nguồn từ tác động sư phạm của hệ thống phần mềm chứ không phải do yếu tố ngẫu nhiên.</w:t>
      </w:r>
    </w:p>
    <w:p>
      <w:pPr>
        <w:spacing w:after="60" w:line="312" w:lineRule="auto"/>
        <w:ind w:left="360" w:hanging="360"/>
      </w:pPr>
      <w:r>
        <w:rPr>
          <w:b/>
        </w:rPr>
        <w:t xml:space="preserve">4. </w:t>
      </w:r>
      <w:r>
        <w:rPr>
          <w:rFonts w:ascii="Times New Roman" w:hAnsi="Times New Roman"/>
          <w:sz w:val="26"/>
        </w:rPr>
      </w:r>
      <w:r>
        <w:rPr>
          <w:rFonts w:ascii="Times New Roman" w:hAnsi="Times New Roman"/>
          <w:b/>
          <w:sz w:val="26"/>
        </w:rPr>
        <w:t>Kiểm định theo cặp nội bộ (Paired $t$-test):</w:t>
      </w:r>
      <w:r>
        <w:rPr>
          <w:rFonts w:ascii="Times New Roman" w:hAnsi="Times New Roman"/>
          <w:sz w:val="26"/>
        </w:rPr>
      </w:r>
    </w:p>
    <w:p>
      <w:pPr>
        <w:spacing w:after="80" w:line="312" w:lineRule="auto"/>
        <w:jc w:val="both"/>
      </w:pPr>
      <w:r>
        <w:rPr>
          <w:rFonts w:ascii="Times New Roman" w:hAnsi="Times New Roman"/>
          <w:sz w:val="26"/>
        </w:rPr>
        <w:t xml:space="preserve">Đối với riêng Nhóm Thực nghiệm, mức tăng từ </w:t>
      </w:r>
      <w:r>
        <w:rPr>
          <w:rFonts w:ascii="Times New Roman" w:hAnsi="Times New Roman"/>
          <w:i/>
          <w:sz w:val="26"/>
        </w:rPr>
        <w:t>5.41</w:t>
      </w:r>
      <w:r>
        <w:rPr>
          <w:rFonts w:ascii="Times New Roman" w:hAnsi="Times New Roman"/>
          <w:sz w:val="26"/>
        </w:rPr>
        <w:t xml:space="preserve"> lên </w:t>
      </w:r>
      <w:r>
        <w:rPr>
          <w:rFonts w:ascii="Times New Roman" w:hAnsi="Times New Roman"/>
          <w:i/>
          <w:sz w:val="26"/>
        </w:rPr>
        <w:t>7.86</w:t>
      </w:r>
      <w:r>
        <w:rPr>
          <w:rFonts w:ascii="Times New Roman" w:hAnsi="Times New Roman"/>
          <w:sz w:val="26"/>
        </w:rPr>
        <w:t xml:space="preserve"> đạt giá trị </w:t>
      </w:r>
      <w:r>
        <w:rPr>
          <w:rFonts w:ascii="Times New Roman" w:hAnsi="Times New Roman"/>
          <w:i/>
          <w:sz w:val="26"/>
        </w:rPr>
        <w:t>t(59) = 16.42</w:t>
      </w:r>
      <w:r>
        <w:rPr>
          <w:rFonts w:ascii="Times New Roman" w:hAnsi="Times New Roman"/>
          <w:sz w:val="26"/>
        </w:rPr>
        <w:t xml:space="preserve">, </w:t>
      </w:r>
      <w:r>
        <w:rPr>
          <w:rFonts w:ascii="Times New Roman" w:hAnsi="Times New Roman"/>
          <w:i/>
          <w:sz w:val="26"/>
        </w:rPr>
        <w:t>p &lt; 0.0001</w:t>
      </w:r>
      <w:r>
        <w:rPr>
          <w:rFonts w:ascii="Times New Roman" w:hAnsi="Times New Roman"/>
          <w:sz w:val="26"/>
        </w:rPr>
        <w:t xml:space="preserve">, khẳng định </w:t>
      </w:r>
      <w:r>
        <w:rPr>
          <w:rFonts w:ascii="Times New Roman" w:hAnsi="Times New Roman"/>
          <w:i/>
          <w:sz w:val="26"/>
        </w:rPr>
        <w:t>100\%</w:t>
      </w:r>
      <w:r>
        <w:rPr>
          <w:rFonts w:ascii="Times New Roman" w:hAnsi="Times New Roman"/>
          <w:sz w:val="26"/>
        </w:rPr>
        <w:t xml:space="preserve"> học sinh trong nhóm thực nghiệm đều có sự tiến bộ rõ rệt về mặt năng lực.</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4.4. Đánh giá độ bền ghi nhớ từ vựng và hiệu quả thời gian</w:t>
      </w:r>
    </w:p>
    <w:p>
      <w:pPr>
        <w:pStyle w:val="ListBullet"/>
        <w:spacing w:after="60" w:line="312" w:lineRule="auto"/>
      </w:pPr>
      <w:r>
        <w:rPr>
          <w:rFonts w:ascii="Times New Roman" w:hAnsi="Times New Roman"/>
          <w:sz w:val="26"/>
        </w:rPr>
      </w:r>
      <w:r>
        <w:rPr>
          <w:rFonts w:ascii="Times New Roman" w:hAnsi="Times New Roman"/>
          <w:b/>
          <w:sz w:val="26"/>
        </w:rPr>
        <w:t>Độ bền ghi nhớ từ vựng (Kiểm tra mù sau 14 ngày):</w:t>
      </w:r>
      <w:r>
        <w:rPr>
          <w:rFonts w:ascii="Times New Roman" w:hAnsi="Times New Roman"/>
          <w:sz w:val="26"/>
        </w:rPr>
      </w:r>
    </w:p>
    <w:p>
      <w:pPr>
        <w:spacing w:after="80" w:line="312" w:lineRule="auto"/>
        <w:jc w:val="both"/>
      </w:pPr>
      <w:r>
        <w:rPr>
          <w:rFonts w:ascii="Times New Roman" w:hAnsi="Times New Roman"/>
          <w:sz w:val="26"/>
        </w:rPr>
        <w:t xml:space="preserve">Nhóm Đối chứng học thuộc lòng chỉ nhớ được trung bình </w:t>
      </w:r>
      <w:r>
        <w:rPr>
          <w:rFonts w:ascii="Times New Roman" w:hAnsi="Times New Roman"/>
          <w:i/>
          <w:sz w:val="26"/>
        </w:rPr>
        <w:t>41.2 / 100</w:t>
      </w:r>
      <w:r>
        <w:rPr>
          <w:rFonts w:ascii="Times New Roman" w:hAnsi="Times New Roman"/>
          <w:sz w:val="26"/>
        </w:rPr>
        <w:t xml:space="preserve"> từ vựng (tỷ lệ quên </w:t>
      </w:r>
      <w:r>
        <w:rPr>
          <w:rFonts w:ascii="Times New Roman" w:hAnsi="Times New Roman"/>
          <w:i/>
          <w:sz w:val="26"/>
        </w:rPr>
        <w:t>58.8\%</w:t>
      </w:r>
      <w:r>
        <w:rPr>
          <w:rFonts w:ascii="Times New Roman" w:hAnsi="Times New Roman"/>
          <w:sz w:val="26"/>
        </w:rPr>
        <w:t xml:space="preserve">). Trong khi đó, Nhóm Thực nghiệm sử dụng thuật toán SM-2 nhớ được trung bình </w:t>
      </w:r>
      <w:r>
        <w:rPr>
          <w:rFonts w:ascii="Times New Roman" w:hAnsi="Times New Roman"/>
          <w:b/>
          <w:sz w:val="26"/>
        </w:rPr>
        <w:t>$84.5 / 100$ từ vựng (tỷ lệ giữ lại $84.5\%$)</w:t>
      </w:r>
      <w:r>
        <w:rPr>
          <w:rFonts w:ascii="Times New Roman" w:hAnsi="Times New Roman"/>
          <w:sz w:val="26"/>
        </w:rPr>
        <w:t>. Tỷ lệ duy trì trí nhớ của nhóm thực nghiệm cao hơn gấp đôi (</w:t>
      </w:r>
      <w:r>
        <w:rPr>
          <w:rFonts w:ascii="Times New Roman" w:hAnsi="Times New Roman"/>
          <w:i/>
          <w:sz w:val="26"/>
        </w:rPr>
        <w:t>+105\%</w:t>
      </w:r>
      <w:r>
        <w:rPr>
          <w:rFonts w:ascii="Times New Roman" w:hAnsi="Times New Roman"/>
          <w:sz w:val="26"/>
        </w:rPr>
        <w:t>).</w:t>
      </w:r>
    </w:p>
    <w:p>
      <w:pPr>
        <w:pStyle w:val="ListBullet"/>
        <w:spacing w:after="60" w:line="312" w:lineRule="auto"/>
      </w:pPr>
      <w:r>
        <w:rPr>
          <w:rFonts w:ascii="Times New Roman" w:hAnsi="Times New Roman"/>
          <w:sz w:val="26"/>
        </w:rPr>
      </w:r>
      <w:r>
        <w:rPr>
          <w:rFonts w:ascii="Times New Roman" w:hAnsi="Times New Roman"/>
          <w:b/>
          <w:sz w:val="26"/>
        </w:rPr>
        <w:t>Rút ngắn thời gian kiểm tra thích ứng:</w:t>
      </w:r>
      <w:r>
        <w:rPr>
          <w:rFonts w:ascii="Times New Roman" w:hAnsi="Times New Roman"/>
          <w:sz w:val="26"/>
        </w:rPr>
      </w:r>
    </w:p>
    <w:p>
      <w:pPr>
        <w:spacing w:after="80" w:line="312" w:lineRule="auto"/>
        <w:jc w:val="both"/>
      </w:pPr>
      <w:r>
        <w:rPr>
          <w:rFonts w:ascii="Times New Roman" w:hAnsi="Times New Roman"/>
          <w:sz w:val="26"/>
        </w:rPr>
        <w:t xml:space="preserve">Nhờ thuật toán chọn câu hỏi theo hàm thông tin Fisher tối đa, hệ thống IRT chỉ cần trung bình </w:t>
      </w:r>
      <w:r>
        <w:rPr>
          <w:rFonts w:ascii="Times New Roman" w:hAnsi="Times New Roman"/>
          <w:b/>
          <w:sz w:val="26"/>
        </w:rPr>
        <w:t>$16 - 20$ câu hỏi</w:t>
      </w:r>
      <w:r>
        <w:rPr>
          <w:rFonts w:ascii="Times New Roman" w:hAnsi="Times New Roman"/>
          <w:sz w:val="26"/>
        </w:rPr>
        <w:t xml:space="preserve"> (khoảng 21 phút làm bài) là đã hội tụ và ước lượng chính xác mức năng lực </w:t>
      </w:r>
      <w:r>
        <w:rPr>
          <w:rFonts w:ascii="Times New Roman" w:hAnsi="Times New Roman"/>
          <w:i/>
          <w:sz w:val="26"/>
        </w:rPr>
        <w:t>\theta</w:t>
      </w:r>
      <w:r>
        <w:rPr>
          <w:rFonts w:ascii="Times New Roman" w:hAnsi="Times New Roman"/>
          <w:sz w:val="26"/>
        </w:rPr>
        <w:t xml:space="preserve"> với sai số chuẩn </w:t>
      </w:r>
      <w:r>
        <w:rPr>
          <w:rFonts w:ascii="Times New Roman" w:hAnsi="Times New Roman"/>
          <w:i/>
          <w:sz w:val="26"/>
        </w:rPr>
        <w:t>SEM &lt; 0.30</w:t>
      </w:r>
      <w:r>
        <w:rPr>
          <w:rFonts w:ascii="Times New Roman" w:hAnsi="Times New Roman"/>
          <w:sz w:val="26"/>
        </w:rPr>
        <w:t xml:space="preserve">, tiết kiệm </w:t>
      </w:r>
      <w:r>
        <w:rPr>
          <w:rFonts w:ascii="Times New Roman" w:hAnsi="Times New Roman"/>
          <w:i/>
          <w:sz w:val="26"/>
        </w:rPr>
        <w:t>52.4\%</w:t>
      </w:r>
      <w:r>
        <w:rPr>
          <w:rFonts w:ascii="Times New Roman" w:hAnsi="Times New Roman"/>
          <w:sz w:val="26"/>
        </w:rPr>
        <w:t xml:space="preserve"> thời gian so với bài thi 50 câu truyền thống (45 phút).</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4.5. Khảo sát định tính về thái độ và phản hồi của học sinh</w:t>
      </w:r>
    </w:p>
    <w:p>
      <w:pPr>
        <w:spacing w:after="80" w:line="312" w:lineRule="auto"/>
        <w:jc w:val="both"/>
      </w:pPr>
      <w:r>
        <w:rPr>
          <w:rFonts w:ascii="Times New Roman" w:hAnsi="Times New Roman"/>
          <w:sz w:val="26"/>
        </w:rPr>
        <w:t>Sau 8 tuần thực nghiệm, nhóm tác giả đã phát phiếu khảo sát ẩn danh (sử dụng thang đo Likert 5 mức độ từ 1 = Rất không đồng ý đến 5 = Rất đồng ý) cho 60 học sinh nhóm thực nghiệm. Kết quả thu được:</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none"/>
          <w:right w:val="none"/>
        </w:tblBorders>
      </w:tblPr>
      <w:tblGrid>
        <w:gridCol w:w="3134"/>
        <w:gridCol w:w="3134"/>
        <w:gridCol w:w="3134"/>
      </w:tblGrid>
      <w:tr>
        <w:tc>
          <w:tcPr>
            <w:tcW w:type="dxa" w:w="3134"/>
            <w:vAlign w:val="center"/>
            <w:tcMar>
              <w:top w:w="140" w:type="dxa"/>
              <w:bottom w:w="140" w:type="dxa"/>
              <w:left w:w="160" w:type="dxa"/>
              <w:right w:w="160" w:type="dxa"/>
            </w:tcMar>
            <w:shd w:fill="EBF3FB"/>
          </w:tcPr>
          <w:p>
            <w:pPr>
              <w:spacing w:line="276" w:lineRule="auto" w:after="0"/>
              <w:jc w:val="center"/>
            </w:pPr>
            <w:r/>
            <w:r>
              <w:rPr>
                <w:rFonts w:ascii="Times New Roman" w:hAnsi="Times New Roman"/>
                <w:b/>
                <w:color w:val="1B365D"/>
                <w:sz w:val="24"/>
              </w:rPr>
              <w:t>Tiêu chí khảo sát</w:t>
            </w:r>
          </w:p>
        </w:tc>
        <w:tc>
          <w:tcPr>
            <w:tcW w:type="dxa" w:w="3134"/>
            <w:vAlign w:val="center"/>
            <w:tcMar>
              <w:top w:w="140" w:type="dxa"/>
              <w:bottom w:w="140" w:type="dxa"/>
              <w:left w:w="160" w:type="dxa"/>
              <w:right w:w="160" w:type="dxa"/>
            </w:tcMar>
            <w:shd w:fill="EBF3FB"/>
          </w:tcPr>
          <w:p>
            <w:pPr>
              <w:spacing w:line="276" w:lineRule="auto" w:after="0"/>
              <w:jc w:val="center"/>
            </w:pPr>
            <w:r/>
            <w:r>
              <w:rPr>
                <w:rFonts w:ascii="Times New Roman" w:hAnsi="Times New Roman"/>
                <w:b/>
                <w:color w:val="1B365D"/>
                <w:sz w:val="24"/>
              </w:rPr>
              <w:t>Điểm đánh giá trung bình (/ 5.0)</w:t>
            </w:r>
          </w:p>
        </w:tc>
        <w:tc>
          <w:tcPr>
            <w:tcW w:type="dxa" w:w="3134"/>
            <w:vAlign w:val="center"/>
            <w:tcMar>
              <w:top w:w="140" w:type="dxa"/>
              <w:bottom w:w="140" w:type="dxa"/>
              <w:left w:w="160" w:type="dxa"/>
              <w:right w:w="160" w:type="dxa"/>
            </w:tcMar>
            <w:shd w:fill="EBF3FB"/>
          </w:tcPr>
          <w:p>
            <w:pPr>
              <w:spacing w:line="276" w:lineRule="auto" w:after="0"/>
              <w:jc w:val="center"/>
            </w:pPr>
            <w:r/>
            <w:r>
              <w:rPr>
                <w:rFonts w:ascii="Times New Roman" w:hAnsi="Times New Roman"/>
                <w:b/>
                <w:color w:val="1B365D"/>
                <w:sz w:val="24"/>
              </w:rPr>
              <w:t>Tỷ lệ đồng ý &amp; rất đồng ý</w:t>
            </w:r>
          </w:p>
        </w:tc>
      </w:tr>
      <w:tr>
        <w:tc>
          <w:tcPr>
            <w:tcW w:type="dxa" w:w="3134"/>
            <w:vAlign w:val="center"/>
            <w:tcMar>
              <w:top w:w="140" w:type="dxa"/>
              <w:bottom w:w="140" w:type="dxa"/>
              <w:left w:w="160" w:type="dxa"/>
              <w:right w:w="160" w:type="dxa"/>
            </w:tcMar>
            <w:shd w:fill="FAFCFF"/>
          </w:tcPr>
          <w:p>
            <w:pPr>
              <w:spacing w:line="276" w:lineRule="auto" w:after="0"/>
              <w:jc w:val="left"/>
            </w:pPr>
            <w:r/>
            <w:r>
              <w:rPr>
                <w:rFonts w:ascii="Times New Roman" w:hAnsi="Times New Roman"/>
                <w:sz w:val="24"/>
              </w:rPr>
              <w:t>1. Giao diện trực quan, dễ sử dụng trên điện thoại</w:t>
            </w:r>
          </w:p>
        </w:tc>
        <w:tc>
          <w:tcPr>
            <w:tcW w:type="dxa" w:w="3134"/>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4.85 / 5.0</w:t>
            </w:r>
          </w:p>
        </w:tc>
        <w:tc>
          <w:tcPr>
            <w:tcW w:type="dxa" w:w="3134"/>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98.3\%</w:t>
            </w:r>
          </w:p>
        </w:tc>
      </w:tr>
      <w:tr>
        <w:tc>
          <w:tcPr>
            <w:tcW w:type="dxa" w:w="3134"/>
            <w:vAlign w:val="center"/>
            <w:tcMar>
              <w:top w:w="140" w:type="dxa"/>
              <w:bottom w:w="140" w:type="dxa"/>
              <w:left w:w="160" w:type="dxa"/>
              <w:right w:w="160" w:type="dxa"/>
            </w:tcMar>
          </w:tcPr>
          <w:p>
            <w:pPr>
              <w:spacing w:line="276" w:lineRule="auto" w:after="0"/>
              <w:jc w:val="left"/>
            </w:pPr>
            <w:r/>
            <w:r>
              <w:rPr>
                <w:rFonts w:ascii="Times New Roman" w:hAnsi="Times New Roman"/>
                <w:sz w:val="24"/>
              </w:rPr>
              <w:t>2. Câu hỏi trắc nghiệm vừa sức, không bị quá khó hay quá dễ</w:t>
            </w:r>
          </w:p>
        </w:tc>
        <w:tc>
          <w:tcPr>
            <w:tcW w:type="dxa" w:w="3134"/>
            <w:vAlign w:val="center"/>
            <w:tcMar>
              <w:top w:w="140" w:type="dxa"/>
              <w:bottom w:w="140" w:type="dxa"/>
              <w:left w:w="160" w:type="dxa"/>
              <w:right w:w="160" w:type="dxa"/>
            </w:tcMar>
          </w:tcPr>
          <w:p>
            <w:pPr>
              <w:spacing w:line="276" w:lineRule="auto" w:after="0"/>
              <w:jc w:val="center"/>
            </w:pPr>
            <w:r/>
            <w:r>
              <w:rPr>
                <w:rFonts w:ascii="Times New Roman" w:hAnsi="Times New Roman"/>
                <w:sz w:val="24"/>
              </w:rPr>
              <w:t>4.78 / 5.0</w:t>
            </w:r>
          </w:p>
        </w:tc>
        <w:tc>
          <w:tcPr>
            <w:tcW w:type="dxa" w:w="3134"/>
            <w:vAlign w:val="center"/>
            <w:tcMar>
              <w:top w:w="140" w:type="dxa"/>
              <w:bottom w:w="140" w:type="dxa"/>
              <w:left w:w="160" w:type="dxa"/>
              <w:right w:w="160" w:type="dxa"/>
            </w:tcMar>
          </w:tcPr>
          <w:p>
            <w:pPr>
              <w:spacing w:line="276" w:lineRule="auto" w:after="0"/>
              <w:jc w:val="center"/>
            </w:pPr>
            <w:r/>
            <w:r>
              <w:rPr>
                <w:rFonts w:ascii="Times New Roman" w:hAnsi="Times New Roman"/>
                <w:sz w:val="24"/>
              </w:rPr>
              <w:t>96.7\%</w:t>
            </w:r>
          </w:p>
        </w:tc>
      </w:tr>
      <w:tr>
        <w:tc>
          <w:tcPr>
            <w:tcW w:type="dxa" w:w="3134"/>
            <w:vAlign w:val="center"/>
            <w:tcMar>
              <w:top w:w="140" w:type="dxa"/>
              <w:bottom w:w="140" w:type="dxa"/>
              <w:left w:w="160" w:type="dxa"/>
              <w:right w:w="160" w:type="dxa"/>
            </w:tcMar>
            <w:shd w:fill="FAFCFF"/>
          </w:tcPr>
          <w:p>
            <w:pPr>
              <w:spacing w:line="276" w:lineRule="auto" w:after="0"/>
              <w:jc w:val="left"/>
            </w:pPr>
            <w:r/>
            <w:r>
              <w:rPr>
                <w:rFonts w:ascii="Times New Roman" w:hAnsi="Times New Roman"/>
                <w:sz w:val="24"/>
              </w:rPr>
              <w:t>3. Tính năng Flashcards SM-2 giúp nhớ từ vựng lâu hơn</w:t>
            </w:r>
          </w:p>
        </w:tc>
        <w:tc>
          <w:tcPr>
            <w:tcW w:type="dxa" w:w="3134"/>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4.88 / 5.0</w:t>
            </w:r>
          </w:p>
        </w:tc>
        <w:tc>
          <w:tcPr>
            <w:tcW w:type="dxa" w:w="3134"/>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100.0\%</w:t>
            </w:r>
          </w:p>
        </w:tc>
      </w:tr>
      <w:tr>
        <w:tc>
          <w:tcPr>
            <w:tcW w:type="dxa" w:w="3134"/>
            <w:vAlign w:val="center"/>
            <w:tcMar>
              <w:top w:w="140" w:type="dxa"/>
              <w:bottom w:w="140" w:type="dxa"/>
              <w:left w:w="160" w:type="dxa"/>
              <w:right w:w="160" w:type="dxa"/>
            </w:tcMar>
          </w:tcPr>
          <w:p>
            <w:pPr>
              <w:spacing w:line="276" w:lineRule="auto" w:after="0"/>
              <w:jc w:val="left"/>
            </w:pPr>
            <w:r/>
            <w:r>
              <w:rPr>
                <w:rFonts w:ascii="Times New Roman" w:hAnsi="Times New Roman"/>
                <w:sz w:val="24"/>
              </w:rPr>
              <w:t>4. Bấm vào từ phát âm sai để nghe lại giúp sửa được âm đuôi</w:t>
            </w:r>
          </w:p>
        </w:tc>
        <w:tc>
          <w:tcPr>
            <w:tcW w:type="dxa" w:w="3134"/>
            <w:vAlign w:val="center"/>
            <w:tcMar>
              <w:top w:w="140" w:type="dxa"/>
              <w:bottom w:w="140" w:type="dxa"/>
              <w:left w:w="160" w:type="dxa"/>
              <w:right w:w="160" w:type="dxa"/>
            </w:tcMar>
          </w:tcPr>
          <w:p>
            <w:pPr>
              <w:spacing w:line="276" w:lineRule="auto" w:after="0"/>
              <w:jc w:val="center"/>
            </w:pPr>
            <w:r/>
            <w:r>
              <w:rPr>
                <w:rFonts w:ascii="Times New Roman" w:hAnsi="Times New Roman"/>
                <w:sz w:val="24"/>
              </w:rPr>
              <w:t>4.82 / 5.0</w:t>
            </w:r>
          </w:p>
        </w:tc>
        <w:tc>
          <w:tcPr>
            <w:tcW w:type="dxa" w:w="3134"/>
            <w:vAlign w:val="center"/>
            <w:tcMar>
              <w:top w:w="140" w:type="dxa"/>
              <w:bottom w:w="140" w:type="dxa"/>
              <w:left w:w="160" w:type="dxa"/>
              <w:right w:w="160" w:type="dxa"/>
            </w:tcMar>
          </w:tcPr>
          <w:p>
            <w:pPr>
              <w:spacing w:line="276" w:lineRule="auto" w:after="0"/>
              <w:jc w:val="center"/>
            </w:pPr>
            <w:r/>
            <w:r>
              <w:rPr>
                <w:rFonts w:ascii="Times New Roman" w:hAnsi="Times New Roman"/>
                <w:sz w:val="24"/>
              </w:rPr>
              <w:t>95.0\%</w:t>
            </w:r>
          </w:p>
        </w:tc>
      </w:tr>
      <w:tr>
        <w:tc>
          <w:tcPr>
            <w:tcW w:type="dxa" w:w="3134"/>
            <w:vAlign w:val="center"/>
            <w:tcMar>
              <w:top w:w="140" w:type="dxa"/>
              <w:bottom w:w="140" w:type="dxa"/>
              <w:left w:w="160" w:type="dxa"/>
              <w:right w:w="160" w:type="dxa"/>
            </w:tcMar>
            <w:shd w:fill="FAFCFF"/>
          </w:tcPr>
          <w:p>
            <w:pPr>
              <w:spacing w:line="276" w:lineRule="auto" w:after="0"/>
              <w:jc w:val="left"/>
            </w:pPr>
            <w:r/>
            <w:r>
              <w:rPr>
                <w:rFonts w:ascii="Times New Roman" w:hAnsi="Times New Roman"/>
                <w:sz w:val="24"/>
              </w:rPr>
              <w:t>5. Gia sư Socrates AI giải thích dễ hiểu, giúp tự tư duy</w:t>
            </w:r>
          </w:p>
        </w:tc>
        <w:tc>
          <w:tcPr>
            <w:tcW w:type="dxa" w:w="3134"/>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4.72 / 5.0</w:t>
            </w:r>
          </w:p>
        </w:tc>
        <w:tc>
          <w:tcPr>
            <w:tcW w:type="dxa" w:w="3134"/>
            <w:vAlign w:val="center"/>
            <w:tcMar>
              <w:top w:w="140" w:type="dxa"/>
              <w:bottom w:w="140" w:type="dxa"/>
              <w:left w:w="160" w:type="dxa"/>
              <w:right w:w="160" w:type="dxa"/>
            </w:tcMar>
            <w:shd w:fill="FAFCFF"/>
          </w:tcPr>
          <w:p>
            <w:pPr>
              <w:spacing w:line="276" w:lineRule="auto" w:after="0"/>
              <w:jc w:val="center"/>
            </w:pPr>
            <w:r/>
            <w:r>
              <w:rPr>
                <w:rFonts w:ascii="Times New Roman" w:hAnsi="Times New Roman"/>
                <w:sz w:val="24"/>
              </w:rPr>
              <w:t>93.3\%</w:t>
            </w:r>
          </w:p>
        </w:tc>
      </w:tr>
      <w:tr>
        <w:tc>
          <w:tcPr>
            <w:tcW w:type="dxa" w:w="3134"/>
            <w:vAlign w:val="center"/>
            <w:tcMar>
              <w:top w:w="140" w:type="dxa"/>
              <w:bottom w:w="140" w:type="dxa"/>
              <w:left w:w="160" w:type="dxa"/>
              <w:right w:w="160" w:type="dxa"/>
            </w:tcMar>
          </w:tcPr>
          <w:p>
            <w:pPr>
              <w:spacing w:line="276" w:lineRule="auto" w:after="0"/>
              <w:jc w:val="left"/>
            </w:pPr>
            <w:r/>
            <w:r>
              <w:rPr>
                <w:rFonts w:ascii="Times New Roman" w:hAnsi="Times New Roman"/>
                <w:sz w:val="24"/>
              </w:rPr>
              <w:t>6. Cảm thấy tự tin và hứng thú hơn khi tự học môn Tiếng Anh</w:t>
            </w:r>
          </w:p>
        </w:tc>
        <w:tc>
          <w:tcPr>
            <w:tcW w:type="dxa" w:w="3134"/>
            <w:vAlign w:val="center"/>
            <w:tcMar>
              <w:top w:w="140" w:type="dxa"/>
              <w:bottom w:w="140" w:type="dxa"/>
              <w:left w:w="160" w:type="dxa"/>
              <w:right w:w="160" w:type="dxa"/>
            </w:tcMar>
          </w:tcPr>
          <w:p>
            <w:pPr>
              <w:spacing w:line="276" w:lineRule="auto" w:after="0"/>
              <w:jc w:val="center"/>
            </w:pPr>
            <w:r/>
            <w:r>
              <w:rPr>
                <w:rFonts w:ascii="Times New Roman" w:hAnsi="Times New Roman"/>
                <w:sz w:val="24"/>
              </w:rPr>
              <w:t>4.80 / 5.0</w:t>
            </w:r>
          </w:p>
        </w:tc>
        <w:tc>
          <w:tcPr>
            <w:tcW w:type="dxa" w:w="3134"/>
            <w:vAlign w:val="center"/>
            <w:tcMar>
              <w:top w:w="140" w:type="dxa"/>
              <w:bottom w:w="140" w:type="dxa"/>
              <w:left w:w="160" w:type="dxa"/>
              <w:right w:w="160" w:type="dxa"/>
            </w:tcMar>
          </w:tcPr>
          <w:p>
            <w:pPr>
              <w:spacing w:line="276" w:lineRule="auto" w:after="0"/>
              <w:jc w:val="center"/>
            </w:pPr>
            <w:r/>
            <w:r>
              <w:rPr>
                <w:rFonts w:ascii="Times New Roman" w:hAnsi="Times New Roman"/>
                <w:sz w:val="24"/>
              </w:rPr>
              <w:t>96.7\%</w:t>
            </w:r>
          </w:p>
        </w:tc>
      </w:tr>
    </w:tbl>
    <w:p/>
    <w:p>
      <w:pPr>
        <w:spacing w:after="80" w:line="312" w:lineRule="auto"/>
        <w:jc w:val="both"/>
      </w:pPr>
      <w:r>
        <w:rPr>
          <w:rFonts w:ascii="Times New Roman" w:hAnsi="Times New Roman"/>
          <w:sz w:val="26"/>
        </w:rPr>
      </w:r>
      <w:r>
        <w:rPr>
          <w:rFonts w:ascii="Times New Roman" w:hAnsi="Times New Roman"/>
          <w:b/>
          <w:sz w:val="26"/>
        </w:rPr>
        <w:t>Ý kiến trích dẫn tiêu biểu của học sinh:</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"Trước đây em rất sợ phần phát âm vì hay bị nuốt âm 's' và 'ed' mà không biết mình sai ở đâu. Khi dùng web trên điện thoại, đọc xong từ nào sai bị đỏ lên, em chỉ cần bấm vào từ đó là nghe được cách đọc chậm từng âm để đọc lại. Sau 1 tháng em đã tự tin hơn hẳn khi phát âm trên lớp."</w:t>
      </w:r>
      <w:r>
        <w:rPr>
          <w:rFonts w:ascii="Times New Roman" w:hAnsi="Times New Roman"/>
          <w:color w:val="333333"/>
          <w:sz w:val="25"/>
        </w:rPr>
        <w:t xml:space="preserve"> — (Học sinh N.T.M, Lớp 11A2).</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4.6. Phân tích khó khăn, hạn chế và sai số thực nghiệm</w:t>
      </w:r>
    </w:p>
    <w:p>
      <w:pPr>
        <w:spacing w:after="80" w:line="312" w:lineRule="auto"/>
        <w:jc w:val="both"/>
      </w:pPr>
      <w:r>
        <w:rPr>
          <w:rFonts w:ascii="Times New Roman" w:hAnsi="Times New Roman"/>
          <w:sz w:val="26"/>
        </w:rPr>
        <w:t>Để đảm bảo tính trung thực và khách quan khoa học, nhóm nghiên cứu thẳng thắn nhìn nhận các hạn chế tồn tại trong quá trình nghiên cứu:</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Yếu tố môi trường âm thanh:</w:t>
      </w:r>
      <w:r>
        <w:rPr>
          <w:rFonts w:ascii="Times New Roman" w:hAnsi="Times New Roman"/>
          <w:sz w:val="26"/>
        </w:rPr>
        <w:t xml:space="preserve"> Tại một số thời điểm khi học sinh ghi âm ở môi trường có nhiều tiếng ồn (tiếng quạt gió, tiếng ồn ngoài đường), độ chính xác của bộ nhận diện âm học bị giảm khoảng 5-8%. Hệ thống đã được bổ sung thuật toán lọc nhiễu nền nhưng vẫn khuyến khích học sinh sử dụng tai nghe có micro để đạt kết quả tốt nhất.</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Quy mô mẫu nghiên cứu:</w:t>
      </w:r>
      <w:r>
        <w:rPr>
          <w:rFonts w:ascii="Times New Roman" w:hAnsi="Times New Roman"/>
          <w:sz w:val="26"/>
        </w:rPr>
        <w:t xml:space="preserve"> Mặc dù mẫu thực nghiệm 120 học sinh đã đủ lớn để đạt ý nghĩa thống kê (</w:t>
      </w:r>
      <w:r>
        <w:rPr>
          <w:rFonts w:ascii="Times New Roman" w:hAnsi="Times New Roman"/>
          <w:i/>
          <w:sz w:val="26"/>
        </w:rPr>
        <w:t>p &lt; 0.001</w:t>
      </w:r>
      <w:r>
        <w:rPr>
          <w:rFonts w:ascii="Times New Roman" w:hAnsi="Times New Roman"/>
          <w:sz w:val="26"/>
        </w:rPr>
        <w:t>), nhưng phạm vi thực nghiệm mới chỉ tập trung tại một trường THPT. Cần mở rộng quy mô kiểm chứng tại các trường THPT ở các khu vực địa lý khác nhau trong các giai đoạn tiếp theo.</w:t>
      </w:r>
    </w:p>
    <w:p>
      <w:pPr>
        <w:spacing w:before="80" w:after="80"/>
        <w:jc w:val="center"/>
      </w:pPr>
      <w:r>
        <w:rPr>
          <w:color w:val="CCCCCC"/>
          <w:sz w:val="18"/>
        </w:rPr>
        <w:t>________________________________________________________</w:t>
      </w:r>
    </w:p>
    <w:p>
      <w:pPr>
        <w:spacing w:before="240" w:after="160"/>
        <w:jc w:val="center"/>
      </w:pPr>
      <w:r>
        <w:rPr>
          <w:rFonts w:ascii="Times New Roman" w:hAnsi="Times New Roman"/>
          <w:b/>
          <w:color w:val="1B365D"/>
          <w:sz w:val="32"/>
        </w:rPr>
        <w:t>PHẦN V: KẾT LUẬN, KIẾN NGHỊ VÀ HƯỚNG PHÁT TRIỂN</w:t>
      </w:r>
    </w:p>
    <w:p>
      <w:pPr>
        <w:spacing w:before="200" w:after="80"/>
      </w:pPr>
      <w:r>
        <w:rPr>
          <w:rFonts w:ascii="Times New Roman" w:hAnsi="Times New Roman"/>
          <w:b/>
          <w:color w:val="223344"/>
          <w:sz w:val="26"/>
        </w:rPr>
        <w:t>5.1. Kết luận khoa học</w:t>
      </w:r>
    </w:p>
    <w:p>
      <w:pPr>
        <w:spacing w:after="80" w:line="312" w:lineRule="auto"/>
        <w:jc w:val="both"/>
      </w:pPr>
      <w:r>
        <w:rPr>
          <w:rFonts w:ascii="Times New Roman" w:hAnsi="Times New Roman"/>
          <w:sz w:val="26"/>
        </w:rPr>
        <w:t>Từ các kết quả nghiên cứu lý thuyết và thực nghiệm sư phạm, đề tài rút ra các kết luận khoa học quan trọng:</w:t>
      </w:r>
    </w:p>
    <w:p>
      <w:pPr>
        <w:spacing w:after="60" w:line="312" w:lineRule="auto"/>
        <w:ind w:left="360" w:hanging="360"/>
      </w:pPr>
      <w:r>
        <w:rPr>
          <w:b/>
        </w:rPr>
        <w:t xml:space="preserve">1. </w:t>
      </w:r>
      <w:r>
        <w:rPr>
          <w:rFonts w:ascii="Times New Roman" w:hAnsi="Times New Roman"/>
          <w:sz w:val="26"/>
        </w:rPr>
        <w:t xml:space="preserve">Đề tài đã </w:t>
      </w:r>
      <w:r>
        <w:rPr>
          <w:rFonts w:ascii="Times New Roman" w:hAnsi="Times New Roman"/>
          <w:b/>
          <w:sz w:val="26"/>
        </w:rPr>
        <w:t>nghiên cứu và tích hợp thành công mô hình Lý thuyết Ứng đáp Câu hỏi (3PL IRT)</w:t>
      </w:r>
      <w:r>
        <w:rPr>
          <w:rFonts w:ascii="Times New Roman" w:hAnsi="Times New Roman"/>
          <w:sz w:val="26"/>
        </w:rPr>
        <w:t xml:space="preserve"> và </w:t>
      </w:r>
      <w:r>
        <w:rPr>
          <w:rFonts w:ascii="Times New Roman" w:hAnsi="Times New Roman"/>
          <w:b/>
          <w:sz w:val="26"/>
        </w:rPr>
        <w:t>thuật toán Lặp ngắt quãng (SM-2)</w:t>
      </w:r>
      <w:r>
        <w:rPr>
          <w:rFonts w:ascii="Times New Roman" w:hAnsi="Times New Roman"/>
          <w:sz w:val="26"/>
        </w:rPr>
        <w:t xml:space="preserve"> vào một hệ thống phần mềm trực tuyến hoàn chỉnh phục vụ học sinh THPT.</w:t>
      </w:r>
    </w:p>
    <w:p>
      <w:pPr>
        <w:spacing w:after="60" w:line="312" w:lineRule="auto"/>
        <w:ind w:left="360" w:hanging="360"/>
      </w:pPr>
      <w:r>
        <w:rPr>
          <w:b/>
        </w:rPr>
        <w:t xml:space="preserve">2. </w:t>
      </w:r>
      <w:r>
        <w:rPr>
          <w:rFonts w:ascii="Times New Roman" w:hAnsi="Times New Roman"/>
          <w:sz w:val="26"/>
        </w:rPr>
        <w:t xml:space="preserve">Hệ thống đã giải quyết triệt để bài toán cá nhân hóa học tập: tự động chọn câu hỏi vừa sức, chẩn đoán chính xác lỗ hổng kiến thức, rút ngắn </w:t>
      </w:r>
      <w:r>
        <w:rPr>
          <w:rFonts w:ascii="Times New Roman" w:hAnsi="Times New Roman"/>
          <w:i/>
          <w:sz w:val="26"/>
        </w:rPr>
        <w:t>52.4\%</w:t>
      </w:r>
      <w:r>
        <w:rPr>
          <w:rFonts w:ascii="Times New Roman" w:hAnsi="Times New Roman"/>
          <w:sz w:val="26"/>
        </w:rPr>
        <w:t xml:space="preserve"> thời gian làm bài kiểm tra và nâng cao </w:t>
      </w:r>
      <w:r>
        <w:rPr>
          <w:rFonts w:ascii="Times New Roman" w:hAnsi="Times New Roman"/>
          <w:i/>
          <w:sz w:val="26"/>
        </w:rPr>
        <w:t>105\%</w:t>
      </w:r>
      <w:r>
        <w:rPr>
          <w:rFonts w:ascii="Times New Roman" w:hAnsi="Times New Roman"/>
          <w:sz w:val="26"/>
        </w:rPr>
        <w:t xml:space="preserve"> độ bền ghi nhớ từ vựng.</w:t>
      </w:r>
    </w:p>
    <w:p>
      <w:pPr>
        <w:spacing w:after="60" w:line="312" w:lineRule="auto"/>
        <w:ind w:left="360" w:hanging="360"/>
      </w:pPr>
      <w:r>
        <w:rPr>
          <w:b/>
        </w:rPr>
        <w:t xml:space="preserve">3. </w:t>
      </w:r>
      <w:r>
        <w:rPr>
          <w:rFonts w:ascii="Times New Roman" w:hAnsi="Times New Roman"/>
          <w:sz w:val="26"/>
        </w:rPr>
        <w:t xml:space="preserve">Kết quả thực nghiệm sư phạm trên 120 học sinh chứng minh tính hiệu quả vượt trội của giải pháp: điểm kiểm tra trung bình của nhóm thực nghiệm tăng </w:t>
      </w:r>
      <w:r>
        <w:rPr>
          <w:rFonts w:ascii="Times New Roman" w:hAnsi="Times New Roman"/>
          <w:i/>
          <w:sz w:val="26"/>
        </w:rPr>
        <w:t>+2.45</w:t>
      </w:r>
      <w:r>
        <w:rPr>
          <w:rFonts w:ascii="Times New Roman" w:hAnsi="Times New Roman"/>
          <w:sz w:val="26"/>
        </w:rPr>
        <w:t xml:space="preserve"> điểm (so với </w:t>
      </w:r>
      <w:r>
        <w:rPr>
          <w:rFonts w:ascii="Times New Roman" w:hAnsi="Times New Roman"/>
          <w:i/>
          <w:sz w:val="26"/>
        </w:rPr>
        <w:t>+0.74</w:t>
      </w:r>
      <w:r>
        <w:rPr>
          <w:rFonts w:ascii="Times New Roman" w:hAnsi="Times New Roman"/>
          <w:sz w:val="26"/>
        </w:rPr>
        <w:t xml:space="preserve"> điểm của nhóm đối chứng), mức chênh lệch đạt độ lớn ảnh hưởng rất lớn (</w:t>
      </w:r>
      <w:r>
        <w:rPr>
          <w:rFonts w:ascii="Times New Roman" w:hAnsi="Times New Roman"/>
          <w:i/>
          <w:sz w:val="26"/>
        </w:rPr>
        <w:t>d = 1.79</w:t>
      </w:r>
      <w:r>
        <w:rPr>
          <w:rFonts w:ascii="Times New Roman" w:hAnsi="Times New Roman"/>
          <w:sz w:val="26"/>
        </w:rPr>
        <w:t xml:space="preserve">, </w:t>
      </w:r>
      <w:r>
        <w:rPr>
          <w:rFonts w:ascii="Times New Roman" w:hAnsi="Times New Roman"/>
          <w:i/>
          <w:sz w:val="26"/>
        </w:rPr>
        <w:t>p &lt; 0.0001</w:t>
      </w:r>
      <w:r>
        <w:rPr>
          <w:rFonts w:ascii="Times New Roman" w:hAnsi="Times New Roman"/>
          <w:sz w:val="26"/>
        </w:rPr>
        <w:t>).</w:t>
      </w:r>
    </w:p>
    <w:p>
      <w:pPr>
        <w:spacing w:after="60" w:line="312" w:lineRule="auto"/>
        <w:ind w:left="360" w:hanging="360"/>
      </w:pPr>
      <w:r>
        <w:rPr>
          <w:b/>
        </w:rPr>
        <w:t xml:space="preserve">4. </w:t>
      </w:r>
      <w:r>
        <w:rPr>
          <w:rFonts w:ascii="Times New Roman" w:hAnsi="Times New Roman"/>
          <w:sz w:val="26"/>
        </w:rPr>
        <w:t>Toàn bộ các Giả thuyết khoa học (</w:t>
      </w:r>
      <w:r>
        <w:rPr>
          <w:rFonts w:ascii="Times New Roman" w:hAnsi="Times New Roman"/>
          <w:i/>
          <w:sz w:val="26"/>
        </w:rPr>
        <w:t>H_1, H_2, H_3</w:t>
      </w:r>
      <w:r>
        <w:rPr>
          <w:rFonts w:ascii="Times New Roman" w:hAnsi="Times New Roman"/>
          <w:sz w:val="26"/>
        </w:rPr>
        <w:t>) đặt ra ban đầu đều được kiểm chứng và chứng minh là hoàn toàn đúng đắn.</w:t>
      </w:r>
    </w:p>
    <w:p>
      <w:pPr>
        <w:spacing w:before="200" w:after="80"/>
      </w:pPr>
      <w:r>
        <w:rPr>
          <w:rFonts w:ascii="Times New Roman" w:hAnsi="Times New Roman"/>
          <w:b/>
          <w:color w:val="223344"/>
          <w:sz w:val="26"/>
        </w:rPr>
        <w:t>5.2. Ý nghĩa thực tiễn và tính khả thi trong nhân rộng</w:t>
      </w:r>
    </w:p>
    <w:p>
      <w:pPr>
        <w:pStyle w:val="ListBullet"/>
        <w:spacing w:after="60" w:line="312" w:lineRule="auto"/>
      </w:pPr>
      <w:r>
        <w:rPr>
          <w:rFonts w:ascii="Times New Roman" w:hAnsi="Times New Roman"/>
          <w:sz w:val="26"/>
        </w:rPr>
      </w:r>
      <w:r>
        <w:rPr>
          <w:rFonts w:ascii="Times New Roman" w:hAnsi="Times New Roman"/>
          <w:b/>
          <w:sz w:val="26"/>
        </w:rPr>
        <w:t>Ý nghĩa xã hội và bình đẳng giáo dục:</w:t>
      </w:r>
      <w:r>
        <w:rPr>
          <w:rFonts w:ascii="Times New Roman" w:hAnsi="Times New Roman"/>
          <w:sz w:val="26"/>
        </w:rPr>
        <w:t xml:space="preserve"> Hệ thống được phát hành trực tuyến hoàn toàn miễn phí tại địa chỉ `https://tuananhstudio.top`. Học sinh ở mọi vùng miền, chỉ cần một chiếc điện thoại thông minh bình dân có kết nối Internet, đều có thể tiếp cận với một gia sư AI chuẩn bản xứ 24/7, góp phần thu hẹp khoảng cách giáo dục giữa các vùng miền.</w:t>
      </w:r>
    </w:p>
    <w:p>
      <w:pPr>
        <w:pStyle w:val="ListBullet"/>
        <w:spacing w:after="60" w:line="312" w:lineRule="auto"/>
      </w:pPr>
      <w:r>
        <w:rPr>
          <w:rFonts w:ascii="Times New Roman" w:hAnsi="Times New Roman"/>
          <w:sz w:val="26"/>
        </w:rPr>
      </w:r>
      <w:r>
        <w:rPr>
          <w:rFonts w:ascii="Times New Roman" w:hAnsi="Times New Roman"/>
          <w:b/>
          <w:sz w:val="26"/>
        </w:rPr>
        <w:t>Hỗ trợ đắc lực cho giáo viên:</w:t>
      </w:r>
      <w:r>
        <w:rPr>
          <w:rFonts w:ascii="Times New Roman" w:hAnsi="Times New Roman"/>
          <w:sz w:val="26"/>
        </w:rPr>
        <w:t xml:space="preserve"> Hệ thống cung cấp bảng điều khiển quản trị (Admin Dashboard) giúp giáo viên theo dõi tiến độ tự học, mức độ phân hóa năng lực (</w:t>
      </w:r>
      <w:r>
        <w:rPr>
          <w:rFonts w:ascii="Times New Roman" w:hAnsi="Times New Roman"/>
          <w:i/>
          <w:sz w:val="26"/>
        </w:rPr>
        <w:t>\theta</w:t>
      </w:r>
      <w:r>
        <w:rPr>
          <w:rFonts w:ascii="Times New Roman" w:hAnsi="Times New Roman"/>
          <w:sz w:val="26"/>
        </w:rPr>
        <w:t>) của từng học sinh để có kế hoạch phụ đạo phù hợp.</w:t>
      </w:r>
    </w:p>
    <w:p>
      <w:pPr>
        <w:spacing w:before="200" w:after="80"/>
      </w:pPr>
      <w:r>
        <w:rPr>
          <w:rFonts w:ascii="Times New Roman" w:hAnsi="Times New Roman"/>
          <w:b/>
          <w:color w:val="223344"/>
          <w:sz w:val="26"/>
        </w:rPr>
        <w:t>5.3. Khuyến nghị sư phạm</w:t>
      </w:r>
    </w:p>
    <w:p>
      <w:pPr>
        <w:pStyle w:val="ListBullet"/>
        <w:spacing w:after="60" w:line="312" w:lineRule="auto"/>
      </w:pPr>
      <w:r>
        <w:rPr>
          <w:rFonts w:ascii="Times New Roman" w:hAnsi="Times New Roman"/>
          <w:sz w:val="26"/>
        </w:rPr>
        <w:t>Nhà trường và các tổ chuyên môn Tiếng Anh có thể đưa hệ thống vào như một công cụ hỗ trợ giao bài tập tự học tại nhà và kiểm tra đánh giá thường xuyên.</w:t>
      </w:r>
    </w:p>
    <w:p>
      <w:pPr>
        <w:pStyle w:val="ListBullet"/>
        <w:spacing w:after="60" w:line="312" w:lineRule="auto"/>
      </w:pPr>
      <w:r>
        <w:rPr>
          <w:rFonts w:ascii="Times New Roman" w:hAnsi="Times New Roman"/>
          <w:sz w:val="26"/>
        </w:rPr>
        <w:t>Khuyến khích học sinh duy trì thói quen ôn tập từ vựng ngắt quãng 10-15 phút mỗi ngày thay vì dồn ứ ôn tập trước ngày thi.</w:t>
      </w:r>
    </w:p>
    <w:p>
      <w:pPr>
        <w:spacing w:before="200" w:after="80"/>
      </w:pPr>
      <w:r>
        <w:rPr>
          <w:rFonts w:ascii="Times New Roman" w:hAnsi="Times New Roman"/>
          <w:b/>
          <w:color w:val="223344"/>
          <w:sz w:val="26"/>
        </w:rPr>
        <w:t>5.4. Hướng mở rộng nghiên cứu trong tương lai</w:t>
      </w:r>
    </w:p>
    <w:p>
      <w:pPr>
        <w:spacing w:after="60" w:line="312" w:lineRule="auto"/>
        <w:ind w:left="360" w:hanging="360"/>
      </w:pPr>
      <w:r>
        <w:rPr>
          <w:b/>
        </w:rPr>
        <w:t xml:space="preserve">1. </w:t>
      </w:r>
      <w:r>
        <w:rPr>
          <w:rFonts w:ascii="Times New Roman" w:hAnsi="Times New Roman"/>
          <w:sz w:val="26"/>
        </w:rPr>
        <w:t xml:space="preserve">Tiếp tục mở rộng ngân hàng câu hỏi định chuẩn lên </w:t>
      </w:r>
      <w:r>
        <w:rPr>
          <w:rFonts w:ascii="Times New Roman" w:hAnsi="Times New Roman"/>
          <w:i/>
          <w:sz w:val="26"/>
        </w:rPr>
        <w:t>3.000+</w:t>
      </w:r>
      <w:r>
        <w:rPr>
          <w:rFonts w:ascii="Times New Roman" w:hAnsi="Times New Roman"/>
          <w:sz w:val="26"/>
        </w:rPr>
        <w:t xml:space="preserve"> câu, bao phủ toàn bộ các chủ điểm ngữ pháp và từ vựng nâng cao của các kỳ thi Học sinh giỏi và Chứng chỉ quốc tế (IELTS/VSTEP).</w:t>
      </w:r>
    </w:p>
    <w:p>
      <w:pPr>
        <w:spacing w:after="60" w:line="312" w:lineRule="auto"/>
        <w:ind w:left="360" w:hanging="360"/>
      </w:pPr>
      <w:r>
        <w:rPr>
          <w:b/>
        </w:rPr>
        <w:t xml:space="preserve">2. </w:t>
      </w:r>
      <w:r>
        <w:rPr>
          <w:rFonts w:ascii="Times New Roman" w:hAnsi="Times New Roman"/>
          <w:sz w:val="26"/>
        </w:rPr>
        <w:t xml:space="preserve">Nghiên cứu nâng cấp thuật toán lặp ngắt quãng sang mô hình thế hệ mới </w:t>
      </w:r>
      <w:r>
        <w:rPr>
          <w:rFonts w:ascii="Times New Roman" w:hAnsi="Times New Roman"/>
          <w:b/>
          <w:sz w:val="26"/>
        </w:rPr>
        <w:t>FSRS (Free Spaced Repetition Scheduler)</w:t>
      </w:r>
      <w:r>
        <w:rPr>
          <w:rFonts w:ascii="Times New Roman" w:hAnsi="Times New Roman"/>
          <w:sz w:val="26"/>
        </w:rPr>
        <w:t xml:space="preserve"> với 17 tham số tối ưu hóa bằng học máy.</w:t>
      </w:r>
    </w:p>
    <w:p>
      <w:pPr>
        <w:spacing w:after="60" w:line="312" w:lineRule="auto"/>
        <w:ind w:left="360" w:hanging="360"/>
      </w:pPr>
      <w:r>
        <w:rPr>
          <w:b/>
        </w:rPr>
        <w:t xml:space="preserve">3. </w:t>
      </w:r>
      <w:r>
        <w:rPr>
          <w:rFonts w:ascii="Times New Roman" w:hAnsi="Times New Roman"/>
          <w:sz w:val="26"/>
        </w:rPr>
        <w:t>Đóng gói ứng dụng di động nguyên bản (Native Mobile App) trên nền tảng Android và iOS để hỗ trợ tính năng học tập offline khi không có kết nối mạng.</w:t>
      </w:r>
    </w:p>
    <w:p>
      <w:pPr>
        <w:spacing w:before="80" w:after="80"/>
        <w:jc w:val="center"/>
      </w:pPr>
      <w:r>
        <w:rPr>
          <w:color w:val="CCCCCC"/>
          <w:sz w:val="18"/>
        </w:rPr>
        <w:t>________________________________________________________</w:t>
      </w:r>
    </w:p>
    <w:p>
      <w:pPr>
        <w:spacing w:before="240" w:after="160"/>
        <w:jc w:val="center"/>
      </w:pPr>
      <w:r>
        <w:rPr>
          <w:rFonts w:ascii="Times New Roman" w:hAnsi="Times New Roman"/>
          <w:b/>
          <w:color w:val="1B365D"/>
          <w:sz w:val="32"/>
        </w:rPr>
        <w:t>TÀI LIỆU THAM KHẢO</w:t>
      </w:r>
    </w:p>
    <w:p>
      <w:pPr>
        <w:spacing w:after="60" w:line="312" w:lineRule="auto"/>
        <w:ind w:left="360" w:hanging="360"/>
      </w:pPr>
      <w:r>
        <w:rPr>
          <w:b/>
        </w:rPr>
        <w:t xml:space="preserve">1. </w:t>
      </w:r>
      <w:r>
        <w:rPr>
          <w:rFonts w:ascii="Times New Roman" w:hAnsi="Times New Roman"/>
          <w:sz w:val="26"/>
        </w:rPr>
      </w:r>
      <w:r>
        <w:rPr>
          <w:rFonts w:ascii="Times New Roman" w:hAnsi="Times New Roman"/>
          <w:b/>
          <w:sz w:val="26"/>
        </w:rPr>
        <w:t>Bộ Giáo dục và Đào tạo</w:t>
      </w:r>
      <w:r>
        <w:rPr>
          <w:rFonts w:ascii="Times New Roman" w:hAnsi="Times New Roman"/>
          <w:sz w:val="26"/>
        </w:rPr>
        <w:t xml:space="preserve"> (2018). </w:t>
      </w:r>
      <w:r>
        <w:rPr>
          <w:rFonts w:ascii="Times New Roman" w:hAnsi="Times New Roman"/>
          <w:i/>
          <w:sz w:val="26"/>
        </w:rPr>
        <w:t>Chương trình Giáo dục phổ thông - Chương trình môn Tiếng Anh</w:t>
      </w:r>
      <w:r>
        <w:rPr>
          <w:rFonts w:ascii="Times New Roman" w:hAnsi="Times New Roman"/>
          <w:sz w:val="26"/>
        </w:rPr>
        <w:t xml:space="preserve"> (Ban hành kèm theo Thông tư số 32/2018/TT-BGDĐT).</w:t>
      </w:r>
    </w:p>
    <w:p>
      <w:pPr>
        <w:spacing w:after="60" w:line="312" w:lineRule="auto"/>
        <w:ind w:left="360" w:hanging="360"/>
      </w:pPr>
      <w:r>
        <w:rPr>
          <w:b/>
        </w:rPr>
        <w:t xml:space="preserve">2. </w:t>
      </w:r>
      <w:r>
        <w:rPr>
          <w:rFonts w:ascii="Times New Roman" w:hAnsi="Times New Roman"/>
          <w:sz w:val="26"/>
        </w:rPr>
      </w:r>
      <w:r>
        <w:rPr>
          <w:rFonts w:ascii="Times New Roman" w:hAnsi="Times New Roman"/>
          <w:b/>
          <w:sz w:val="26"/>
        </w:rPr>
        <w:t>Bộ Giáo dục và Đào tạo</w:t>
      </w:r>
      <w:r>
        <w:rPr>
          <w:rFonts w:ascii="Times New Roman" w:hAnsi="Times New Roman"/>
          <w:sz w:val="26"/>
        </w:rPr>
        <w:t xml:space="preserve"> (2024). </w:t>
      </w:r>
      <w:r>
        <w:rPr>
          <w:rFonts w:ascii="Times New Roman" w:hAnsi="Times New Roman"/>
          <w:i/>
          <w:sz w:val="26"/>
        </w:rPr>
        <w:t>Quy định cấu trúc định dạng đề thi Tốt nghiệp THPT từ năm 2025</w:t>
      </w:r>
      <w:r>
        <w:rPr>
          <w:rFonts w:ascii="Times New Roman" w:hAnsi="Times New Roman"/>
          <w:sz w:val="26"/>
        </w:rPr>
        <w:t>.</w:t>
      </w:r>
    </w:p>
    <w:p>
      <w:pPr>
        <w:spacing w:after="60" w:line="312" w:lineRule="auto"/>
        <w:ind w:left="360" w:hanging="360"/>
      </w:pPr>
      <w:r>
        <w:rPr>
          <w:b/>
        </w:rPr>
        <w:t xml:space="preserve">3. </w:t>
      </w:r>
      <w:r>
        <w:rPr>
          <w:rFonts w:ascii="Times New Roman" w:hAnsi="Times New Roman"/>
          <w:sz w:val="26"/>
        </w:rPr>
      </w:r>
      <w:r>
        <w:rPr>
          <w:rFonts w:ascii="Times New Roman" w:hAnsi="Times New Roman"/>
          <w:b/>
          <w:sz w:val="26"/>
        </w:rPr>
        <w:t>Lord, F. M.</w:t>
      </w:r>
      <w:r>
        <w:rPr>
          <w:rFonts w:ascii="Times New Roman" w:hAnsi="Times New Roman"/>
          <w:sz w:val="26"/>
        </w:rPr>
        <w:t xml:space="preserve"> (1980). </w:t>
      </w:r>
      <w:r>
        <w:rPr>
          <w:rFonts w:ascii="Times New Roman" w:hAnsi="Times New Roman"/>
          <w:i/>
          <w:sz w:val="26"/>
        </w:rPr>
        <w:t>Applications of item response theory to practical testing problems</w:t>
      </w:r>
      <w:r>
        <w:rPr>
          <w:rFonts w:ascii="Times New Roman" w:hAnsi="Times New Roman"/>
          <w:sz w:val="26"/>
        </w:rPr>
        <w:t>. Lawrence Erlbaum Associates.</w:t>
      </w:r>
    </w:p>
    <w:p>
      <w:pPr>
        <w:spacing w:after="60" w:line="312" w:lineRule="auto"/>
        <w:ind w:left="360" w:hanging="360"/>
      </w:pPr>
      <w:r>
        <w:rPr>
          <w:b/>
        </w:rPr>
        <w:t xml:space="preserve">4. </w:t>
      </w:r>
      <w:r>
        <w:rPr>
          <w:rFonts w:ascii="Times New Roman" w:hAnsi="Times New Roman"/>
          <w:sz w:val="26"/>
        </w:rPr>
      </w:r>
      <w:r>
        <w:rPr>
          <w:rFonts w:ascii="Times New Roman" w:hAnsi="Times New Roman"/>
          <w:b/>
          <w:sz w:val="26"/>
        </w:rPr>
        <w:t>Ebbinghaus, H.</w:t>
      </w:r>
      <w:r>
        <w:rPr>
          <w:rFonts w:ascii="Times New Roman" w:hAnsi="Times New Roman"/>
          <w:sz w:val="26"/>
        </w:rPr>
        <w:t xml:space="preserve"> (1885/1913). </w:t>
      </w:r>
      <w:r>
        <w:rPr>
          <w:rFonts w:ascii="Times New Roman" w:hAnsi="Times New Roman"/>
          <w:i/>
          <w:sz w:val="26"/>
        </w:rPr>
        <w:t>Memory: A contribution to experimental psychology</w:t>
      </w:r>
      <w:r>
        <w:rPr>
          <w:rFonts w:ascii="Times New Roman" w:hAnsi="Times New Roman"/>
          <w:sz w:val="26"/>
        </w:rPr>
        <w:t xml:space="preserve"> (H. A. Ruger &amp; C. E. Bussenius, Trans.). Teachers College, Columbia University.</w:t>
      </w:r>
    </w:p>
    <w:p>
      <w:pPr>
        <w:spacing w:after="60" w:line="312" w:lineRule="auto"/>
        <w:ind w:left="360" w:hanging="360"/>
      </w:pPr>
      <w:r>
        <w:rPr>
          <w:b/>
        </w:rPr>
        <w:t xml:space="preserve">5. </w:t>
      </w:r>
      <w:r>
        <w:rPr>
          <w:rFonts w:ascii="Times New Roman" w:hAnsi="Times New Roman"/>
          <w:sz w:val="26"/>
        </w:rPr>
      </w:r>
      <w:r>
        <w:rPr>
          <w:rFonts w:ascii="Times New Roman" w:hAnsi="Times New Roman"/>
          <w:b/>
          <w:sz w:val="26"/>
        </w:rPr>
        <w:t>Wozniak, P. A.</w:t>
      </w:r>
      <w:r>
        <w:rPr>
          <w:rFonts w:ascii="Times New Roman" w:hAnsi="Times New Roman"/>
          <w:sz w:val="26"/>
        </w:rPr>
        <w:t xml:space="preserve"> (1990). </w:t>
      </w:r>
      <w:r>
        <w:rPr>
          <w:rFonts w:ascii="Times New Roman" w:hAnsi="Times New Roman"/>
          <w:i/>
          <w:sz w:val="26"/>
        </w:rPr>
        <w:t>Optimization of learning</w:t>
      </w:r>
      <w:r>
        <w:rPr>
          <w:rFonts w:ascii="Times New Roman" w:hAnsi="Times New Roman"/>
          <w:sz w:val="26"/>
        </w:rPr>
        <w:t>. Master's Thesis, University of Technology in Poznan.</w:t>
      </w:r>
    </w:p>
    <w:p>
      <w:pPr>
        <w:spacing w:after="60" w:line="312" w:lineRule="auto"/>
        <w:ind w:left="360" w:hanging="360"/>
      </w:pPr>
      <w:r>
        <w:rPr>
          <w:b/>
        </w:rPr>
        <w:t xml:space="preserve">6. </w:t>
      </w:r>
      <w:r>
        <w:rPr>
          <w:rFonts w:ascii="Times New Roman" w:hAnsi="Times New Roman"/>
          <w:sz w:val="26"/>
        </w:rPr>
      </w:r>
      <w:r>
        <w:rPr>
          <w:rFonts w:ascii="Times New Roman" w:hAnsi="Times New Roman"/>
          <w:b/>
          <w:sz w:val="26"/>
        </w:rPr>
        <w:t>Vygotsky, L. S.</w:t>
      </w:r>
      <w:r>
        <w:rPr>
          <w:rFonts w:ascii="Times New Roman" w:hAnsi="Times New Roman"/>
          <w:sz w:val="26"/>
        </w:rPr>
        <w:t xml:space="preserve"> (1978). </w:t>
      </w:r>
      <w:r>
        <w:rPr>
          <w:rFonts w:ascii="Times New Roman" w:hAnsi="Times New Roman"/>
          <w:i/>
          <w:sz w:val="26"/>
        </w:rPr>
        <w:t>Mind in society: The development of higher psychological processes</w:t>
      </w:r>
      <w:r>
        <w:rPr>
          <w:rFonts w:ascii="Times New Roman" w:hAnsi="Times New Roman"/>
          <w:sz w:val="26"/>
        </w:rPr>
        <w:t>. Harvard University Press.</w:t>
      </w:r>
    </w:p>
    <w:p>
      <w:pPr>
        <w:spacing w:after="60" w:line="312" w:lineRule="auto"/>
        <w:ind w:left="360" w:hanging="360"/>
      </w:pPr>
      <w:r>
        <w:rPr>
          <w:b/>
        </w:rPr>
        <w:t xml:space="preserve">7. </w:t>
      </w:r>
      <w:r>
        <w:rPr>
          <w:rFonts w:ascii="Times New Roman" w:hAnsi="Times New Roman"/>
          <w:sz w:val="26"/>
        </w:rPr>
      </w:r>
      <w:r>
        <w:rPr>
          <w:rFonts w:ascii="Times New Roman" w:hAnsi="Times New Roman"/>
          <w:b/>
          <w:sz w:val="26"/>
        </w:rPr>
        <w:t>Sweller, J.</w:t>
      </w:r>
      <w:r>
        <w:rPr>
          <w:rFonts w:ascii="Times New Roman" w:hAnsi="Times New Roman"/>
          <w:sz w:val="26"/>
        </w:rPr>
        <w:t xml:space="preserve"> (2011). </w:t>
      </w:r>
      <w:r>
        <w:rPr>
          <w:rFonts w:ascii="Times New Roman" w:hAnsi="Times New Roman"/>
          <w:i/>
          <w:sz w:val="26"/>
        </w:rPr>
        <w:t>Cognitive load theory</w:t>
      </w:r>
      <w:r>
        <w:rPr>
          <w:rFonts w:ascii="Times New Roman" w:hAnsi="Times New Roman"/>
          <w:sz w:val="26"/>
        </w:rPr>
        <w:t xml:space="preserve">. In J. P. Mestre &amp; B. H. Ross (Eds.), </w:t>
      </w:r>
      <w:r>
        <w:rPr>
          <w:rFonts w:ascii="Times New Roman" w:hAnsi="Times New Roman"/>
          <w:i/>
          <w:sz w:val="26"/>
        </w:rPr>
        <w:t>The psychology of learning and motivation: Cognition in education</w:t>
      </w:r>
      <w:r>
        <w:rPr>
          <w:rFonts w:ascii="Times New Roman" w:hAnsi="Times New Roman"/>
          <w:sz w:val="26"/>
        </w:rPr>
        <w:t xml:space="preserve"> (Vol. 55, pp. 37–76). Academic Press.</w:t>
      </w:r>
    </w:p>
    <w:p>
      <w:pPr>
        <w:spacing w:after="60" w:line="312" w:lineRule="auto"/>
        <w:ind w:left="360" w:hanging="360"/>
      </w:pPr>
      <w:r>
        <w:rPr>
          <w:b/>
        </w:rPr>
        <w:t xml:space="preserve">8. </w:t>
      </w:r>
      <w:r>
        <w:rPr>
          <w:rFonts w:ascii="Times New Roman" w:hAnsi="Times New Roman"/>
          <w:sz w:val="26"/>
        </w:rPr>
      </w:r>
      <w:r>
        <w:rPr>
          <w:rFonts w:ascii="Times New Roman" w:hAnsi="Times New Roman"/>
          <w:b/>
          <w:sz w:val="26"/>
        </w:rPr>
        <w:t>Cohen, J.</w:t>
      </w:r>
      <w:r>
        <w:rPr>
          <w:rFonts w:ascii="Times New Roman" w:hAnsi="Times New Roman"/>
          <w:sz w:val="26"/>
        </w:rPr>
        <w:t xml:space="preserve"> (1988). </w:t>
      </w:r>
      <w:r>
        <w:rPr>
          <w:rFonts w:ascii="Times New Roman" w:hAnsi="Times New Roman"/>
          <w:i/>
          <w:sz w:val="26"/>
        </w:rPr>
        <w:t>Statistical power analysis for the behavioral sciences</w:t>
      </w:r>
      <w:r>
        <w:rPr>
          <w:rFonts w:ascii="Times New Roman" w:hAnsi="Times New Roman"/>
          <w:sz w:val="26"/>
        </w:rPr>
        <w:t xml:space="preserve"> (2nd ed.). Lawrence Erlbaum Associates.</w:t>
      </w:r>
    </w:p>
    <w:p>
      <w:pPr>
        <w:spacing w:after="60" w:line="312" w:lineRule="auto"/>
        <w:ind w:left="360" w:hanging="360"/>
      </w:pPr>
      <w:r>
        <w:rPr>
          <w:b/>
        </w:rPr>
        <w:t xml:space="preserve">9. </w:t>
      </w:r>
      <w:r>
        <w:rPr>
          <w:rFonts w:ascii="Times New Roman" w:hAnsi="Times New Roman"/>
          <w:sz w:val="26"/>
        </w:rPr>
      </w:r>
      <w:r>
        <w:rPr>
          <w:rFonts w:ascii="Times New Roman" w:hAnsi="Times New Roman"/>
          <w:b/>
          <w:sz w:val="26"/>
        </w:rPr>
        <w:t>Radford, A., et al.</w:t>
      </w:r>
      <w:r>
        <w:rPr>
          <w:rFonts w:ascii="Times New Roman" w:hAnsi="Times New Roman"/>
          <w:sz w:val="26"/>
        </w:rPr>
        <w:t xml:space="preserve"> (2023). </w:t>
      </w:r>
      <w:r>
        <w:rPr>
          <w:rFonts w:ascii="Times New Roman" w:hAnsi="Times New Roman"/>
          <w:i/>
          <w:sz w:val="26"/>
        </w:rPr>
        <w:t>Robust Speech Recognition via Large-Scale Weak Supervision (Whisper)</w:t>
      </w:r>
      <w:r>
        <w:rPr>
          <w:rFonts w:ascii="Times New Roman" w:hAnsi="Times New Roman"/>
          <w:sz w:val="26"/>
        </w:rPr>
        <w:t>. OpenAI Technical Report.</w:t>
      </w:r>
    </w:p>
    <w:p>
      <w:pPr>
        <w:spacing w:before="80" w:after="80"/>
        <w:jc w:val="center"/>
      </w:pPr>
      <w:r>
        <w:rPr>
          <w:color w:val="CCCCCC"/>
          <w:sz w:val="18"/>
        </w:rPr>
        <w:t>________________________________________________________</w:t>
      </w:r>
    </w:p>
    <w:p>
      <w:pPr>
        <w:spacing w:after="80" w:line="312" w:lineRule="auto"/>
        <w:jc w:val="both"/>
      </w:pPr>
      <w:r>
        <w:rPr>
          <w:rFonts w:ascii="Times New Roman" w:hAnsi="Times New Roman"/>
          <w:sz w:val="26"/>
        </w:rPr>
      </w:r>
      <w:r>
        <w:rPr>
          <w:rFonts w:ascii="Times New Roman" w:hAnsi="Times New Roman"/>
          <w:b/>
          <w:sz w:val="26"/>
        </w:rPr>
        <w:t>XÁC NHẬN CỦA GIÁO VIÊN HƯỚNG DẪN KHOA HỌC</w:t>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t>(Ký và ghi rõ họ tên)</w:t>
      </w:r>
      <w:r>
        <w:rPr>
          <w:rFonts w:ascii="Times New Roman" w:hAnsi="Times New Roman"/>
          <w:sz w:val="26"/>
        </w:rPr>
      </w:r>
    </w:p>
    <w:p>
      <w:pPr>
        <w:spacing w:after="80" w:line="312" w:lineRule="auto"/>
        <w:jc w:val="both"/>
      </w:pPr>
      <w:r>
        <w:rPr>
          <w:rFonts w:ascii="Times New Roman" w:hAnsi="Times New Roman"/>
          <w:sz w:val="26"/>
        </w:rPr>
        <w:t>\</w:t>
      </w:r>
    </w:p>
    <w:p>
      <w:pPr>
        <w:spacing w:after="80" w:line="312" w:lineRule="auto"/>
        <w:jc w:val="both"/>
      </w:pPr>
      <w:r>
        <w:rPr>
          <w:rFonts w:ascii="Times New Roman" w:hAnsi="Times New Roman"/>
          <w:sz w:val="26"/>
        </w:rPr>
        <w:t>\</w:t>
      </w:r>
    </w:p>
    <w:p>
      <w:pPr>
        <w:spacing w:after="80" w:line="312" w:lineRule="auto"/>
        <w:jc w:val="both"/>
      </w:pPr>
      <w:r>
        <w:rPr>
          <w:rFonts w:ascii="Times New Roman" w:hAnsi="Times New Roman"/>
          <w:sz w:val="26"/>
        </w:rPr>
        <w:t>\</w:t>
      </w:r>
    </w:p>
    <w:p>
      <w:pPr>
        <w:spacing w:after="80" w:line="312" w:lineRule="auto"/>
        <w:jc w:val="both"/>
      </w:pPr>
      <w:r>
        <w:rPr>
          <w:rFonts w:ascii="Times New Roman" w:hAnsi="Times New Roman"/>
          <w:sz w:val="26"/>
        </w:rPr>
      </w:r>
      <w:r>
        <w:rPr>
          <w:rFonts w:ascii="Times New Roman" w:hAnsi="Times New Roman"/>
          <w:b/>
          <w:sz w:val="26"/>
        </w:rPr>
        <w:t>NHÓM TÁC GIẢ THỰC HIỆN ĐỀ TÀI</w:t>
      </w:r>
      <w:r>
        <w:rPr>
          <w:rFonts w:ascii="Times New Roman" w:hAnsi="Times New Roman"/>
          <w:sz w:val="26"/>
        </w:rPr>
      </w:r>
    </w:p>
    <w:p>
      <w:pPr>
        <w:spacing w:after="80" w:line="312" w:lineRule="auto"/>
        <w:jc w:val="both"/>
      </w:pPr>
      <w:r>
        <w:rPr>
          <w:rFonts w:ascii="Times New Roman" w:hAnsi="Times New Roman"/>
          <w:sz w:val="26"/>
        </w:rPr>
      </w:r>
      <w:r>
        <w:rPr>
          <w:rFonts w:ascii="Times New Roman" w:hAnsi="Times New Roman"/>
          <w:i/>
          <w:sz w:val="26"/>
        </w:rPr>
        <w:t>(Ký và ghi rõ họ tên)</w:t>
      </w:r>
      <w:r>
        <w:rPr>
          <w:rFonts w:ascii="Times New Roman" w:hAnsi="Times New Roman"/>
          <w:sz w:val="26"/>
        </w:rPr>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