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Documentation v7</w:t>
      </w:r>
    </w:p>
    <w:p>
      <w:pPr>
        <w:pStyle w:val="Subtitle"/>
      </w:pPr>
      <w:r>
        <w:t>Scientific Journal Publication Trend Tracking System</w:t>
      </w:r>
      <w:r>
        <w:rPr>
          <w:i/>
        </w:rPr>
        <w:br/>
        <w:t>Target DB: scientific_journal_tracking_db | SQL Server</w:t>
      </w:r>
    </w:p>
    <w:p>
      <w:r>
        <w:rPr>
          <w:b/>
        </w:rPr>
        <w:t xml:space="preserve">Scope: </w:t>
      </w:r>
      <w:r>
        <w:t>This document explains database version 7: schemas, table purpose, key relationships, constraints, timestamp policy, and deployment checks for the OpenAlex data pipeline and backend consumers.</w:t>
      </w:r>
    </w:p>
    <w:p>
      <w:pPr>
        <w:pStyle w:val="Heading1"/>
      </w:pPr>
      <w:r>
        <w:t>1. Verification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Check</w:t>
            </w:r>
          </w:p>
        </w:tc>
        <w:tc>
          <w:tcPr>
            <w:tcW w:type="dxa" w:w="12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Result</w:t>
            </w:r>
          </w:p>
        </w:tc>
        <w:tc>
          <w:tcPr>
            <w:tcW w:type="dxa" w:w="56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Version file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database ver 7.sql is the current fresh-build script.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Schemas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raw, core, and ops are created explicitly.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Timestamp policy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New operational timestamps use DATEADD(HOUR, 7, SYSUTCDATETIME()).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Deprecated SQL types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TEXT, NTEXT, or IMAGE types found. JSON payloads use NVARCHAR(MAX).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JSON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 payloads and JSON metadata columns use ISJSON checks where appropriate.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Seed 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OpenAlex API source and journal type seed rows are included.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Known strict constraint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Watch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core.journals publication years are constrained to 1500-2100. Some OpenAlex sources may fail until data quality rules are added.</w:t>
            </w:r>
          </w:p>
        </w:tc>
      </w:tr>
    </w:tbl>
    <w:p/>
    <w:p>
      <w:pPr>
        <w:pStyle w:val="Heading1"/>
      </w:pPr>
      <w:r>
        <w:t>2. Database Design Principles</w:t>
      </w:r>
    </w:p>
    <w:p>
      <w:pPr>
        <w:pStyle w:val="ListBullet"/>
      </w:pPr>
      <w:r>
        <w:t>Separate raw API payloads from canonical core entities.</w:t>
      </w:r>
    </w:p>
    <w:p>
      <w:pPr>
        <w:pStyle w:val="ListBullet"/>
      </w:pPr>
      <w:r>
        <w:t>Preserve external source identifiers through source mapping tables instead of storing OpenAlex ids as primary keys.</w:t>
      </w:r>
    </w:p>
    <w:p>
      <w:pPr>
        <w:pStyle w:val="ListBullet"/>
      </w:pPr>
      <w:r>
        <w:t>Use ops tables for operational visibility: job status, logs, and incremental crawl state.</w:t>
      </w:r>
    </w:p>
    <w:p>
      <w:pPr>
        <w:pStyle w:val="ListBullet"/>
      </w:pPr>
      <w:r>
        <w:t>Keep backend-facing data in core tables; backend should not crawl external APIs.</w:t>
      </w:r>
    </w:p>
    <w:p>
      <w:pPr>
        <w:pStyle w:val="ListBullet"/>
      </w:pPr>
      <w:r>
        <w:t>Store application timestamps in Vietnam time for this project scope.</w:t>
      </w:r>
    </w:p>
    <w:p>
      <w:pPr>
        <w:pStyle w:val="ListBullet"/>
      </w:pPr>
      <w:r>
        <w:t>Keep source-specific detail JSON where relational modeling would be premature or unstable.</w:t>
      </w:r>
    </w:p>
    <w:p>
      <w:pPr>
        <w:pStyle w:val="Heading1"/>
      </w:pPr>
      <w:r>
        <w:t>3. Schema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Schema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Typical consumers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source registry, pipeline run records, and raw OpenAlex responses.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Data pipeline only.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normalized papers, journals/sources, authors, keywords, and research taxonomy.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API, analytics, reporting.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job runs, structured logs, and crawl watermarks.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DataOps monitoring and Airflow/scheduler.</w:t>
            </w:r>
          </w:p>
        </w:tc>
      </w:tr>
    </w:tbl>
    <w:p/>
    <w:p>
      <w:pPr>
        <w:pStyle w:val="Heading1"/>
      </w:pPr>
      <w:r>
        <w:t>4. High-Level Entity Flow</w:t>
      </w:r>
    </w:p>
    <w:p>
      <w:pPr>
        <w:pStyle w:val="ListNumber"/>
      </w:pPr>
      <w:r>
        <w:t>raw.api_sources identifies OpenAlex and future sources such as Crossref.</w:t>
      </w:r>
    </w:p>
    <w:p>
      <w:pPr>
        <w:pStyle w:val="ListNumber"/>
      </w:pPr>
      <w:r>
        <w:t>raw.pipeline_runs records each API ingestion attempt.</w:t>
      </w:r>
    </w:p>
    <w:p>
      <w:pPr>
        <w:pStyle w:val="ListNumber"/>
      </w:pPr>
      <w:r>
        <w:t>raw.openalex_works/authors/sources preserve raw JSON payloads and processing status.</w:t>
      </w:r>
    </w:p>
    <w:p>
      <w:pPr>
        <w:pStyle w:val="ListNumber"/>
      </w:pPr>
      <w:r>
        <w:t>process jobs transform raw payloads into core.papers, core.authors, core.journals, keywords, and topics.</w:t>
      </w:r>
    </w:p>
    <w:p>
      <w:pPr>
        <w:pStyle w:val="ListNumber"/>
      </w:pPr>
      <w:r>
        <w:t>source mapping tables connect internal ids to OpenAlex external ids and raw row ids.</w:t>
      </w:r>
    </w:p>
    <w:p>
      <w:pPr>
        <w:pStyle w:val="ListNumber"/>
      </w:pPr>
      <w:r>
        <w:t>ops.crawl_watermarks stores incremental cursor and date windows for repeatable sync.</w:t>
      </w:r>
    </w:p>
    <w:p>
      <w:pPr>
        <w:pStyle w:val="Heading1"/>
      </w:pPr>
      <w:r>
        <w:t>5. raw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Table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Important keys / constraints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raw.api_sources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Registry of academic API sources.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Unique source_name. Seed includes OpenAlex.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raw.pipeline_runs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Per-ingestion run status and counts.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FK source_id; status in running/success/failed.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raw.openalex_works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 OpenAlex works responses.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Unique source_id + source_record_id; raw_data ISJSON; processed_status.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raw.openalex_authors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 OpenAlex author detail responses.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Unique source_id + source_record_id; raw_data ISJSON; processed_status.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raw.openalex_sources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 OpenAlex source/journal detail responses.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Unique source_id + source_record_id; raw_data ISJSON; processed_status.</w:t>
            </w:r>
          </w:p>
        </w:tc>
      </w:tr>
    </w:tbl>
    <w:p/>
    <w:p>
      <w:pPr>
        <w:pStyle w:val="Heading1"/>
      </w:pPr>
      <w:r>
        <w:t>6. ops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Table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Important fields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ops.job_runs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One row per operational job or orchestrated step.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job_name, job_type, status, scope, records_in/out/failed, metadata.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ops.job_logs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Structured log messages attached to job runs.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log_level, message, source_record_id, metadata, error_detail.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ops.crawl_watermarks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Incremental crawl state per source/entity/scope.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last_cursor, last_from_updated_date, last_to_updated_date, metadata.</w:t>
            </w:r>
          </w:p>
        </w:tc>
      </w:tr>
    </w:tbl>
    <w:p/>
    <w:p>
      <w:pPr>
        <w:pStyle w:val="Heading2"/>
      </w:pPr>
      <w:r>
        <w:t>6.1 Crawl Watermark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Mode</w:t>
            </w:r>
          </w:p>
        </w:tc>
        <w:tc>
          <w:tcPr>
            <w:tcW w:type="dxa" w:w="74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Meaning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initial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watermark exists. Crawl keyword normally and do not send updated-date filters.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incremental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last_to_updated_date exists and last_cursor is empty. Crawl using from_updated_date.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resume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last_cursor exists. Continue the previous cursor window.</w:t>
            </w:r>
          </w:p>
        </w:tc>
      </w:tr>
    </w:tbl>
    <w:p/>
    <w:p>
      <w:pPr>
        <w:pStyle w:val="Heading1"/>
      </w:pPr>
      <w:r>
        <w:t>7. core Schema</w:t>
      </w:r>
    </w:p>
    <w:p>
      <w:pPr>
        <w:pStyle w:val="Heading2"/>
      </w:pPr>
      <w:r>
        <w:t>7.1 Publication Venue / Journal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Table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core.journal_types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Normalized source type dictionary.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Seeded with journal, repository, conference, book, etc.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core.journals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Canonical publication venues and OpenAlex sources.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Includes ISSN, host org, counts, OA flags, h-index, publication years.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core.journal_source_mappings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Maps core journals to external source records.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OpenAlex S ids are stored here as source_record_id.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core.journal_topics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Links journals/sources to research topics.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works_count and topic_share.</w:t>
            </w:r>
          </w:p>
        </w:tc>
      </w:tr>
    </w:tbl>
    <w:p/>
    <w:p>
      <w:pPr>
        <w:pStyle w:val="Heading2"/>
      </w:pPr>
      <w:r>
        <w:t>7.2 Paper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Table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core.papers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Canonical research paper/work records.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DOI, title, abstract, publication data, OA/retraction flags, citation counts.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core.paper_source_mappings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Maps papers to external source records.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OpenAlex W ids are stored here. Links to raw.openalex_works when available.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core.paper_authors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Many-to-many paper-author relation.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author order, position, raw author name, corresponding flag.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core.paper_keywords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Many-to-many paper-keyword relation.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keyword score and source_id.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core.paper_topics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Many-to-many paper-topic relation.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topic score and source_id.</w:t>
            </w:r>
          </w:p>
        </w:tc>
      </w:tr>
    </w:tbl>
    <w:p/>
    <w:p>
      <w:pPr>
        <w:pStyle w:val="Heading2"/>
      </w:pPr>
      <w:r>
        <w:t>7.3 Author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Table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core.authors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Canonical author profiles.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display_name, ORCID, works/citation stats, affiliations, topics, counts_by_year JSON.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core.author_source_mappings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Maps authors to external source records.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OpenAlex A ids are stored here. Links to raw.openalex_authors when enriched.</w:t>
            </w:r>
          </w:p>
        </w:tc>
      </w:tr>
    </w:tbl>
    <w:p/>
    <w:p>
      <w:pPr>
        <w:pStyle w:val="Heading2"/>
      </w:pPr>
      <w:r>
        <w:t>7.4 Keyword and Taxonomy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Table group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core.keywords + mappings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Canonical keyword dictionary and source mappings.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Supports paper keyword search/trends.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core.research_domains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Top-level research domains.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Example: Physical Sciences.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core.research_fields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Research fields under domains.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Example: Computer Science.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core.research_subfields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Research subfields under fields.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Example: Artificial Intelligence.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core.research_topics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Research topics under subfields.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Example: Magnetic confinement fusion research.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domain/field/subfield/topic source mappings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External id mapping for taxonomy entities.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Preserves OpenAlex taxonomy ids and source JSON.</w:t>
            </w:r>
          </w:p>
        </w:tc>
      </w:tr>
    </w:tbl>
    <w:p/>
    <w:p>
      <w:pPr>
        <w:pStyle w:val="Heading1"/>
      </w:pPr>
      <w:r>
        <w:t>8. Important Constraints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Constraint type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Examples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Uniqueness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source_id + source_record_id on mapping/raw tables.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Prevents duplicate external records per source.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JSON checks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raw_data, metadata, source_specific_data, counts_by_year.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Rejects malformed JSON strings.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Status checks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pipeline_runs.status, job_runs.status, processed_status.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Keeps operational states predictable.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Numeric range checks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citation counts &gt;= 0, scores 0-1.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Prevents invalid metrics.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Publication year checks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1500-2100 on papers and journals.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Blocks obviously invalid dates; may need quality handling for source anomalies.</w:t>
            </w:r>
          </w:p>
        </w:tc>
      </w:tr>
    </w:tbl>
    <w:p/>
    <w:p>
      <w:pPr>
        <w:pStyle w:val="Heading1"/>
      </w:pPr>
      <w:r>
        <w:t>9. Fresh Deployment Procedure</w:t>
      </w:r>
    </w:p>
    <w:p>
      <w:pPr>
        <w:pStyle w:val="ListNumber"/>
      </w:pPr>
      <w:r>
        <w:t>Provision SQL Server on the target environment, such as VPS Docker SQL Server or managed SQL Server.</w:t>
      </w:r>
    </w:p>
    <w:p>
      <w:pPr>
        <w:pStyle w:val="ListNumber"/>
      </w:pPr>
      <w:r>
        <w:t>Create a secure admin login for setup and separate users for pipeline and backend access.</w:t>
      </w:r>
    </w:p>
    <w:p>
      <w:pPr>
        <w:pStyle w:val="ListNumber"/>
      </w:pPr>
      <w:r>
        <w:t>Run database ver 7.sql once to create the database, schemas, tables, constraints, and seed rows.</w:t>
      </w:r>
    </w:p>
    <w:p>
      <w:pPr>
        <w:pStyle w:val="ListNumber"/>
      </w:pPr>
      <w:r>
        <w:t>Run post-deploy verification queries listed below.</w:t>
      </w:r>
    </w:p>
    <w:p>
      <w:pPr>
        <w:pStyle w:val="ListNumber"/>
      </w:pPr>
      <w:r>
        <w:t>Back up the clean baseline database before running any crawler job.</w:t>
      </w:r>
    </w:p>
    <w:p>
      <w:pPr>
        <w:pStyle w:val="ListNumber"/>
      </w:pPr>
      <w:r>
        <w:t>Point pipeline .env to the deployed SQL Server and run a small sync smoke test.</w:t>
      </w:r>
    </w:p>
    <w:p>
      <w:pPr>
        <w:pStyle w:val="ListNumber"/>
      </w:pPr>
      <w:r>
        <w:t>Only after smoke test passes, connect backend using a separate read-oriented user.</w:t>
      </w:r>
    </w:p>
    <w:p>
      <w:pPr>
        <w:pStyle w:val="CodeBlock"/>
      </w:pPr>
      <w:r>
        <w:t>python -m src.jobs.sync.openalex_works --keywords "machine learning" --per-page 25 --max-pages-per-keyword 1</w:t>
      </w:r>
    </w:p>
    <w:p>
      <w:pPr>
        <w:pStyle w:val="Heading1"/>
      </w:pPr>
      <w:r>
        <w:t>10. Post-Deploy SQL Checks</w:t>
      </w:r>
    </w:p>
    <w:p>
      <w:pPr>
        <w:pStyle w:val="CodeBlock"/>
      </w:pPr>
      <w:r>
        <w:t>SELECT source_name, base_url, is_active</w:t>
      </w:r>
    </w:p>
    <w:p>
      <w:pPr>
        <w:pStyle w:val="CodeBlock"/>
      </w:pPr>
      <w:r>
        <w:t>FROM raw.api_sources;</w:t>
      </w:r>
    </w:p>
    <w:p>
      <w:pPr>
        <w:pStyle w:val="CodeBlock"/>
      </w:pPr>
      <w:r>
        <w:t>SELECT COUNT(*) AS journal_type_count</w:t>
      </w:r>
    </w:p>
    <w:p>
      <w:pPr>
        <w:pStyle w:val="CodeBlock"/>
      </w:pPr>
      <w:r>
        <w:t>FROM core.journal_types;</w:t>
      </w:r>
    </w:p>
    <w:p>
      <w:pPr>
        <w:pStyle w:val="CodeBlock"/>
      </w:pPr>
      <w:r>
        <w:t>SELECT s.name AS schema_name, t.name AS table_name</w:t>
      </w:r>
    </w:p>
    <w:p>
      <w:pPr>
        <w:pStyle w:val="CodeBlock"/>
      </w:pPr>
      <w:r>
        <w:t>FROM sys.tables t</w:t>
      </w:r>
    </w:p>
    <w:p>
      <w:pPr>
        <w:pStyle w:val="CodeBlock"/>
      </w:pPr>
      <w:r>
        <w:t>JOIN sys.schemas s ON t.schema_id = s.schema_id</w:t>
      </w:r>
    </w:p>
    <w:p>
      <w:pPr>
        <w:pStyle w:val="CodeBlock"/>
      </w:pPr>
      <w:r>
        <w:t>WHERE s.name IN ('raw', 'core', 'ops')</w:t>
      </w:r>
    </w:p>
    <w:p>
      <w:pPr>
        <w:pStyle w:val="CodeBlock"/>
      </w:pPr>
      <w:r>
        <w:t>ORDER BY s.name, t.name;</w:t>
      </w:r>
    </w:p>
    <w:p>
      <w:pPr>
        <w:pStyle w:val="CodeBlock"/>
      </w:pPr>
      <w:r>
        <w:t>SELECT TOP 20</w:t>
      </w:r>
    </w:p>
    <w:p>
      <w:pPr>
        <w:pStyle w:val="CodeBlock"/>
      </w:pPr>
      <w:r>
        <w:t xml:space="preserve">    job_name,</w:t>
      </w:r>
    </w:p>
    <w:p>
      <w:pPr>
        <w:pStyle w:val="CodeBlock"/>
      </w:pPr>
      <w:r>
        <w:t xml:space="preserve">    job_type,</w:t>
      </w:r>
    </w:p>
    <w:p>
      <w:pPr>
        <w:pStyle w:val="CodeBlock"/>
      </w:pPr>
      <w:r>
        <w:t xml:space="preserve">    source_entity,</w:t>
      </w:r>
    </w:p>
    <w:p>
      <w:pPr>
        <w:pStyle w:val="CodeBlock"/>
      </w:pPr>
      <w:r>
        <w:t xml:space="preserve">    status,</w:t>
      </w:r>
    </w:p>
    <w:p>
      <w:pPr>
        <w:pStyle w:val="CodeBlock"/>
      </w:pPr>
      <w:r>
        <w:t xml:space="preserve">    started_at,</w:t>
      </w:r>
    </w:p>
    <w:p>
      <w:pPr>
        <w:pStyle w:val="CodeBlock"/>
      </w:pPr>
      <w:r>
        <w:t xml:space="preserve">    finished_at,</w:t>
      </w:r>
    </w:p>
    <w:p>
      <w:pPr>
        <w:pStyle w:val="CodeBlock"/>
      </w:pPr>
      <w:r>
        <w:t xml:space="preserve">    records_in,</w:t>
      </w:r>
    </w:p>
    <w:p>
      <w:pPr>
        <w:pStyle w:val="CodeBlock"/>
      </w:pPr>
      <w:r>
        <w:t xml:space="preserve">    records_out,</w:t>
      </w:r>
    </w:p>
    <w:p>
      <w:pPr>
        <w:pStyle w:val="CodeBlock"/>
      </w:pPr>
      <w:r>
        <w:t xml:space="preserve">    records_failed</w:t>
      </w:r>
    </w:p>
    <w:p>
      <w:pPr>
        <w:pStyle w:val="CodeBlock"/>
      </w:pPr>
      <w:r>
        <w:t>FROM ops.job_runs</w:t>
      </w:r>
    </w:p>
    <w:p>
      <w:pPr>
        <w:pStyle w:val="CodeBlock"/>
      </w:pPr>
      <w:r>
        <w:t>ORDER BY started_at DESC;</w:t>
      </w:r>
    </w:p>
    <w:p>
      <w:pPr>
        <w:pStyle w:val="Heading1"/>
      </w:pPr>
      <w:r>
        <w:t>11. Access Control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User / role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Permissions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Rationale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pipeline_user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Read/write raw, core, ops.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Pipeline must ingest raw, process core, and update job logs/watermarks.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backend_user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 core and future mart views/tables.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should not write crawler state or raw API payloads.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admin_user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DDL/migration and backup permissions.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Used only for deployments and migrations.</w:t>
            </w:r>
          </w:p>
        </w:tc>
      </w:tr>
    </w:tbl>
    <w:p/>
    <w:p>
      <w:pPr>
        <w:pStyle w:val="Heading1"/>
      </w:pPr>
      <w:r>
        <w:t>12. Migration Policy</w:t>
      </w:r>
    </w:p>
    <w:p>
      <w:pPr>
        <w:pStyle w:val="ListBullet"/>
      </w:pPr>
      <w:r>
        <w:t>database ver 7.sql is for fresh rebuilds only.</w:t>
      </w:r>
    </w:p>
    <w:p>
      <w:pPr>
        <w:pStyle w:val="ListBullet"/>
      </w:pPr>
      <w:r>
        <w:t>Existing production databases should be changed through explicit migration scripts, not by rerunning the full database file.</w:t>
      </w:r>
    </w:p>
    <w:p>
      <w:pPr>
        <w:pStyle w:val="ListBullet"/>
      </w:pPr>
      <w:r>
        <w:t>Always back up before schema changes.</w:t>
      </w:r>
    </w:p>
    <w:p>
      <w:pPr>
        <w:pStyle w:val="ListBullet"/>
      </w:pPr>
      <w:r>
        <w:t>Deploy DB migration before deploying pipeline code that depends on the new schema.</w:t>
      </w:r>
    </w:p>
    <w:p>
      <w:pPr>
        <w:pStyle w:val="ListBullet"/>
      </w:pPr>
      <w:r>
        <w:t>Do not auto-run large crawl jobs immediately after a code merge; let Airflow or a scheduler run them on schedule.</w:t>
      </w:r>
    </w:p>
    <w:p>
      <w:pPr>
        <w:pStyle w:val="Heading1"/>
      </w:pPr>
      <w:r>
        <w:t>13. Known Issues and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Current behavior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Follow-up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Source year constraint failures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Invalid OpenAlex source years fail core.journals check constraints.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Handle in data quality by nulling invalid years or revising range after review.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records_inserted naming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raw.pipeline_runs.records_inserted currently represents changed raw records.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Consider renaming to records_changed in a future DB version.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mart schema yet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can read core, but analysis-ready marts are not created yet.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 mart tables/views after data quality rules are finalized.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Airflow deployment yet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Local orchestrator works via python -m src.jobs.sync.openalex_works.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 this command as the first DAG task target.</w:t>
            </w:r>
          </w:p>
        </w:tc>
      </w:tr>
    </w:tbl>
    <w:p/>
    <w:p>
      <w:pPr>
        <w:pStyle w:val="Heading1"/>
      </w:pPr>
      <w:r>
        <w:t>14. Table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Schema</w:t>
            </w:r>
          </w:p>
        </w:tc>
        <w:tc>
          <w:tcPr>
            <w:tcW w:type="dxa" w:w="79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Tables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raw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api_sources, pipeline_runs, openalex_works, openalex_authors, openalex_sources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job_runs, job_logs, crawl_watermarks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journal_types, journals, journal_source_mappings, papers, paper_source_mappings, authors, paper_authors, author_source_mappings, keywords, paper_keywords, keyword_source_mappings, research_domains, domain_source_mappings, research_fields, field_source_mappings, research_subfields, subfield_source_mappings, research_topics, topic_source_mappings, paper_topics, journal_topics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Database Documentation v7 - Scientific Journal Tracking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36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