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OpenAlex Pipeline Operations Guide</w:t>
      </w:r>
    </w:p>
    <w:p>
      <w:pPr>
        <w:pStyle w:val="Subtitle"/>
      </w:pPr>
      <w:r>
        <w:t>Scientific Journal Publication Trend Tracking System</w:t>
      </w:r>
      <w:r>
        <w:rPr>
          <w:i/>
        </w:rPr>
        <w:br/>
        <w:t>Version: Database v7 / OpenAlex works sync</w:t>
      </w:r>
    </w:p>
    <w:p>
      <w:pPr>
        <w:pStyle w:val="Callout"/>
      </w:pPr>
      <w:r>
        <w:rPr>
          <w:b/>
        </w:rPr>
        <w:t xml:space="preserve">Purpose: </w:t>
      </w:r>
      <w:r>
        <w:t>This document explains how to operate the local OpenAlex data pipeline: ingest, process, enrich, watermark, and resume incremental crawls for works, authors, and sources.</w:t>
      </w:r>
    </w:p>
    <w:p>
      <w:pPr>
        <w:pStyle w:val="Heading1"/>
      </w:pPr>
      <w:r>
        <w:t>1. System Overview</w:t>
      </w:r>
    </w:p>
    <w:p>
      <w:r>
        <w:t>The pipeline is organized as a data ingestion and normalization workflow. Backend services should read from core tables, while crawling and raw synchronization stay inside the data pipeline.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8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446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  <w:tc>
          <w:tcPr>
            <w:tcW w:type="dxa" w:w="331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Main modules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extract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Call OpenAlex API and handle API params, retry, mailto, and api_key.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src/extract/openalex_extractor.py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ingest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Fetch works by keyword and store changed records into raw tables.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src/jobs/ingest/openalex_works.py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process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Transform pending raw records into core canonical tables.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src/jobs/process/raw_works.py, raw_authors.py, raw_sources.py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enrich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Fetch detail endpoints such as authors/{id} and sources/{id}.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src/jobs/enrich/openalex_authors.py, openalex_sources.py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Local orchestrator that runs ingest, process, and optional enrich jobs.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src/jobs/sync/openalex_works.py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Operational job logs and crawl watermarks.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src/load/ops/job_runs.py, watermarks.py</w:t>
            </w:r>
          </w:p>
        </w:tc>
      </w:tr>
    </w:tbl>
    <w:p/>
    <w:p>
      <w:pPr>
        <w:pStyle w:val="Heading1"/>
      </w:pPr>
      <w:r>
        <w:t>2. Runtime Flow</w:t>
      </w:r>
    </w:p>
    <w:p>
      <w:pPr>
        <w:pStyle w:val="ListNumber"/>
      </w:pPr>
      <w:r>
        <w:t>Select one or more keywords from CLI input or SEED_KEYWORDS.</w:t>
      </w:r>
    </w:p>
    <w:p>
      <w:pPr>
        <w:pStyle w:val="ListNumber"/>
      </w:pPr>
      <w:r>
        <w:t>Run OpenAlex works ingest for each keyword using cursor pagination and watermark state.</w:t>
      </w:r>
    </w:p>
    <w:p>
      <w:pPr>
        <w:pStyle w:val="ListNumber"/>
      </w:pPr>
      <w:r>
        <w:t>Store new or changed payloads in raw.openalex_works.</w:t>
      </w:r>
    </w:p>
    <w:p>
      <w:pPr>
        <w:pStyle w:val="ListNumber"/>
      </w:pPr>
      <w:r>
        <w:t>Process pending raw works into core.papers, core.authors, core.journals, keywords, and topics.</w:t>
      </w:r>
    </w:p>
    <w:p>
      <w:pPr>
        <w:pStyle w:val="ListNumber"/>
      </w:pPr>
      <w:r>
        <w:t>Optionally enrich authors and sources from OpenAlex detail endpoints.</w:t>
      </w:r>
    </w:p>
    <w:p>
      <w:pPr>
        <w:pStyle w:val="ListNumber"/>
      </w:pPr>
      <w:r>
        <w:t>Record operational state in ops.job_runs, ops.job_logs, and ops.crawl_watermarks.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Command</w:t>
            </w:r>
          </w:p>
        </w:tc>
        <w:tc>
          <w:tcPr>
            <w:tcW w:type="dxa" w:w="619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Meaning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sync.openalex_works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Recommended local orchestrator for works sync.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ingest.openalex_works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Lower-level single-keyword ingest command.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process.raw_works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Process existing pending raw works only.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enrich.openalex_authors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Fetch and process author detail data.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enrich.openalex_sources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Fetch and process source/journal detail data.</w:t>
            </w:r>
          </w:p>
        </w:tc>
      </w:tr>
    </w:tbl>
    <w:p/>
    <w:p>
      <w:pPr>
        <w:pStyle w:val="Heading1"/>
      </w:pPr>
      <w:r>
        <w:t>3. Crawl Modes</w:t>
      </w:r>
    </w:p>
    <w:p>
      <w:r>
        <w:t>Crawl mode is stored in job and watermark metadata as JSON. It is not a dedicated database column yet.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Mode</w:t>
            </w:r>
          </w:p>
        </w:tc>
        <w:tc>
          <w:tcPr>
            <w:tcW w:type="dxa" w:w="403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When it happens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API filter behavior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initial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 watermark exists for the keyword.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Crawl keyword normally. Do not send updated-date filter.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incremental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last_to_updated_date exists and last_cursor is empty.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Send from_updated_date and to_updated_date.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resume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last_cursor exists from a previous interrupted or max-pages-limited run.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Continue the old cursor window. If this is initial resume, do not send updated-date filter.</w:t>
            </w:r>
          </w:p>
        </w:tc>
      </w:tr>
    </w:tbl>
    <w:p/>
    <w:p>
      <w:pPr>
        <w:pStyle w:val="Callout"/>
      </w:pPr>
      <w:r>
        <w:rPr>
          <w:b/>
        </w:rPr>
        <w:t xml:space="preserve">Important: </w:t>
      </w:r>
      <w:r>
        <w:t>Manual runs should use small max-pages values. Large initial backfills should be delegated to the sync orchestrator or Airflow later.</w:t>
      </w:r>
    </w:p>
    <w:p>
      <w:pPr>
        <w:pStyle w:val="Heading1"/>
      </w:pPr>
      <w:r>
        <w:t>4. Commands</w:t>
      </w:r>
    </w:p>
    <w:p>
      <w:pPr>
        <w:pStyle w:val="Heading2"/>
      </w:pPr>
      <w:r>
        <w:t>4.1 Recommended Sync Command</w:t>
      </w:r>
    </w:p>
    <w:p>
      <w:pPr>
        <w:pStyle w:val="CodeBlock"/>
      </w:pPr>
      <w:r>
        <w:t>python -m src.jobs.sync.openalex_works --keywords "machine learning" --per-page 25 --max-pages-per-keyword 1</w:t>
      </w:r>
    </w:p>
    <w:p>
      <w:pPr>
        <w:pStyle w:val="Heading2"/>
      </w:pPr>
      <w:r>
        <w:t>4.2 Sync with Enrichment</w:t>
      </w:r>
    </w:p>
    <w:p>
      <w:pPr>
        <w:pStyle w:val="CodeBlock"/>
      </w:pPr>
      <w:r>
        <w:t>python -m src.jobs.sync.openalex_works --keywords "machine learning" --per-page 25 --max-pages-per-keyword 1 --enrich-authors --enrich-sources --enrich-limit 100</w:t>
      </w:r>
    </w:p>
    <w:p>
      <w:pPr>
        <w:pStyle w:val="Heading2"/>
      </w:pPr>
      <w:r>
        <w:t>4.3 Ingest Only</w:t>
      </w:r>
    </w:p>
    <w:p>
      <w:pPr>
        <w:pStyle w:val="CodeBlock"/>
      </w:pPr>
      <w:r>
        <w:t>python -m src.jobs.ingest.openalex_works --keyword "machine learning" --per-page 25 --max-pages 1</w:t>
      </w:r>
    </w:p>
    <w:p>
      <w:pPr>
        <w:pStyle w:val="Heading2"/>
      </w:pPr>
      <w:r>
        <w:t>4.4 Ingest and Process One Keyword</w:t>
      </w:r>
    </w:p>
    <w:p>
      <w:pPr>
        <w:pStyle w:val="CodeBlock"/>
      </w:pPr>
      <w:r>
        <w:t>python -m src.jobs.ingest.openalex_works --keyword "machine learning" --per-page 25 --max-pages 1 --process</w:t>
      </w:r>
    </w:p>
    <w:p>
      <w:pPr>
        <w:pStyle w:val="Heading2"/>
      </w:pPr>
      <w:r>
        <w:t>4.5 CLI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Option</w:t>
            </w:r>
          </w:p>
        </w:tc>
        <w:tc>
          <w:tcPr>
            <w:tcW w:type="dxa" w:w="158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Used by</w:t>
            </w:r>
          </w:p>
        </w:tc>
        <w:tc>
          <w:tcPr>
            <w:tcW w:type="dxa" w:w="532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--keywords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One or more keywords. If omitted, use SEED_KEYWORDS.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--keyword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ingest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Single keyword for lower-level ingest.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--per-page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sync/ingest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OpenAlex records per cursor page.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--max-pages-per-keyword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Maximum pages per keyword. Use all/none/full to crawl the full window.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--max-pages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ingest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Maximum pages for one keyword.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--skip-process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Ingest raw only; do not process.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--process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ingest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Process changed raw works after ingest.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--enrich-authors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Run author detail enrichment after works sync.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--enrich-sources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sync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Run source detail enrichment after works sync.</w:t>
            </w:r>
          </w:p>
        </w:tc>
      </w:tr>
    </w:tbl>
    <w:p/>
    <w:p>
      <w:pPr>
        <w:pStyle w:val="Heading1"/>
      </w:pPr>
      <w:r>
        <w:t>5. Watermark Behavior</w:t>
      </w:r>
    </w:p>
    <w:p>
      <w:r>
        <w:t>The table ops.crawl_watermarks stores one row per source/entity/scope. For works keyword sync, scope_type is keyword and scope_value is the keyword 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Column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Meaning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last_cursor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Cursor to resume from when the previous run stopped before completing the current window.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last_from_updated_date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Start of the current incremental window. Null for initial crawl.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last_to_updated_date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End of the latest successful crawl window. Used as next from_updated_date.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last_processed_record_id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Last OpenAlex record id seen in the latest page.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metadata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JSON with crawl_mode, per_page, max_pages, changed count, and related job ids.</w:t>
            </w:r>
          </w:p>
        </w:tc>
      </w:tr>
    </w:tbl>
    <w:p/>
    <w:p>
      <w:pPr>
        <w:pStyle w:val="Heading2"/>
      </w:pPr>
      <w:r>
        <w:t>5.1 Useful SQL Checks</w:t>
      </w:r>
    </w:p>
    <w:p>
      <w:pPr>
        <w:pStyle w:val="CodeBlock"/>
      </w:pPr>
      <w:r>
        <w:t>SELECT</w:t>
      </w:r>
    </w:p>
    <w:p>
      <w:pPr>
        <w:pStyle w:val="CodeBlock"/>
      </w:pPr>
      <w:r>
        <w:t xml:space="preserve">    scope_value,</w:t>
      </w:r>
    </w:p>
    <w:p>
      <w:pPr>
        <w:pStyle w:val="CodeBlock"/>
      </w:pPr>
      <w:r>
        <w:t xml:space="preserve">    last_cursor,</w:t>
      </w:r>
    </w:p>
    <w:p>
      <w:pPr>
        <w:pStyle w:val="CodeBlock"/>
      </w:pPr>
      <w:r>
        <w:t xml:space="preserve">    last_from_updated_date,</w:t>
      </w:r>
    </w:p>
    <w:p>
      <w:pPr>
        <w:pStyle w:val="CodeBlock"/>
      </w:pPr>
      <w:r>
        <w:t xml:space="preserve">    last_to_updated_date,</w:t>
      </w:r>
    </w:p>
    <w:p>
      <w:pPr>
        <w:pStyle w:val="CodeBlock"/>
      </w:pPr>
      <w:r>
        <w:t xml:space="preserve">    JSON_VALUE(metadata, '$.crawl_mode') AS crawl_mode,</w:t>
      </w:r>
    </w:p>
    <w:p>
      <w:pPr>
        <w:pStyle w:val="CodeBlock"/>
      </w:pPr>
      <w:r>
        <w:t xml:space="preserve">    metadata</w:t>
      </w:r>
    </w:p>
    <w:p>
      <w:pPr>
        <w:pStyle w:val="CodeBlock"/>
      </w:pPr>
      <w:r>
        <w:t>FROM ops.crawl_watermarks</w:t>
      </w:r>
    </w:p>
    <w:p>
      <w:pPr>
        <w:pStyle w:val="CodeBlock"/>
      </w:pPr>
      <w:r>
        <w:t>WHERE source_entity = 'works'</w:t>
      </w:r>
    </w:p>
    <w:p>
      <w:pPr>
        <w:pStyle w:val="CodeBlock"/>
      </w:pPr>
      <w:r>
        <w:t>ORDER BY updated_at DESC;</w:t>
      </w:r>
    </w:p>
    <w:p>
      <w:pPr>
        <w:pStyle w:val="CodeBlock"/>
      </w:pPr>
      <w:r>
        <w:t>SELECT TOP 50</w:t>
      </w:r>
    </w:p>
    <w:p>
      <w:pPr>
        <w:pStyle w:val="CodeBlock"/>
      </w:pPr>
      <w:r>
        <w:t xml:space="preserve">    job_name,</w:t>
      </w:r>
    </w:p>
    <w:p>
      <w:pPr>
        <w:pStyle w:val="CodeBlock"/>
      </w:pPr>
      <w:r>
        <w:t xml:space="preserve">    job_type,</w:t>
      </w:r>
    </w:p>
    <w:p>
      <w:pPr>
        <w:pStyle w:val="CodeBlock"/>
      </w:pPr>
      <w:r>
        <w:t xml:space="preserve">    source_entity,</w:t>
      </w:r>
    </w:p>
    <w:p>
      <w:pPr>
        <w:pStyle w:val="CodeBlock"/>
      </w:pPr>
      <w:r>
        <w:t xml:space="preserve">    scope_value,</w:t>
      </w:r>
    </w:p>
    <w:p>
      <w:pPr>
        <w:pStyle w:val="CodeBlock"/>
      </w:pPr>
      <w:r>
        <w:t xml:space="preserve">    status,</w:t>
      </w:r>
    </w:p>
    <w:p>
      <w:pPr>
        <w:pStyle w:val="CodeBlock"/>
      </w:pPr>
      <w:r>
        <w:t xml:space="preserve">    JSON_VALUE(metadata, '$.crawl_mode') AS crawl_mode,</w:t>
      </w:r>
    </w:p>
    <w:p>
      <w:pPr>
        <w:pStyle w:val="CodeBlock"/>
      </w:pPr>
      <w:r>
        <w:t xml:space="preserve">    started_at,</w:t>
      </w:r>
    </w:p>
    <w:p>
      <w:pPr>
        <w:pStyle w:val="CodeBlock"/>
      </w:pPr>
      <w:r>
        <w:t xml:space="preserve">    finished_at,</w:t>
      </w:r>
    </w:p>
    <w:p>
      <w:pPr>
        <w:pStyle w:val="CodeBlock"/>
      </w:pPr>
      <w:r>
        <w:t xml:space="preserve">    records_in,</w:t>
      </w:r>
    </w:p>
    <w:p>
      <w:pPr>
        <w:pStyle w:val="CodeBlock"/>
      </w:pPr>
      <w:r>
        <w:t xml:space="preserve">    records_out,</w:t>
      </w:r>
    </w:p>
    <w:p>
      <w:pPr>
        <w:pStyle w:val="CodeBlock"/>
      </w:pPr>
      <w:r>
        <w:t xml:space="preserve">    records_failed</w:t>
      </w:r>
    </w:p>
    <w:p>
      <w:pPr>
        <w:pStyle w:val="CodeBlock"/>
      </w:pPr>
      <w:r>
        <w:t>FROM ops.job_runs</w:t>
      </w:r>
    </w:p>
    <w:p>
      <w:pPr>
        <w:pStyle w:val="CodeBlock"/>
      </w:pPr>
      <w:r>
        <w:t>ORDER BY started_at DESC;</w:t>
      </w:r>
    </w:p>
    <w:p>
      <w:pPr>
        <w:pStyle w:val="Heading1"/>
      </w:pPr>
      <w:r>
        <w:t>6. Environment 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type="dxa" w:w="158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Required</w:t>
            </w:r>
          </w:p>
        </w:tc>
        <w:tc>
          <w:tcPr>
            <w:tcW w:type="dxa" w:w="460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OPENALEX_BASE_URL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Yes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Base API URL, usually https://api.openalex.org.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OPENALEX_MAILTO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Recommended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Adds mailto to OpenAlex requests for polite pool behavior.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OPENALEX_API_KEY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Recommended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Adds api_key to OpenAlex requests to reduce anonymous rate limiting.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OPENALEX_PAGE_DELAY_SECONDS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Optional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Delay between cursor pages. Default: 1.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OPENALEX_KEYWORD_DELAY_SECONDS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Optional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Delay between keywords. Default: 2.</w:t>
            </w:r>
          </w:p>
        </w:tc>
      </w:tr>
    </w:tbl>
    <w:p/>
    <w:p>
      <w:pPr>
        <w:pStyle w:val="Heading1"/>
      </w:pPr>
      <w:r>
        <w:t>7. Known Issues and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Area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Current behavior</w:t>
            </w:r>
          </w:p>
        </w:tc>
        <w:tc>
          <w:tcPr>
            <w:tcW w:type="dxa" w:w="331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0"/>
              </w:rPr>
              <w:t>Recommended follow-up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OpenAlex 429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Retry/backoff, mailto, api_key, and throttling are implemented.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If 429 continues, increase delay or reduce max-pages per run.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Source first_publication_year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Some sources fail CK_core_journals_first_publication_year.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Handle in data quality: null invalid years or revise accepted range.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Data quality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Optional nulls are accepted; invalid required fields fail processing.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Add a quality layer after pipeline automation is stable.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Mart/analysis tables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Not implemented yet.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Build after data quality rules are defined.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Airflow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Not implemented yet.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Use sync.openalex_works as the DAG command target.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records_inserted naming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Currently means changed raw records in some pipeline logs.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Consider renaming to records_changed in a later DB version.</w:t>
            </w:r>
          </w:p>
        </w:tc>
      </w:tr>
    </w:tbl>
    <w:p/>
    <w:p>
      <w:pPr>
        <w:pStyle w:val="Heading1"/>
      </w:pPr>
      <w:r>
        <w:t>8. Recommended Local Operating Pattern</w:t>
      </w:r>
    </w:p>
    <w:p>
      <w:pPr>
        <w:pStyle w:val="ListNumber"/>
      </w:pPr>
      <w:r>
        <w:t>Use small sync runs while developing: per_page 25 and max-pages-per-keyword 1.</w:t>
      </w:r>
    </w:p>
    <w:p>
      <w:pPr>
        <w:pStyle w:val="ListNumber"/>
      </w:pPr>
      <w:r>
        <w:t>Check ops.crawl_watermarks after each run to confirm initial, resume, or incremental mode.</w:t>
      </w:r>
    </w:p>
    <w:p>
      <w:pPr>
        <w:pStyle w:val="ListNumber"/>
      </w:pPr>
      <w:r>
        <w:t>Use enrich-authors and enrich-sources only after works processing succeeds.</w:t>
      </w:r>
    </w:p>
    <w:p>
      <w:pPr>
        <w:pStyle w:val="ListNumber"/>
      </w:pPr>
      <w:r>
        <w:t>Do not manually chase a large initial cursor forever; let the orchestrator resume over repeated scheduled runs.</w:t>
      </w:r>
    </w:p>
    <w:p>
      <w:pPr>
        <w:pStyle w:val="ListNumber"/>
      </w:pPr>
      <w:r>
        <w:t>Keep database timestamps in Vietnam time as defined in database ver 7.sql.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OpenAlex Pipeline Operations Guide - Database v7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color w:val="1F4D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 w:eastAsia="Calibri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/>
      <w:ind w:left="360"/>
    </w:pPr>
    <w:rPr>
      <w:rFonts w:ascii="Consolas" w:hAnsi="Consolas" w:eastAsia="Consolas"/>
      <w:sz w:val="18"/>
    </w:rPr>
  </w:style>
  <w:style w:type="paragraph" w:customStyle="1" w:styleId="Callout">
    <w:name w:val="Callout"/>
    <w:pPr>
      <w:spacing w:before="120" w:after="160"/>
      <w:ind w:left="288" w:right="288"/>
    </w:pPr>
    <w:rPr>
      <w:rFonts w:ascii="Calibri" w:hAnsi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