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Internal License and Usage Document: Elasticsearch for Jaeger with Blob Storage Retention</w:t>
      </w:r>
    </w:p>
    <w:p>
      <w:r>
        <w:t>**Document Owner:** [Your Team/Department Name]</w:t>
      </w:r>
    </w:p>
    <w:p>
      <w:r>
        <w:t>**Document Date:** [Current Date]</w:t>
      </w:r>
    </w:p>
    <w:p>
      <w:r>
        <w:t>**Application:** Jaeger (Distributed Tracing)</w:t>
      </w:r>
    </w:p>
    <w:p>
      <w:r>
        <w:t>**Backend Storage:** Elasticsearch (with retention in Azure Blob Storage)</w:t>
      </w:r>
    </w:p>
    <w:p>
      <w:r>
        <w:t>**Deployment Environment:** Azure Kubernetes Service (AKS)</w:t>
      </w:r>
    </w:p>
    <w:p>
      <w:r>
        <w:t>**Elasticsearch License Tiers:**</w:t>
        <w:br/>
        <w:t>- Production: Platinum Subscription</w:t>
        <w:br/>
        <w:t>- Development: Basic (Self-Managed)</w:t>
      </w:r>
    </w:p>
    <w:p>
      <w:pPr>
        <w:pStyle w:val="Heading2"/>
      </w:pPr>
      <w:r>
        <w:t>5. Cost Structure (Elasticsearch Only – CAD, Canada East Region)</w:t>
      </w:r>
    </w:p>
    <w:p>
      <w:r>
        <w:t>Note: AKS and Blob storage costs are excluded (covered in separate infrastructure documentation).</w:t>
      </w:r>
    </w:p>
    <w:p>
      <w:pPr>
        <w:pStyle w:val="Heading3"/>
      </w:pPr>
      <w:r>
        <w:t>5.1 Production Environment</w:t>
      </w:r>
    </w:p>
    <w:p>
      <w:r>
        <w:t>- License Type: Platinum Subscription</w:t>
        <w:br/>
        <w:t>- Minimum Nodes/Pods: 3 Elasticsearch pods</w:t>
        <w:br/>
        <w:t>- Cost Estimate (Canada East Region):</w:t>
        <w:br/>
        <w:t xml:space="preserve">  - Approx. $2,700–$3,300 CAD per node per month (Platinum)</w:t>
        <w:br/>
        <w:t xml:space="preserve">  - 3 nodes = ~$8,100–$9,900 CAD per month</w:t>
        <w:br/>
        <w:t>- Support: Included in Platinum subscription</w:t>
      </w:r>
    </w:p>
    <w:p>
      <w:pPr>
        <w:pStyle w:val="Heading3"/>
      </w:pPr>
      <w:r>
        <w:t>5.2 Development Environment</w:t>
      </w:r>
    </w:p>
    <w:p>
      <w:r>
        <w:t>- License Type: Basic (Free)</w:t>
        <w:br/>
        <w:t>- Minimum Nodes/Pods: 3 Elasticsearch pods</w:t>
        <w:br/>
        <w:t>- Cost Estimate (Canada East Region):</w:t>
        <w:br/>
        <w:t xml:space="preserve">  - License = $0 CAD</w:t>
        <w:br/>
        <w:t xml:space="preserve">  - Only internal team effort for support/operations</w:t>
      </w:r>
    </w:p>
    <w:p>
      <w:pPr>
        <w:pStyle w:val="Heading2"/>
      </w:pPr>
      <w:r>
        <w:t>6. Compliance and Governance</w:t>
      </w:r>
    </w:p>
    <w:p>
      <w:r>
        <w:t>- Retention managed via scheduled exports from Elasticsearch to Blob Storage</w:t>
        <w:br/>
        <w:t>- Production cluster subject to Elastic Platinum compliance audits</w:t>
        <w:br/>
        <w:t>- Development cluster limited to non-production workloads with Basic license terms</w:t>
      </w:r>
    </w:p>
    <w:p>
      <w:pPr>
        <w:pStyle w:val="Heading2"/>
      </w:pPr>
      <w:r>
        <w:t>7. Conclusion</w:t>
      </w:r>
    </w:p>
    <w:p>
      <w:r>
        <w:t>By combining Blob Storage for retention with a 3-node Elasticsearch setup, this structure provides:</w:t>
        <w:br/>
        <w:t>- Predictable CAD-denominated license costs for production</w:t>
        <w:br/>
        <w:t>- Free but limited Basic licensing for development</w:t>
        <w:br/>
        <w:t>- Cost efficiency by excluding long-term retention from ES and relying on Blob archival</w:t>
        <w:br/>
        <w:t>- High availability and compliance with minimum 3 pods per cluster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