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Elasticsearch License and Usage Agreement: Jaeger Backend Storage in AKS</w:t>
      </w:r>
    </w:p>
    <w:p>
      <w:pPr>
        <w:pStyle w:val="Heading1"/>
      </w:pPr>
      <w:r>
        <w:t>Document Information</w:t>
      </w:r>
    </w:p>
    <w:p>
      <w:r>
        <w:t>**Document Owner**: [Your Team/Department Name]</w:t>
      </w:r>
    </w:p>
    <w:p>
      <w:r>
        <w:t>**Document Type**: Software License and Usage Agreement</w:t>
      </w:r>
    </w:p>
    <w:p>
      <w:r>
        <w:t>**Effective Date**: [Insert Date]</w:t>
      </w:r>
    </w:p>
    <w:p>
      <w:r>
        <w:t>**Version**: 1.0</w:t>
      </w:r>
    </w:p>
    <w:p>
      <w:r>
        <w:t>**Application**: Jaeger (Distributed Tracing)</w:t>
      </w:r>
    </w:p>
    <w:p>
      <w:r>
        <w:t>**Backend Storage**: Elasticsearch</w:t>
      </w:r>
    </w:p>
    <w:p>
      <w:r>
        <w:t>**Deployment Environment**: Azure Kubernetes Service (AKS)</w:t>
      </w:r>
    </w:p>
    <w:p>
      <w:r>
        <w:t>**Contact**: [License Administrator Email]</w:t>
      </w:r>
    </w:p>
    <w:p>
      <w:pPr>
        <w:pStyle w:val="Heading1"/>
      </w:pPr>
      <w:r>
        <w:t>1. Executive Summary</w:t>
      </w:r>
    </w:p>
    <w:p>
      <w:r>
        <w:t>This document outlines the licensing, compliance, and operational guidelines for deploying Elasticsearch as the backend storage for Jaeger distributed tracing in Azure Kubernetes Service (AKS). A dual-licensing strategy is adopted:</w:t>
        <w:br/>
        <w:br/>
        <w:t>- Production: Paid Platinum Subscription (with enterprise features and official Elastic support).</w:t>
        <w:br/>
        <w:t>- Development: Free Basic license (self-managed, no cost).</w:t>
        <w:br/>
        <w:br/>
        <w:t>This ensures enterprise-grade reliability in production while keeping development costs low.</w:t>
      </w:r>
    </w:p>
    <w:p>
      <w:pPr>
        <w:pStyle w:val="Heading1"/>
      </w:pPr>
      <w:r>
        <w:t>2. Licensing and Compliance</w:t>
      </w:r>
    </w:p>
    <w:p>
      <w:pPr>
        <w:pStyle w:val="Heading2"/>
      </w:pPr>
      <w:r>
        <w:t>2.1 Production Environment – Platinum Subscription</w:t>
      </w:r>
    </w:p>
    <w:p>
      <w:r>
        <w:t>Entitlement: Licensed under a commercial Elastic Platinum subscription agreement.</w:t>
        <w:br/>
        <w:br/>
        <w:t>Licensed Features include:</w:t>
        <w:br/>
        <w:t>- Advanced Security (SSO, SAML/OIDC, AD/LDAP, DLS/FLS)</w:t>
        <w:br/>
        <w:t>- Machine Learning (anomaly detection, forecasting)</w:t>
        <w:br/>
        <w:t>- Cross-Cluster Replication (CCR) for disaster recovery</w:t>
        <w:br/>
        <w:t>- Advanced monitoring, searchable snapshots, transforms</w:t>
        <w:br/>
        <w:t>- 24/7/365 official Elastic support with SLAs</w:t>
        <w:br/>
        <w:br/>
        <w:t>Usage Rights:</w:t>
        <w:br/>
        <w:t>- Licensed per pod in the Elasticsearch cluster</w:t>
        <w:br/>
        <w:t>- Unlimited data within pod capacity</w:t>
        <w:br/>
        <w:t>- Production-only workloads</w:t>
        <w:br/>
        <w:br/>
        <w:t>Compliance:</w:t>
        <w:br/>
        <w:t>- Subject to annual audits, quarterly reporting</w:t>
        <w:br/>
        <w:t>- Must comply with Elastic’s Acceptable Use Policy and data residency requirements</w:t>
      </w:r>
    </w:p>
    <w:p>
      <w:pPr>
        <w:pStyle w:val="Heading2"/>
      </w:pPr>
      <w:r>
        <w:t>2.2 Development Environment – Basic License</w:t>
      </w:r>
    </w:p>
    <w:p>
      <w:r>
        <w:t>Entitlement: Covered under Elastic License 2.0 (ELv2) / SSPL for self-managed clusters.</w:t>
        <w:br/>
        <w:br/>
        <w:t>Licensed Features include:</w:t>
        <w:br/>
        <w:t>- Core search &amp; analytics, REST APIs</w:t>
        <w:br/>
        <w:t>- Index Lifecycle Management (ILM)</w:t>
        <w:br/>
        <w:t>- Basic clustering, TLS, and RBAC</w:t>
        <w:br/>
        <w:t>- Jaeger integration support</w:t>
        <w:br/>
        <w:br/>
        <w:t>Usage Restrictions:</w:t>
        <w:br/>
        <w:t>- Non-production only (dev, test, staging)</w:t>
        <w:br/>
        <w:t>- No premium/Platinum features enabled</w:t>
        <w:br/>
        <w:t>- Community support only</w:t>
        <w:br/>
        <w:br/>
        <w:t>Self-Management:</w:t>
        <w:br/>
        <w:t>- Internal team handles installation, patching, upgrades, backup, and monitoring</w:t>
      </w:r>
    </w:p>
    <w:p>
      <w:pPr>
        <w:pStyle w:val="Heading1"/>
      </w:pPr>
      <w:r>
        <w:t>3. Deployment Architecture &amp; Tools</w:t>
      </w:r>
    </w:p>
    <w:p>
      <w:r>
        <w:t>Deployment:</w:t>
        <w:br/>
        <w:t>- Self-managed on AKS</w:t>
        <w:br/>
        <w:t>- Separate namespaces for production and development</w:t>
        <w:br/>
        <w:br/>
        <w:t>Operator:</w:t>
        <w:br/>
        <w:t>- Elastic Cloud on Kubernetes (ECK) Operator for provisioning, scaling, license management</w:t>
        <w:br/>
        <w:br/>
        <w:t>License Application:</w:t>
        <w:br/>
        <w:t>- Production: Platinum license key applied via ECK</w:t>
        <w:br/>
        <w:t>- Development: No license key (defaults to Basic)</w:t>
      </w:r>
    </w:p>
    <w:p>
      <w:pPr>
        <w:pStyle w:val="Heading1"/>
      </w:pPr>
      <w:r>
        <w:t>4. Scope and Responsibilities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Production (Platinum)</w:t>
            </w:r>
          </w:p>
        </w:tc>
        <w:tc>
          <w:tcPr>
            <w:tcW w:type="dxa" w:w="2880"/>
          </w:tcPr>
          <w:p>
            <w:r>
              <w:t>Development (Basic)</w:t>
            </w:r>
          </w:p>
        </w:tc>
      </w:tr>
      <w:tr>
        <w:tc>
          <w:tcPr>
            <w:tcW w:type="dxa" w:w="2880"/>
          </w:tcPr>
          <w:p>
            <w:r>
              <w:t>Licensing</w:t>
            </w:r>
          </w:p>
        </w:tc>
        <w:tc>
          <w:tcPr>
            <w:tcW w:type="dxa" w:w="2880"/>
          </w:tcPr>
          <w:p>
            <w:r>
              <w:t>Paid subscription agreement</w:t>
            </w:r>
          </w:p>
        </w:tc>
        <w:tc>
          <w:tcPr>
            <w:tcW w:type="dxa" w:w="2880"/>
          </w:tcPr>
          <w:p>
            <w:r>
              <w:t>Free under Elastic Basic terms</w:t>
            </w:r>
          </w:p>
        </w:tc>
      </w:tr>
      <w:tr>
        <w:tc>
          <w:tcPr>
            <w:tcW w:type="dxa" w:w="2880"/>
          </w:tcPr>
          <w:p>
            <w:r>
              <w:t>Features</w:t>
            </w:r>
          </w:p>
        </w:tc>
        <w:tc>
          <w:tcPr>
            <w:tcW w:type="dxa" w:w="2880"/>
          </w:tcPr>
          <w:p>
            <w:r>
              <w:t>Advanced security, ML, CCR, support</w:t>
            </w:r>
          </w:p>
        </w:tc>
        <w:tc>
          <w:tcPr>
            <w:tcW w:type="dxa" w:w="2880"/>
          </w:tcPr>
          <w:p>
            <w:r>
              <w:t>ILM, RBAC, clustering</w:t>
            </w:r>
          </w:p>
        </w:tc>
      </w:tr>
      <w:tr>
        <w:tc>
          <w:tcPr>
            <w:tcW w:type="dxa" w:w="2880"/>
          </w:tcPr>
          <w:p>
            <w:r>
              <w:t>Deployment</w:t>
            </w:r>
          </w:p>
        </w:tc>
        <w:tc>
          <w:tcPr>
            <w:tcW w:type="dxa" w:w="2880"/>
          </w:tcPr>
          <w:p>
            <w:r>
              <w:t>Dedicated AKS pods, ECK Operator</w:t>
            </w:r>
          </w:p>
        </w:tc>
        <w:tc>
          <w:tcPr>
            <w:tcW w:type="dxa" w:w="2880"/>
          </w:tcPr>
          <w:p>
            <w:r>
              <w:t>Shared or separate dev cluster</w:t>
            </w:r>
          </w:p>
        </w:tc>
      </w:tr>
      <w:tr>
        <w:tc>
          <w:tcPr>
            <w:tcW w:type="dxa" w:w="2880"/>
          </w:tcPr>
          <w:p>
            <w:r>
              <w:t>Support</w:t>
            </w:r>
          </w:p>
        </w:tc>
        <w:tc>
          <w:tcPr>
            <w:tcW w:type="dxa" w:w="2880"/>
          </w:tcPr>
          <w:p>
            <w:r>
              <w:t>Elastic 24/7 enterprise support, internal SRE team</w:t>
            </w:r>
          </w:p>
        </w:tc>
        <w:tc>
          <w:tcPr>
            <w:tcW w:type="dxa" w:w="2880"/>
          </w:tcPr>
          <w:p>
            <w:r>
              <w:t>Community support, internal dev team</w:t>
            </w:r>
          </w:p>
        </w:tc>
      </w:tr>
      <w:tr>
        <w:tc>
          <w:tcPr>
            <w:tcW w:type="dxa" w:w="2880"/>
          </w:tcPr>
          <w:p>
            <w:r>
              <w:t>Backups</w:t>
            </w:r>
          </w:p>
        </w:tc>
        <w:tc>
          <w:tcPr>
            <w:tcW w:type="dxa" w:w="2880"/>
          </w:tcPr>
          <w:p>
            <w:r>
              <w:t>Snapshots + disaster recovery plans</w:t>
            </w:r>
          </w:p>
        </w:tc>
        <w:tc>
          <w:tcPr>
            <w:tcW w:type="dxa" w:w="2880"/>
          </w:tcPr>
          <w:p>
            <w:r>
              <w:t>Optional snapshots for testing</w:t>
            </w:r>
          </w:p>
        </w:tc>
      </w:tr>
      <w:tr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SSO, DLS/FLS, TLS</w:t>
            </w:r>
          </w:p>
        </w:tc>
        <w:tc>
          <w:tcPr>
            <w:tcW w:type="dxa" w:w="2880"/>
          </w:tcPr>
          <w:p>
            <w:r>
              <w:t>TLS, RBAC</w:t>
            </w:r>
          </w:p>
        </w:tc>
      </w:tr>
      <w:tr>
        <w:tc>
          <w:tcPr>
            <w:tcW w:type="dxa" w:w="2880"/>
          </w:tcPr>
          <w:p>
            <w:r>
              <w:t>Cost</w:t>
            </w:r>
          </w:p>
        </w:tc>
        <w:tc>
          <w:tcPr>
            <w:tcW w:type="dxa" w:w="2880"/>
          </w:tcPr>
          <w:p>
            <w:r>
              <w:t>License + AKS compute, storage, network</w:t>
            </w:r>
          </w:p>
        </w:tc>
        <w:tc>
          <w:tcPr>
            <w:tcW w:type="dxa" w:w="2880"/>
          </w:tcPr>
          <w:p>
            <w:r>
              <w:t>No license cost, compute/storage/network only</w:t>
            </w:r>
          </w:p>
        </w:tc>
      </w:tr>
    </w:tbl>
    <w:p>
      <w:pPr>
        <w:pStyle w:val="Heading1"/>
      </w:pPr>
      <w:r>
        <w:t>5. Cost Structure</w:t>
      </w:r>
    </w:p>
    <w:p>
      <w:r>
        <w:t>Production:</w:t>
        <w:br/>
        <w:t>- Platinum subscription: approx. $95 USD per pod/month</w:t>
        <w:br/>
        <w:t>- AKS compute: ~$150 CAD per pod/month (Standard_D4ds_v5)</w:t>
        <w:br/>
        <w:t>- Storage: ~$30 CAD per Premium SSD (512GB)</w:t>
        <w:br/>
        <w:t>- Network: ~$20 CAD/month estimated per load balancer</w:t>
        <w:br/>
        <w:br/>
        <w:t>Development:</w:t>
        <w:br/>
        <w:t>- Basic license: Free</w:t>
        <w:br/>
        <w:t>- AKS compute: ~$100 CAD per pod/month (Standard_D2ds_v5)</w:t>
        <w:br/>
        <w:t>- Storage: ~$15 CAD per Standard SSD (256GB)</w:t>
        <w:br/>
        <w:t>- Network: ~$10 CAD/month minimal</w:t>
      </w:r>
    </w:p>
    <w:p>
      <w:pPr>
        <w:pStyle w:val="Heading1"/>
      </w:pPr>
      <w:r>
        <w:t>6. Governance and Compliance</w:t>
      </w:r>
    </w:p>
    <w:p>
      <w:r>
        <w:t>- License Monitoring: Automated pod tracking, quarterly compliance checks</w:t>
        <w:br/>
        <w:t>- Data Governance: Retention policies, ILM automation, security controls</w:t>
        <w:br/>
        <w:t>- Change Management: License renewal procedures, promotion guidelines</w:t>
        <w:br/>
        <w:t>- Audit: Annual review of license usage and compliance posture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