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3C5D" w14:textId="77777777" w:rsidR="00CB715D" w:rsidRPr="00FB0AB7" w:rsidRDefault="00000000" w:rsidP="00FB0AB7">
      <w:pPr>
        <w:pStyle w:val="MdHeading2"/>
        <w:jc w:val="both"/>
        <w:rPr>
          <w:rFonts w:asciiTheme="majorHAnsi" w:hAnsiTheme="majorHAnsi" w:cstheme="majorHAnsi"/>
          <w:sz w:val="26"/>
          <w:szCs w:val="26"/>
        </w:rPr>
      </w:pPr>
      <w:r w:rsidRPr="00FB0AB7">
        <w:rPr>
          <w:rFonts w:asciiTheme="majorHAnsi" w:hAnsiTheme="majorHAnsi" w:cstheme="majorHAnsi"/>
          <w:sz w:val="26"/>
          <w:szCs w:val="26"/>
        </w:rPr>
        <w:t>3.1. QUY TRÌNH ONBOARDING NGƯỜI BÁN</w:t>
      </w:r>
    </w:p>
    <w:p w14:paraId="6662A0C9" w14:textId="77777777" w:rsidR="00CB715D" w:rsidRPr="00FB0AB7" w:rsidRDefault="00000000" w:rsidP="00FB0AB7">
      <w:pPr>
        <w:pStyle w:val="MdHeading3"/>
        <w:spacing w:before="0"/>
        <w:jc w:val="both"/>
        <w:rPr>
          <w:rFonts w:asciiTheme="majorHAnsi" w:hAnsiTheme="majorHAnsi" w:cstheme="majorHAnsi"/>
          <w:sz w:val="26"/>
          <w:szCs w:val="26"/>
        </w:rPr>
      </w:pPr>
      <w:r w:rsidRPr="00FB0AB7">
        <w:rPr>
          <w:rFonts w:asciiTheme="majorHAnsi" w:hAnsiTheme="majorHAnsi" w:cstheme="majorHAnsi"/>
          <w:sz w:val="26"/>
          <w:szCs w:val="26"/>
        </w:rPr>
        <w:t>3.1.1. Mô tả quy trình</w:t>
      </w:r>
    </w:p>
    <w:p w14:paraId="6017D703" w14:textId="77777777" w:rsidR="002D3116" w:rsidRPr="00FB0AB7" w:rsidRDefault="002D3116" w:rsidP="00FB0AB7">
      <w:pPr>
        <w:pStyle w:val="MdParagraph"/>
        <w:jc w:val="both"/>
        <w:rPr>
          <w:rFonts w:asciiTheme="majorHAnsi" w:hAnsiTheme="majorHAnsi" w:cstheme="majorHAnsi"/>
          <w:sz w:val="26"/>
          <w:szCs w:val="26"/>
        </w:rPr>
      </w:pPr>
      <w:r w:rsidRPr="00FB0AB7">
        <w:rPr>
          <w:rFonts w:asciiTheme="majorHAnsi" w:hAnsiTheme="majorHAnsi" w:cstheme="majorHAnsi"/>
          <w:sz w:val="26"/>
          <w:szCs w:val="26"/>
        </w:rPr>
        <w:t>Quy trình Onboarding người bán bắt đầu khi người dùng có nhu cầu đăng ký trở thành người bán trên Shopee. Người dùng thực hiện “Bắt đầu đăng ký”, “Nhập số điện thoại” và “Nhập mã OTP”. Tại Gateway “OTP hợp lệ?”, nếu mã chưa hợp lệ thì người dùng “Yêu cầu gửi lại OTP” và thực hiện lại bước nhập OTP; nếu hợp lệ thì tiếp tục “Thiết lập mật khẩu”.</w:t>
      </w:r>
    </w:p>
    <w:p w14:paraId="0DA067B5" w14:textId="77777777" w:rsidR="002D3116" w:rsidRPr="00FB0AB7" w:rsidRDefault="002D3116" w:rsidP="00FB0AB7">
      <w:pPr>
        <w:pStyle w:val="MdParagraph"/>
        <w:jc w:val="both"/>
        <w:rPr>
          <w:rFonts w:asciiTheme="majorHAnsi" w:hAnsiTheme="majorHAnsi" w:cstheme="majorHAnsi"/>
          <w:sz w:val="26"/>
          <w:szCs w:val="26"/>
        </w:rPr>
      </w:pPr>
      <w:r w:rsidRPr="00FB0AB7">
        <w:rPr>
          <w:rFonts w:asciiTheme="majorHAnsi" w:hAnsiTheme="majorHAnsi" w:cstheme="majorHAnsi"/>
          <w:sz w:val="26"/>
          <w:szCs w:val="26"/>
        </w:rPr>
        <w:t>Sau khi tạo tài khoản, người bán “Đăng nhập Kênh Người bán”. Tại Gateway “Đăng nhập thành công?”, nếu đăng nhập chưa thành công thì thực hiện “Đăng nhập lại Kênh Người bán”; nếu thành công thì tiếp tục “Điền thông tin Shop”, “Thiết lập địa chỉ lấy hàng và vận chuyển”, “Khai báo thông tin thuế” và “Tải giấy tờ định danh và xác thực sinh trắc học”.</w:t>
      </w:r>
    </w:p>
    <w:p w14:paraId="5DB74785" w14:textId="77777777" w:rsidR="002D3116" w:rsidRPr="00FB0AB7" w:rsidRDefault="002D3116" w:rsidP="00FB0AB7">
      <w:pPr>
        <w:pStyle w:val="MdParagraph"/>
        <w:jc w:val="both"/>
        <w:rPr>
          <w:rFonts w:asciiTheme="majorHAnsi" w:hAnsiTheme="majorHAnsi" w:cstheme="majorHAnsi"/>
          <w:sz w:val="26"/>
          <w:szCs w:val="26"/>
        </w:rPr>
      </w:pPr>
      <w:r w:rsidRPr="00FB0AB7">
        <w:rPr>
          <w:rFonts w:asciiTheme="majorHAnsi" w:hAnsiTheme="majorHAnsi" w:cstheme="majorHAnsi"/>
          <w:sz w:val="26"/>
          <w:szCs w:val="26"/>
        </w:rPr>
        <w:t>Sau khi hoàn thiện thông tin, người bán thực hiện “Kiểm tra và chọn Hoàn tất”. Hồ sơ được gửi sang hệ thống Shopee để “Kiểm tra thông tin bắt buộc” và ra quyết định tại Gateway “Hồ sơ đầy đủ?”. Nếu chưa đầy đủ, hệ thống “Gửi yêu cầu cập nhật” và người bán “Cập nhật thông tin theo yêu cầu” trước khi gửi lại hồ sơ.</w:t>
      </w:r>
    </w:p>
    <w:p w14:paraId="5B3F9F11" w14:textId="77777777" w:rsidR="002D3116" w:rsidRPr="00FB0AB7" w:rsidRDefault="002D3116" w:rsidP="00FB0AB7">
      <w:pPr>
        <w:pStyle w:val="MdParagraph"/>
        <w:jc w:val="both"/>
        <w:rPr>
          <w:rFonts w:asciiTheme="majorHAnsi" w:hAnsiTheme="majorHAnsi" w:cstheme="majorHAnsi"/>
          <w:sz w:val="26"/>
          <w:szCs w:val="26"/>
        </w:rPr>
      </w:pPr>
      <w:r w:rsidRPr="00FB0AB7">
        <w:rPr>
          <w:rFonts w:asciiTheme="majorHAnsi" w:hAnsiTheme="majorHAnsi" w:cstheme="majorHAnsi"/>
          <w:sz w:val="26"/>
          <w:szCs w:val="26"/>
        </w:rPr>
        <w:t>Nếu hồ sơ chưa đầy đủ, hệ thống thực hiện “Gửi yêu cầu cập nhật”. Message Flow “Yêu cầu cập nhật hồ sơ” được gửi đến Task “Cập nhật thông tin theo yêu cầu” của người bán. Sau khi cập nhật, người bán quay lại bước “Kiểm tra và chọn Hoàn tất” để gửi lại hồ sơ.</w:t>
      </w:r>
    </w:p>
    <w:p w14:paraId="187629DB" w14:textId="32C642A4" w:rsidR="00CB715D" w:rsidRPr="00FB0AB7" w:rsidRDefault="002D3116" w:rsidP="00FB0AB7">
      <w:pPr>
        <w:pStyle w:val="MdParagraph"/>
        <w:jc w:val="both"/>
        <w:rPr>
          <w:rFonts w:asciiTheme="majorHAnsi" w:hAnsiTheme="majorHAnsi" w:cstheme="majorHAnsi"/>
          <w:sz w:val="26"/>
          <w:szCs w:val="26"/>
        </w:rPr>
      </w:pPr>
      <w:r w:rsidRPr="00FB0AB7">
        <w:rPr>
          <w:rFonts w:asciiTheme="majorHAnsi" w:hAnsiTheme="majorHAnsi" w:cstheme="majorHAnsi"/>
          <w:sz w:val="26"/>
          <w:szCs w:val="26"/>
        </w:rPr>
        <w:t xml:space="preserve">Nếu hồ sơ đầy đủ, hệ thống “Xác minh thông tin thuế và định danh”, sau đó chờ tại Timer “Chờ kết quả xác minh” và ra quyết định tại Gateway “Thông tin hợp lệ?”. Nếu chưa hợp lệ, hệ thống “Thông báo cần chỉnh sửa” để người bán cập nhật lại hồ sơ. Nếu hợp lệ, hệ thống “Ghi nhận đăng ký hoàn tất”, “Cho phép bắt đầu bán hàng” và gửi xác nhận đến “Bắt đầu đăng sản phẩm”. </w:t>
      </w:r>
      <w:r w:rsidR="00000000" w:rsidRPr="00FB0AB7">
        <w:rPr>
          <w:rFonts w:asciiTheme="majorHAnsi" w:hAnsiTheme="majorHAnsi" w:cstheme="majorHAnsi"/>
          <w:sz w:val="26"/>
          <w:szCs w:val="26"/>
        </w:rPr>
        <w:t xml:space="preserve">Cuối cùng, quy trình kết thúc tại End Event </w:t>
      </w:r>
      <w:r w:rsidR="00000000" w:rsidRPr="00FB0AB7">
        <w:rPr>
          <w:rStyle w:val="MdStrong"/>
          <w:rFonts w:asciiTheme="majorHAnsi" w:hAnsiTheme="majorHAnsi" w:cstheme="majorHAnsi"/>
          <w:b w:val="0"/>
          <w:bCs w:val="0"/>
          <w:sz w:val="26"/>
          <w:szCs w:val="26"/>
        </w:rPr>
        <w:t>“Hoàn tất onboarding”</w:t>
      </w:r>
      <w:r w:rsidR="00000000" w:rsidRPr="00FB0AB7">
        <w:rPr>
          <w:rFonts w:asciiTheme="majorHAnsi" w:hAnsiTheme="majorHAnsi" w:cstheme="majorHAnsi"/>
          <w:sz w:val="26"/>
          <w:szCs w:val="26"/>
        </w:rPr>
        <w:t>.</w:t>
      </w:r>
    </w:p>
    <w:p w14:paraId="1273AA31" w14:textId="7A581F2B" w:rsidR="0054041D" w:rsidRPr="00FB0AB7" w:rsidRDefault="00420849" w:rsidP="00FB0AB7">
      <w:pPr>
        <w:pStyle w:val="MdSpace"/>
        <w:spacing w:after="60"/>
        <w:jc w:val="both"/>
        <w:rPr>
          <w:rFonts w:asciiTheme="majorHAnsi" w:hAnsiTheme="majorHAnsi" w:cstheme="majorHAnsi"/>
          <w:sz w:val="26"/>
          <w:szCs w:val="26"/>
          <w:lang w:val="en-US"/>
        </w:rPr>
      </w:pPr>
      <w:r w:rsidRPr="00FB0AB7">
        <w:rPr>
          <w:rFonts w:asciiTheme="majorHAnsi" w:hAnsiTheme="majorHAnsi" w:cstheme="majorHAnsi"/>
          <w:noProof/>
          <w:sz w:val="26"/>
          <w:szCs w:val="26"/>
        </w:rPr>
        <w:drawing>
          <wp:inline distT="0" distB="0" distL="0" distR="0" wp14:anchorId="16CEF644" wp14:editId="1E785F33">
            <wp:extent cx="5744481" cy="539750"/>
            <wp:effectExtent l="0" t="0" r="8890" b="0"/>
            <wp:docPr id="75135083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0831" name="Hình ảnh 8"/>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758780" cy="541093"/>
                    </a:xfrm>
                    <a:prstGeom prst="rect">
                      <a:avLst/>
                    </a:prstGeom>
                  </pic:spPr>
                </pic:pic>
              </a:graphicData>
            </a:graphic>
          </wp:inline>
        </w:drawing>
      </w:r>
    </w:p>
    <w:p w14:paraId="618B13A4" w14:textId="3ABB63D5" w:rsidR="002B11C2" w:rsidRPr="00FB0AB7" w:rsidRDefault="00000000" w:rsidP="00FB0AB7">
      <w:pPr>
        <w:pStyle w:val="MdParagraph"/>
        <w:jc w:val="center"/>
        <w:rPr>
          <w:rFonts w:asciiTheme="majorHAnsi" w:hAnsiTheme="majorHAnsi" w:cstheme="majorHAnsi"/>
          <w:sz w:val="26"/>
          <w:szCs w:val="26"/>
          <w:lang w:val="en-US"/>
        </w:rPr>
      </w:pPr>
      <w:r w:rsidRPr="00FB0AB7">
        <w:rPr>
          <w:rStyle w:val="MdEm"/>
          <w:rFonts w:asciiTheme="majorHAnsi" w:hAnsiTheme="majorHAnsi" w:cstheme="majorHAnsi"/>
          <w:sz w:val="26"/>
          <w:szCs w:val="26"/>
        </w:rPr>
        <w:t>Hình 3.1. Quy trình chi tiết Onboarding người bán</w:t>
      </w:r>
    </w:p>
    <w:p w14:paraId="6C6879C6" w14:textId="13B87006" w:rsidR="00CB715D" w:rsidRPr="00FB0AB7" w:rsidRDefault="00D91FBA" w:rsidP="00FB0AB7">
      <w:pPr>
        <w:pStyle w:val="MdSpace"/>
        <w:spacing w:after="60"/>
        <w:jc w:val="both"/>
        <w:rPr>
          <w:rFonts w:asciiTheme="majorHAnsi" w:hAnsiTheme="majorHAnsi" w:cstheme="majorHAnsi"/>
          <w:sz w:val="26"/>
          <w:szCs w:val="26"/>
          <w:lang w:val="en-US"/>
        </w:rPr>
      </w:pPr>
      <w:r w:rsidRPr="00FB0AB7">
        <w:rPr>
          <w:rFonts w:asciiTheme="majorHAnsi" w:hAnsiTheme="majorHAnsi" w:cstheme="majorHAnsi"/>
          <w:noProof/>
          <w:sz w:val="26"/>
          <w:szCs w:val="26"/>
          <w:lang w:val="en-US"/>
        </w:rPr>
        <w:drawing>
          <wp:inline distT="0" distB="0" distL="0" distR="0" wp14:anchorId="25AE5EB6" wp14:editId="387EF13A">
            <wp:extent cx="6005406" cy="1655975"/>
            <wp:effectExtent l="0" t="0" r="0" b="1905"/>
            <wp:docPr id="1883816018" name="Đồ họ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6018" name="Đồ họa 13"/>
                    <pic:cNvPicPr/>
                  </pic:nvPicPr>
                  <pic:blipFill>
                    <a:blip r:embed="rId8">
                      <a:extLst>
                        <a:ext uri="{96DAC541-7B7A-43D3-8B79-37D633B846F1}">
                          <asvg:svgBlip xmlns:asvg="http://schemas.microsoft.com/office/drawing/2016/SVG/main" r:embed="rId9"/>
                        </a:ext>
                      </a:extLst>
                    </a:blip>
                    <a:stretch>
                      <a:fillRect/>
                    </a:stretch>
                  </pic:blipFill>
                  <pic:spPr>
                    <a:xfrm>
                      <a:off x="0" y="0"/>
                      <a:ext cx="6005406" cy="1655975"/>
                    </a:xfrm>
                    <a:prstGeom prst="rect">
                      <a:avLst/>
                    </a:prstGeom>
                  </pic:spPr>
                </pic:pic>
              </a:graphicData>
            </a:graphic>
          </wp:inline>
        </w:drawing>
      </w:r>
    </w:p>
    <w:p w14:paraId="3F64A5D9" w14:textId="345AF2A8" w:rsidR="00C134DB" w:rsidRPr="00FB0AB7" w:rsidRDefault="00C134DB" w:rsidP="00FB0AB7">
      <w:pPr>
        <w:pStyle w:val="MdParagraph"/>
        <w:jc w:val="center"/>
        <w:rPr>
          <w:rFonts w:asciiTheme="majorHAnsi" w:hAnsiTheme="majorHAnsi" w:cstheme="majorHAnsi"/>
          <w:b/>
          <w:bCs/>
          <w:i/>
          <w:iCs/>
          <w:sz w:val="26"/>
          <w:szCs w:val="26"/>
          <w:lang w:val="en-US"/>
        </w:rPr>
      </w:pPr>
      <w:r w:rsidRPr="00FB0AB7">
        <w:rPr>
          <w:rStyle w:val="MdStrong"/>
          <w:rFonts w:asciiTheme="majorHAnsi" w:hAnsiTheme="majorHAnsi" w:cstheme="majorHAnsi"/>
          <w:b w:val="0"/>
          <w:bCs w:val="0"/>
          <w:i/>
          <w:iCs/>
          <w:sz w:val="26"/>
          <w:szCs w:val="26"/>
          <w:u w:color="0563C1"/>
        </w:rPr>
        <w:t>Hình 3.2. Mô hình BPMN AS-IS Onboarding người bán</w:t>
      </w:r>
    </w:p>
    <w:p w14:paraId="7F149511" w14:textId="77777777"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lastRenderedPageBreak/>
        <w:t>3.1.2. Phân tích quy trình</w:t>
      </w:r>
    </w:p>
    <w:p w14:paraId="601851FD" w14:textId="258B3EE6"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Các tác nhân tham gia quy trình gồm</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Người bán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Hệ thống tiếp nhận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Bộ phận xác minh và kiểm duyệt</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và</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Bộ phận phê duyệt và kích hoạt</w:t>
      </w:r>
      <w:r w:rsidRPr="00FB0AB7">
        <w:rPr>
          <w:rFonts w:asciiTheme="majorHAnsi" w:hAnsiTheme="majorHAnsi" w:cstheme="majorHAnsi"/>
          <w:b/>
          <w:bCs/>
          <w:sz w:val="26"/>
          <w:szCs w:val="26"/>
        </w:rPr>
        <w:t>.</w:t>
      </w:r>
      <w:r w:rsidRPr="00FB0AB7">
        <w:rPr>
          <w:rFonts w:asciiTheme="majorHAnsi" w:hAnsiTheme="majorHAnsi" w:cstheme="majorHAnsi"/>
          <w:sz w:val="26"/>
          <w:szCs w:val="26"/>
        </w:rPr>
        <w:t xml:space="preserve"> Trong mô hình BPMN, người bán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ược thể hiện ở Pool</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“NGƯỜI BÁN”</w:t>
      </w:r>
      <w:r w:rsidRPr="00FB0AB7">
        <w:rPr>
          <w:rFonts w:asciiTheme="majorHAnsi" w:hAnsiTheme="majorHAnsi" w:cstheme="majorHAnsi"/>
          <w:sz w:val="26"/>
          <w:szCs w:val="26"/>
        </w:rPr>
        <w:t>,</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còn các hoạt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ộng phía Shopee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tổ chức trong Pool </w:t>
      </w:r>
      <w:r w:rsidRPr="00FB0AB7">
        <w:rPr>
          <w:rStyle w:val="MdStrong"/>
          <w:rFonts w:asciiTheme="majorHAnsi" w:hAnsiTheme="majorHAnsi" w:cstheme="majorHAnsi"/>
          <w:b w:val="0"/>
          <w:bCs w:val="0"/>
          <w:sz w:val="26"/>
          <w:szCs w:val="26"/>
        </w:rPr>
        <w:t>“SHOPEE / HỆ THỐNG”</w:t>
      </w:r>
      <w:r w:rsidRPr="00FB0AB7">
        <w:rPr>
          <w:rFonts w:asciiTheme="majorHAnsi" w:hAnsiTheme="majorHAnsi" w:cstheme="majorHAnsi"/>
          <w:sz w:val="26"/>
          <w:szCs w:val="26"/>
        </w:rPr>
        <w:t>.</w:t>
      </w:r>
    </w:p>
    <w:p w14:paraId="5BF82158" w14:textId="3016C90B"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Khách hàng của quy trình là người dùng muốn mở gian hàng và bắt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ầu kinh doanh trên Shopee. Giá trị mà quy trình mang lại là tạo một tài khoản bán hàng hợp lệ, chuẩn hóa thông tin Shop, thiết lập thông tin giao nhận, kiểm soát thông tin thuế và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ịnh danh,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ồng thời cho phép người bán bắt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ầu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ăng sản phẩm sau khi hồ sơ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ạt yêu cầu.</w:t>
      </w:r>
    </w:p>
    <w:p w14:paraId="05100182" w14:textId="0CB5EC61" w:rsidR="00D13798" w:rsidRPr="00FB0AB7" w:rsidRDefault="00D13798"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Những kết quả có thể đạt được gồm: hồ sơ thiếu thông tin và phải cập nhật; thông tin định</w:t>
      </w:r>
      <w:r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danh hoặc thuế chưa hợp lệ và phải chỉnh sửa; hoặc hồ sơ hợp lệ, được ghi nhận hoàn tất và</w:t>
      </w:r>
      <w:r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được cho phép bắt đầu bán hàng.</w:t>
      </w:r>
    </w:p>
    <w:p w14:paraId="310EE5CB" w14:textId="7F05725A"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t xml:space="preserve">3.1.3. Phân tích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tính</w:t>
      </w:r>
    </w:p>
    <w:p w14:paraId="23925F5C" w14:textId="77777777" w:rsidR="00CB715D" w:rsidRPr="00FB0AB7" w:rsidRDefault="00000000" w:rsidP="00FB0AB7">
      <w:pPr>
        <w:pStyle w:val="MdHeading4"/>
        <w:spacing w:before="0"/>
        <w:jc w:val="both"/>
        <w:rPr>
          <w:rFonts w:asciiTheme="majorHAnsi" w:hAnsiTheme="majorHAnsi" w:cstheme="majorHAnsi"/>
          <w:lang w:val="en-US"/>
        </w:rPr>
      </w:pPr>
      <w:r w:rsidRPr="00FB0AB7">
        <w:rPr>
          <w:rFonts w:asciiTheme="majorHAnsi" w:hAnsiTheme="majorHAnsi" w:cstheme="majorHAnsi"/>
        </w:rPr>
        <w:t>3.1.3.1. Phân tích giá trị gia tăng</w:t>
      </w:r>
    </w:p>
    <w:p w14:paraId="2EF53DDC" w14:textId="4C12B313" w:rsidR="00C134DB" w:rsidRPr="00FB0AB7" w:rsidRDefault="00C134DB" w:rsidP="00FB0AB7">
      <w:pPr>
        <w:pStyle w:val="MdParagraph"/>
        <w:jc w:val="center"/>
        <w:rPr>
          <w:rStyle w:val="MdStrong"/>
          <w:rFonts w:asciiTheme="majorHAnsi" w:hAnsiTheme="majorHAnsi" w:cstheme="majorHAnsi"/>
          <w:b w:val="0"/>
          <w:bCs w:val="0"/>
          <w:i/>
          <w:iCs/>
          <w:sz w:val="26"/>
          <w:szCs w:val="26"/>
          <w:lang w:val="en-US"/>
        </w:rPr>
      </w:pPr>
      <w:r w:rsidRPr="00FB0AB7">
        <w:rPr>
          <w:rStyle w:val="MdStrong"/>
          <w:rFonts w:asciiTheme="majorHAnsi" w:hAnsiTheme="majorHAnsi" w:cstheme="majorHAnsi"/>
          <w:b w:val="0"/>
          <w:bCs w:val="0"/>
          <w:i/>
          <w:iCs/>
          <w:sz w:val="26"/>
          <w:szCs w:val="26"/>
        </w:rPr>
        <w:t>Bảng 3.1. Phân tích giá trị gia tăng Onboarding người bán</w:t>
      </w:r>
    </w:p>
    <w:tbl>
      <w:tblPr>
        <w:tblStyle w:val="LiBang"/>
        <w:tblW w:w="0" w:type="auto"/>
        <w:tblLook w:val="04A0" w:firstRow="1" w:lastRow="0" w:firstColumn="1" w:lastColumn="0" w:noHBand="0" w:noVBand="1"/>
      </w:tblPr>
      <w:tblGrid>
        <w:gridCol w:w="1803"/>
        <w:gridCol w:w="1803"/>
        <w:gridCol w:w="1803"/>
        <w:gridCol w:w="1804"/>
        <w:gridCol w:w="1803"/>
      </w:tblGrid>
      <w:tr w:rsidR="009D6ACE" w:rsidRPr="00FB0AB7" w14:paraId="16DC9993" w14:textId="77777777" w:rsidTr="009D6ACE">
        <w:tc>
          <w:tcPr>
            <w:tcW w:w="1805" w:type="dxa"/>
          </w:tcPr>
          <w:p w14:paraId="1FAADC7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Hoạt động</w:t>
            </w:r>
          </w:p>
        </w:tc>
        <w:tc>
          <w:tcPr>
            <w:tcW w:w="1805" w:type="dxa"/>
          </w:tcPr>
          <w:p w14:paraId="78D995E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Người thực hiện</w:t>
            </w:r>
          </w:p>
        </w:tc>
        <w:tc>
          <w:tcPr>
            <w:tcW w:w="1805" w:type="dxa"/>
          </w:tcPr>
          <w:p w14:paraId="4E59A23A"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Loại giá trị</w:t>
            </w:r>
          </w:p>
        </w:tc>
        <w:tc>
          <w:tcPr>
            <w:tcW w:w="1805" w:type="dxa"/>
          </w:tcPr>
          <w:p w14:paraId="5FB1721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Giải thích phân loại</w:t>
            </w:r>
          </w:p>
        </w:tc>
        <w:tc>
          <w:tcPr>
            <w:tcW w:w="1805" w:type="dxa"/>
          </w:tcPr>
          <w:p w14:paraId="3572F98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Hướng xử lý/cải tiến</w:t>
            </w:r>
          </w:p>
        </w:tc>
      </w:tr>
      <w:tr w:rsidR="009D6ACE" w:rsidRPr="00FB0AB7" w14:paraId="559ECF60" w14:textId="77777777" w:rsidTr="009D6ACE">
        <w:tc>
          <w:tcPr>
            <w:tcW w:w="1805" w:type="dxa"/>
          </w:tcPr>
          <w:p w14:paraId="27FC5FD7"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Nhập số điện thoại</w:t>
            </w:r>
          </w:p>
        </w:tc>
        <w:tc>
          <w:tcPr>
            <w:tcW w:w="1805" w:type="dxa"/>
          </w:tcPr>
          <w:p w14:paraId="17F580D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405D7C3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5D744E2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Tạo thông tin định danh ban đầu để bắt đầu đăng ký.</w:t>
            </w:r>
          </w:p>
        </w:tc>
        <w:tc>
          <w:tcPr>
            <w:tcW w:w="1805" w:type="dxa"/>
          </w:tcPr>
          <w:p w14:paraId="51E83DF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Giữ lại; kiểm tra định dạng ngay khi nhập.</w:t>
            </w:r>
          </w:p>
        </w:tc>
      </w:tr>
      <w:tr w:rsidR="009D6ACE" w:rsidRPr="00FB0AB7" w14:paraId="30ADEA73" w14:textId="77777777" w:rsidTr="009D6ACE">
        <w:tc>
          <w:tcPr>
            <w:tcW w:w="1805" w:type="dxa"/>
          </w:tcPr>
          <w:p w14:paraId="4886861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Nhập mã OTP</w:t>
            </w:r>
          </w:p>
        </w:tc>
        <w:tc>
          <w:tcPr>
            <w:tcW w:w="1805" w:type="dxa"/>
          </w:tcPr>
          <w:p w14:paraId="6BD40A7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40A30BD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4A0B0EC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Xác thực quyền sở hữu số điện thoại của người đăng ký.</w:t>
            </w:r>
          </w:p>
        </w:tc>
        <w:tc>
          <w:tcPr>
            <w:tcW w:w="1805" w:type="dxa"/>
          </w:tcPr>
          <w:p w14:paraId="2543AF6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kiểm tra mã và hiển thị thời hạn rõ ràng.</w:t>
            </w:r>
          </w:p>
        </w:tc>
      </w:tr>
      <w:tr w:rsidR="009D6ACE" w:rsidRPr="00FB0AB7" w14:paraId="1C41B789" w14:textId="77777777" w:rsidTr="009D6ACE">
        <w:tc>
          <w:tcPr>
            <w:tcW w:w="1805" w:type="dxa"/>
          </w:tcPr>
          <w:p w14:paraId="1B080F4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Yêu cầu gửi lại OTP</w:t>
            </w:r>
          </w:p>
        </w:tc>
        <w:tc>
          <w:tcPr>
            <w:tcW w:w="1805" w:type="dxa"/>
          </w:tcPr>
          <w:p w14:paraId="1F3FC86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6CF8D410"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NVA</w:t>
            </w:r>
          </w:p>
        </w:tc>
        <w:tc>
          <w:tcPr>
            <w:tcW w:w="1805" w:type="dxa"/>
          </w:tcPr>
          <w:p w14:paraId="20EC5B2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Chỉ phát sinh khi mã OTP không hợp lệ hoặc hết hạn; không làm tăng giá trị hồ sơ.</w:t>
            </w:r>
          </w:p>
        </w:tc>
        <w:tc>
          <w:tcPr>
            <w:tcW w:w="1805" w:type="dxa"/>
          </w:tcPr>
          <w:p w14:paraId="2672C6C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Cho phép gửi lại nhanh và giới hạn số lần hợp lý.</w:t>
            </w:r>
          </w:p>
        </w:tc>
      </w:tr>
      <w:tr w:rsidR="009D6ACE" w:rsidRPr="00FB0AB7" w14:paraId="66C6C1E4" w14:textId="77777777" w:rsidTr="009D6ACE">
        <w:tc>
          <w:tcPr>
            <w:tcW w:w="1805" w:type="dxa"/>
          </w:tcPr>
          <w:p w14:paraId="202ACF6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Thiết lập mật khẩu</w:t>
            </w:r>
          </w:p>
        </w:tc>
        <w:tc>
          <w:tcPr>
            <w:tcW w:w="1805" w:type="dxa"/>
          </w:tcPr>
          <w:p w14:paraId="2564351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1056229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537A46F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Tạo thông tin bảo mật để người bán truy cập tài khoản.</w:t>
            </w:r>
          </w:p>
        </w:tc>
        <w:tc>
          <w:tcPr>
            <w:tcW w:w="1805" w:type="dxa"/>
          </w:tcPr>
          <w:p w14:paraId="15011D1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yêu cầu mật khẩu ngay khi nhập.</w:t>
            </w:r>
          </w:p>
        </w:tc>
      </w:tr>
      <w:tr w:rsidR="009D6ACE" w:rsidRPr="00FB0AB7" w14:paraId="5A66A20F" w14:textId="77777777" w:rsidTr="009D6ACE">
        <w:tc>
          <w:tcPr>
            <w:tcW w:w="1805" w:type="dxa"/>
          </w:tcPr>
          <w:p w14:paraId="7209384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Đăng nhập Kênh Người bán</w:t>
            </w:r>
          </w:p>
        </w:tc>
        <w:tc>
          <w:tcPr>
            <w:tcW w:w="1805" w:type="dxa"/>
          </w:tcPr>
          <w:p w14:paraId="66C187B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2981261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5AA0192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Cho phép người bán truy cập khu vực quản lý Shop.</w:t>
            </w:r>
          </w:p>
        </w:tc>
        <w:tc>
          <w:tcPr>
            <w:tcW w:w="1805" w:type="dxa"/>
          </w:tcPr>
          <w:p w14:paraId="4AF2A9B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Giữ lại; cung cấp thông báo lỗi dễ hiểu.</w:t>
            </w:r>
          </w:p>
        </w:tc>
      </w:tr>
      <w:tr w:rsidR="009D6ACE" w:rsidRPr="00FB0AB7" w14:paraId="2E792B59" w14:textId="77777777" w:rsidTr="009D6ACE">
        <w:tc>
          <w:tcPr>
            <w:tcW w:w="1805" w:type="dxa"/>
          </w:tcPr>
          <w:p w14:paraId="2E63F09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lastRenderedPageBreak/>
              <w:t>Đăng nhập lại Kênh Người bán</w:t>
            </w:r>
          </w:p>
        </w:tc>
        <w:tc>
          <w:tcPr>
            <w:tcW w:w="1805" w:type="dxa"/>
          </w:tcPr>
          <w:p w14:paraId="4B11B43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013B4FEA"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NVA</w:t>
            </w:r>
          </w:p>
        </w:tc>
        <w:tc>
          <w:tcPr>
            <w:tcW w:w="1805" w:type="dxa"/>
          </w:tcPr>
          <w:p w14:paraId="5B7584B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Lặp lại thao tác khi đăng nhập lần đầu không thành công.</w:t>
            </w:r>
          </w:p>
        </w:tc>
        <w:tc>
          <w:tcPr>
            <w:tcW w:w="1805" w:type="dxa"/>
          </w:tcPr>
          <w:p w14:paraId="46726AD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Ghi nhớ phiên đăng nhập và hướng dẫn nguyên nhân lỗi.</w:t>
            </w:r>
          </w:p>
        </w:tc>
      </w:tr>
      <w:tr w:rsidR="009D6ACE" w:rsidRPr="00FB0AB7" w14:paraId="08C5938A" w14:textId="77777777" w:rsidTr="009D6ACE">
        <w:tc>
          <w:tcPr>
            <w:tcW w:w="1805" w:type="dxa"/>
          </w:tcPr>
          <w:p w14:paraId="7980B11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Điền thông tin Shop</w:t>
            </w:r>
          </w:p>
        </w:tc>
        <w:tc>
          <w:tcPr>
            <w:tcW w:w="1805" w:type="dxa"/>
          </w:tcPr>
          <w:p w14:paraId="5917F08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0672D45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7E48E60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Tạo nội dung và thông tin cơ bản của gian hàng.</w:t>
            </w:r>
          </w:p>
        </w:tc>
        <w:tc>
          <w:tcPr>
            <w:tcW w:w="1805" w:type="dxa"/>
          </w:tcPr>
          <w:p w14:paraId="4DAD348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Giữ lại; hỗ trợ tự động kiểm tra trường bắt buộc.</w:t>
            </w:r>
          </w:p>
        </w:tc>
      </w:tr>
      <w:tr w:rsidR="009D6ACE" w:rsidRPr="00FB0AB7" w14:paraId="4DFE351D" w14:textId="77777777" w:rsidTr="009D6ACE">
        <w:tc>
          <w:tcPr>
            <w:tcW w:w="1805" w:type="dxa"/>
          </w:tcPr>
          <w:p w14:paraId="1EB9BCD9"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Thiết lập địa chỉ lấy hàng và vận chuyển</w:t>
            </w:r>
          </w:p>
        </w:tc>
        <w:tc>
          <w:tcPr>
            <w:tcW w:w="1805" w:type="dxa"/>
          </w:tcPr>
          <w:p w14:paraId="568E8EA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36034A8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374ED6D0"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Thiết lập điều kiện cần để vận hành việc lấy và giao hàng.</w:t>
            </w:r>
          </w:p>
        </w:tc>
        <w:tc>
          <w:tcPr>
            <w:tcW w:w="1805" w:type="dxa"/>
          </w:tcPr>
          <w:p w14:paraId="6693C51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Cho phép chọn địa chỉ đã lưu và gợi ý thông tin.</w:t>
            </w:r>
          </w:p>
        </w:tc>
      </w:tr>
      <w:tr w:rsidR="009D6ACE" w:rsidRPr="00FB0AB7" w14:paraId="2AD15ADF" w14:textId="77777777" w:rsidTr="009D6ACE">
        <w:tc>
          <w:tcPr>
            <w:tcW w:w="1805" w:type="dxa"/>
          </w:tcPr>
          <w:p w14:paraId="2C48873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Khai báo thông tin thuế</w:t>
            </w:r>
          </w:p>
        </w:tc>
        <w:tc>
          <w:tcPr>
            <w:tcW w:w="1805" w:type="dxa"/>
          </w:tcPr>
          <w:p w14:paraId="7578B94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3368A047"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1805" w:type="dxa"/>
          </w:tcPr>
          <w:p w14:paraId="4FD9825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Phục vụ yêu cầu quản lý và tuân thủ của doanh nghiệp/nền tảng.</w:t>
            </w:r>
          </w:p>
        </w:tc>
        <w:tc>
          <w:tcPr>
            <w:tcW w:w="1805" w:type="dxa"/>
          </w:tcPr>
          <w:p w14:paraId="666AD099"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kiểm tra định dạng và cảnh báo lỗi sớm.</w:t>
            </w:r>
          </w:p>
        </w:tc>
      </w:tr>
      <w:tr w:rsidR="009D6ACE" w:rsidRPr="00FB0AB7" w14:paraId="0A25B8C6" w14:textId="77777777" w:rsidTr="009D6ACE">
        <w:tc>
          <w:tcPr>
            <w:tcW w:w="1805" w:type="dxa"/>
          </w:tcPr>
          <w:p w14:paraId="3C97D5F5"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Tải giấy tờ định danh và xác thực sinh trắc học</w:t>
            </w:r>
          </w:p>
        </w:tc>
        <w:tc>
          <w:tcPr>
            <w:tcW w:w="1805" w:type="dxa"/>
          </w:tcPr>
          <w:p w14:paraId="27F7F3A5"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Hệ thống</w:t>
            </w:r>
          </w:p>
        </w:tc>
        <w:tc>
          <w:tcPr>
            <w:tcW w:w="1805" w:type="dxa"/>
          </w:tcPr>
          <w:p w14:paraId="6E4ABA09"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1805" w:type="dxa"/>
          </w:tcPr>
          <w:p w14:paraId="43CFD4D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Bảo đảm hồ sơ có đủ căn cứ xác minh danh tính.</w:t>
            </w:r>
          </w:p>
        </w:tc>
        <w:tc>
          <w:tcPr>
            <w:tcW w:w="1805" w:type="dxa"/>
          </w:tcPr>
          <w:p w14:paraId="172539C3"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Hướng dẫn loại giấy tờ, dung lượng và chất lượng ảnh.</w:t>
            </w:r>
          </w:p>
        </w:tc>
      </w:tr>
      <w:tr w:rsidR="009D6ACE" w:rsidRPr="00FB0AB7" w14:paraId="14058981" w14:textId="77777777" w:rsidTr="009D6ACE">
        <w:tc>
          <w:tcPr>
            <w:tcW w:w="1805" w:type="dxa"/>
          </w:tcPr>
          <w:p w14:paraId="642E299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và chọn Hoàn tất</w:t>
            </w:r>
          </w:p>
        </w:tc>
        <w:tc>
          <w:tcPr>
            <w:tcW w:w="1805" w:type="dxa"/>
          </w:tcPr>
          <w:p w14:paraId="59FF7A3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3901B9A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1805" w:type="dxa"/>
          </w:tcPr>
          <w:p w14:paraId="123BEB53"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Xác nhận người bán đã hoàn thiện hồ sơ trước khi gửi.</w:t>
            </w:r>
          </w:p>
        </w:tc>
        <w:tc>
          <w:tcPr>
            <w:tcW w:w="1805" w:type="dxa"/>
          </w:tcPr>
          <w:p w14:paraId="1FBF96B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checklist còn thiếu trước khi cho gửi.</w:t>
            </w:r>
          </w:p>
        </w:tc>
      </w:tr>
      <w:tr w:rsidR="009D6ACE" w:rsidRPr="00FB0AB7" w14:paraId="3BDE9B01" w14:textId="77777777" w:rsidTr="009D6ACE">
        <w:tc>
          <w:tcPr>
            <w:tcW w:w="1805" w:type="dxa"/>
          </w:tcPr>
          <w:p w14:paraId="3378D4F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thông tin bắt buộc</w:t>
            </w:r>
          </w:p>
        </w:tc>
        <w:tc>
          <w:tcPr>
            <w:tcW w:w="1805" w:type="dxa"/>
          </w:tcPr>
          <w:p w14:paraId="3D8F871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tiếp nhận</w:t>
            </w:r>
          </w:p>
        </w:tc>
        <w:tc>
          <w:tcPr>
            <w:tcW w:w="1805" w:type="dxa"/>
          </w:tcPr>
          <w:p w14:paraId="463E320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1805" w:type="dxa"/>
          </w:tcPr>
          <w:p w14:paraId="5B122AF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Kiểm soát dữ liệu đầu vào và điều kiện tiếp nhận.</w:t>
            </w:r>
          </w:p>
        </w:tc>
        <w:tc>
          <w:tcPr>
            <w:tcW w:w="1805" w:type="dxa"/>
          </w:tcPr>
          <w:p w14:paraId="6307C35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kiểm tra theo thời gian thực.</w:t>
            </w:r>
          </w:p>
        </w:tc>
      </w:tr>
      <w:tr w:rsidR="009D6ACE" w:rsidRPr="00FB0AB7" w14:paraId="4B1E6C49" w14:textId="77777777" w:rsidTr="009D6ACE">
        <w:tc>
          <w:tcPr>
            <w:tcW w:w="1805" w:type="dxa"/>
          </w:tcPr>
          <w:p w14:paraId="65ED557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Xác minh thông tin thuế và định danh</w:t>
            </w:r>
          </w:p>
        </w:tc>
        <w:tc>
          <w:tcPr>
            <w:tcW w:w="1805" w:type="dxa"/>
          </w:tcPr>
          <w:p w14:paraId="5CF5C4B3"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Xác minh và kiểm duyệt</w:t>
            </w:r>
          </w:p>
        </w:tc>
        <w:tc>
          <w:tcPr>
            <w:tcW w:w="1805" w:type="dxa"/>
          </w:tcPr>
          <w:p w14:paraId="5B87DF8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1805" w:type="dxa"/>
          </w:tcPr>
          <w:p w14:paraId="0696B8A7"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Giảm rủi ro gian lận và bảo đảm hồ sơ hợp lệ.</w:t>
            </w:r>
          </w:p>
        </w:tc>
        <w:tc>
          <w:tcPr>
            <w:tcW w:w="1805" w:type="dxa"/>
          </w:tcPr>
          <w:p w14:paraId="5F368F25"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đối chiếu dữ liệu và phân luồng hồ sơ.</w:t>
            </w:r>
          </w:p>
        </w:tc>
      </w:tr>
      <w:tr w:rsidR="009D6ACE" w:rsidRPr="00FB0AB7" w14:paraId="4749CCAB" w14:textId="77777777" w:rsidTr="009D6ACE">
        <w:tc>
          <w:tcPr>
            <w:tcW w:w="1805" w:type="dxa"/>
          </w:tcPr>
          <w:p w14:paraId="692D114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Chờ kết quả xác minh</w:t>
            </w:r>
          </w:p>
        </w:tc>
        <w:tc>
          <w:tcPr>
            <w:tcW w:w="1805" w:type="dxa"/>
          </w:tcPr>
          <w:p w14:paraId="00FD7637"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 Bộ phận xác minh</w:t>
            </w:r>
          </w:p>
        </w:tc>
        <w:tc>
          <w:tcPr>
            <w:tcW w:w="1805" w:type="dxa"/>
          </w:tcPr>
          <w:p w14:paraId="16ACDB2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NVA</w:t>
            </w:r>
          </w:p>
        </w:tc>
        <w:tc>
          <w:tcPr>
            <w:tcW w:w="1805" w:type="dxa"/>
          </w:tcPr>
          <w:p w14:paraId="005FF902"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Khoảng thời gian chờ không trực tiếp làm thay đổi hồ sơ.</w:t>
            </w:r>
          </w:p>
        </w:tc>
        <w:tc>
          <w:tcPr>
            <w:tcW w:w="1805" w:type="dxa"/>
          </w:tcPr>
          <w:p w14:paraId="7CE0632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trạng thái và gửi thông báo tiến độ.</w:t>
            </w:r>
          </w:p>
        </w:tc>
      </w:tr>
      <w:tr w:rsidR="009D6ACE" w:rsidRPr="00FB0AB7" w14:paraId="77303227" w14:textId="77777777" w:rsidTr="009D6ACE">
        <w:tc>
          <w:tcPr>
            <w:tcW w:w="1805" w:type="dxa"/>
          </w:tcPr>
          <w:p w14:paraId="753D8A6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Ghi nhận đăng ký hoàn tất</w:t>
            </w:r>
          </w:p>
        </w:tc>
        <w:tc>
          <w:tcPr>
            <w:tcW w:w="1805" w:type="dxa"/>
          </w:tcPr>
          <w:p w14:paraId="54F423F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Phê duyệt và kích hoạt</w:t>
            </w:r>
          </w:p>
        </w:tc>
        <w:tc>
          <w:tcPr>
            <w:tcW w:w="1805" w:type="dxa"/>
          </w:tcPr>
          <w:p w14:paraId="351435D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1805" w:type="dxa"/>
          </w:tcPr>
          <w:p w14:paraId="63631A2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Ghi nhận kết quả xử lý để quản lý trạng thái hồ sơ.</w:t>
            </w:r>
          </w:p>
        </w:tc>
        <w:tc>
          <w:tcPr>
            <w:tcW w:w="1805" w:type="dxa"/>
          </w:tcPr>
          <w:p w14:paraId="6BF027B5"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cập nhật trạng thái sau khi hợp lệ.</w:t>
            </w:r>
          </w:p>
        </w:tc>
      </w:tr>
      <w:tr w:rsidR="009D6ACE" w:rsidRPr="00FB0AB7" w14:paraId="1C86CE6B" w14:textId="77777777" w:rsidTr="009D6ACE">
        <w:tc>
          <w:tcPr>
            <w:tcW w:w="1805" w:type="dxa"/>
          </w:tcPr>
          <w:p w14:paraId="0F00F57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lastRenderedPageBreak/>
              <w:t>Cho phép bắt đầu bán hàng</w:t>
            </w:r>
          </w:p>
        </w:tc>
        <w:tc>
          <w:tcPr>
            <w:tcW w:w="1805" w:type="dxa"/>
          </w:tcPr>
          <w:p w14:paraId="32D65E81"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Phê duyệt và kích hoạt</w:t>
            </w:r>
          </w:p>
        </w:tc>
        <w:tc>
          <w:tcPr>
            <w:tcW w:w="1805" w:type="dxa"/>
          </w:tcPr>
          <w:p w14:paraId="64F44723"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0A5A0679"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Tạo quyền thực tế để người bán bắt đầu hoạt động.</w:t>
            </w:r>
          </w:p>
        </w:tc>
        <w:tc>
          <w:tcPr>
            <w:tcW w:w="1805" w:type="dxa"/>
          </w:tcPr>
          <w:p w14:paraId="3AB713F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Giữ lại; thông báo rõ điều kiện đã đạt.</w:t>
            </w:r>
          </w:p>
        </w:tc>
      </w:tr>
      <w:tr w:rsidR="009D6ACE" w:rsidRPr="00FB0AB7" w14:paraId="73574EB8" w14:textId="77777777" w:rsidTr="009D6ACE">
        <w:tc>
          <w:tcPr>
            <w:tcW w:w="1805" w:type="dxa"/>
          </w:tcPr>
          <w:p w14:paraId="7AA99BD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Bắt đầu đăng sản phẩm</w:t>
            </w:r>
          </w:p>
        </w:tc>
        <w:tc>
          <w:tcPr>
            <w:tcW w:w="1805" w:type="dxa"/>
          </w:tcPr>
          <w:p w14:paraId="57CD419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7859B1F0"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1805" w:type="dxa"/>
          </w:tcPr>
          <w:p w14:paraId="240C48F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Giúp người bán chuyển sang hoạt động kinh doanh thực tế.</w:t>
            </w:r>
          </w:p>
        </w:tc>
        <w:tc>
          <w:tcPr>
            <w:tcW w:w="1805" w:type="dxa"/>
          </w:tcPr>
          <w:p w14:paraId="0657DA1D"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hướng dẫn đăng sản phẩm lần đầu.</w:t>
            </w:r>
          </w:p>
        </w:tc>
      </w:tr>
    </w:tbl>
    <w:p w14:paraId="02C02C04" w14:textId="77777777" w:rsidR="00CB715D" w:rsidRPr="00FB0AB7" w:rsidRDefault="00000000" w:rsidP="00FB0AB7">
      <w:pPr>
        <w:pStyle w:val="MdHeading4"/>
        <w:jc w:val="both"/>
        <w:rPr>
          <w:rFonts w:asciiTheme="majorHAnsi" w:hAnsiTheme="majorHAnsi" w:cstheme="majorHAnsi"/>
          <w:lang w:val="en-US"/>
        </w:rPr>
      </w:pPr>
      <w:r w:rsidRPr="00FB0AB7">
        <w:rPr>
          <w:rFonts w:asciiTheme="majorHAnsi" w:hAnsiTheme="majorHAnsi" w:cstheme="majorHAnsi"/>
        </w:rPr>
        <w:t>3.1.3.2. Phân tích lãng phí</w:t>
      </w:r>
    </w:p>
    <w:p w14:paraId="19192CB7" w14:textId="6A03AA78" w:rsidR="00C134DB" w:rsidRPr="00FB0AB7" w:rsidRDefault="00C134DB" w:rsidP="00FB0AB7">
      <w:pPr>
        <w:pStyle w:val="MdParagraph"/>
        <w:jc w:val="center"/>
        <w:rPr>
          <w:rStyle w:val="MdStrong"/>
          <w:rFonts w:asciiTheme="majorHAnsi" w:hAnsiTheme="majorHAnsi" w:cstheme="majorHAnsi"/>
          <w:b w:val="0"/>
          <w:bCs w:val="0"/>
          <w:i/>
          <w:iCs/>
          <w:sz w:val="26"/>
          <w:szCs w:val="26"/>
          <w:lang w:val="en-US"/>
        </w:rPr>
      </w:pPr>
      <w:r w:rsidRPr="00FB0AB7">
        <w:rPr>
          <w:rStyle w:val="MdStrong"/>
          <w:rFonts w:asciiTheme="majorHAnsi" w:hAnsiTheme="majorHAnsi" w:cstheme="majorHAnsi"/>
          <w:b w:val="0"/>
          <w:bCs w:val="0"/>
          <w:i/>
          <w:iCs/>
          <w:sz w:val="26"/>
          <w:szCs w:val="26"/>
        </w:rPr>
        <w:t>Bảng 3.2. Phân tích lãng phí Onboarding người bán</w:t>
      </w:r>
    </w:p>
    <w:tbl>
      <w:tblPr>
        <w:tblStyle w:val="LiBang"/>
        <w:tblW w:w="0" w:type="auto"/>
        <w:tblLook w:val="04A0" w:firstRow="1" w:lastRow="0" w:firstColumn="1" w:lastColumn="0" w:noHBand="0" w:noVBand="1"/>
      </w:tblPr>
      <w:tblGrid>
        <w:gridCol w:w="1804"/>
        <w:gridCol w:w="1803"/>
        <w:gridCol w:w="1803"/>
        <w:gridCol w:w="1803"/>
        <w:gridCol w:w="1803"/>
      </w:tblGrid>
      <w:tr w:rsidR="009D6ACE" w:rsidRPr="00FB0AB7" w14:paraId="6B57833F" w14:textId="77777777" w:rsidTr="009D6ACE">
        <w:tc>
          <w:tcPr>
            <w:tcW w:w="1805" w:type="dxa"/>
          </w:tcPr>
          <w:p w14:paraId="03227BFA"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Hoạt động/điểm phát sinh</w:t>
            </w:r>
          </w:p>
        </w:tc>
        <w:tc>
          <w:tcPr>
            <w:tcW w:w="1805" w:type="dxa"/>
          </w:tcPr>
          <w:p w14:paraId="5CFADB8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Người thực hiện</w:t>
            </w:r>
          </w:p>
        </w:tc>
        <w:tc>
          <w:tcPr>
            <w:tcW w:w="1805" w:type="dxa"/>
          </w:tcPr>
          <w:p w14:paraId="1EC5466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Loại lãng phí</w:t>
            </w:r>
          </w:p>
        </w:tc>
        <w:tc>
          <w:tcPr>
            <w:tcW w:w="1805" w:type="dxa"/>
          </w:tcPr>
          <w:p w14:paraId="112AC54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Thể hiện trong quy trình</w:t>
            </w:r>
          </w:p>
        </w:tc>
        <w:tc>
          <w:tcPr>
            <w:tcW w:w="1805" w:type="dxa"/>
          </w:tcPr>
          <w:p w14:paraId="30DEB877"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b/>
                <w:sz w:val="26"/>
                <w:szCs w:val="26"/>
              </w:rPr>
              <w:t>Hướng khắc phục</w:t>
            </w:r>
          </w:p>
        </w:tc>
      </w:tr>
      <w:tr w:rsidR="009D6ACE" w:rsidRPr="00FB0AB7" w14:paraId="4AF6687F" w14:textId="77777777" w:rsidTr="009D6ACE">
        <w:tc>
          <w:tcPr>
            <w:tcW w:w="1805" w:type="dxa"/>
          </w:tcPr>
          <w:p w14:paraId="1752F5C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Chuyển hồ sơ giữa các Lane</w:t>
            </w:r>
          </w:p>
        </w:tc>
        <w:tc>
          <w:tcPr>
            <w:tcW w:w="1805" w:type="dxa"/>
          </w:tcPr>
          <w:p w14:paraId="64ACCBA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tiếp nhận / Xác minh / Phê duyệt</w:t>
            </w:r>
          </w:p>
        </w:tc>
        <w:tc>
          <w:tcPr>
            <w:tcW w:w="1805" w:type="dxa"/>
          </w:tcPr>
          <w:p w14:paraId="540DD47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Move</w:t>
            </w:r>
          </w:p>
        </w:tc>
        <w:tc>
          <w:tcPr>
            <w:tcW w:w="1805" w:type="dxa"/>
          </w:tcPr>
          <w:p w14:paraId="319D5477" w14:textId="6AF9D739"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 xml:space="preserve">Hồ sơ đi qua nhiều bộ phận: Hệ thống tiếp nhận </w:t>
            </w:r>
            <w:r w:rsidRPr="00FB0AB7">
              <w:rPr>
                <w:rFonts w:asciiTheme="majorHAnsi" w:hAnsiTheme="majorHAnsi" w:cstheme="majorHAnsi"/>
                <w:sz w:val="26"/>
                <w:szCs w:val="26"/>
              </w:rPr>
              <w:t xml:space="preserve">-&gt; </w:t>
            </w:r>
            <w:r w:rsidRPr="00FB0AB7">
              <w:rPr>
                <w:rFonts w:asciiTheme="majorHAnsi" w:hAnsiTheme="majorHAnsi" w:cstheme="majorHAnsi"/>
                <w:sz w:val="26"/>
                <w:szCs w:val="26"/>
              </w:rPr>
              <w:t xml:space="preserve">Xác minh và kiểm duyệt </w:t>
            </w:r>
            <w:r w:rsidRPr="00FB0AB7">
              <w:rPr>
                <w:rFonts w:asciiTheme="majorHAnsi" w:hAnsiTheme="majorHAnsi" w:cstheme="majorHAnsi"/>
                <w:sz w:val="26"/>
                <w:szCs w:val="26"/>
              </w:rPr>
              <w:t xml:space="preserve">-&gt; </w:t>
            </w:r>
            <w:r w:rsidRPr="00FB0AB7">
              <w:rPr>
                <w:rFonts w:asciiTheme="majorHAnsi" w:hAnsiTheme="majorHAnsi" w:cstheme="majorHAnsi"/>
                <w:sz w:val="26"/>
                <w:szCs w:val="26"/>
              </w:rPr>
              <w:t>Phê duyệt và kích hoạt.</w:t>
            </w:r>
          </w:p>
        </w:tc>
        <w:tc>
          <w:tcPr>
            <w:tcW w:w="1805" w:type="dxa"/>
          </w:tcPr>
          <w:p w14:paraId="7BBE34A4"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Dùng một hồ sơ điện tử thống nhất và tự động chuyển trạng thái.</w:t>
            </w:r>
          </w:p>
        </w:tc>
      </w:tr>
      <w:tr w:rsidR="009D6ACE" w:rsidRPr="00FB0AB7" w14:paraId="0DFC5E2D" w14:textId="77777777" w:rsidTr="009D6ACE">
        <w:tc>
          <w:tcPr>
            <w:tcW w:w="1805" w:type="dxa"/>
          </w:tcPr>
          <w:p w14:paraId="6A139FC9"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Chờ kết quả xác minh</w:t>
            </w:r>
          </w:p>
        </w:tc>
        <w:tc>
          <w:tcPr>
            <w:tcW w:w="1805" w:type="dxa"/>
          </w:tcPr>
          <w:p w14:paraId="0DE5BF15"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Bộ phận xác minh</w:t>
            </w:r>
          </w:p>
        </w:tc>
        <w:tc>
          <w:tcPr>
            <w:tcW w:w="1805" w:type="dxa"/>
          </w:tcPr>
          <w:p w14:paraId="41E0530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Hold</w:t>
            </w:r>
          </w:p>
        </w:tc>
        <w:tc>
          <w:tcPr>
            <w:tcW w:w="1805" w:type="dxa"/>
          </w:tcPr>
          <w:p w14:paraId="55DE41E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phải chờ kết quả xác minh; thời gian này làm tăng Cycle Time nhưng không tạo thêm giá trị trực tiếp.</w:t>
            </w:r>
          </w:p>
        </w:tc>
        <w:tc>
          <w:tcPr>
            <w:tcW w:w="1805" w:type="dxa"/>
          </w:tcPr>
          <w:p w14:paraId="4A933F9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tiến độ, thời hạn dự kiến và nhắc khi hồ sơ bị tồn.</w:t>
            </w:r>
          </w:p>
        </w:tc>
      </w:tr>
      <w:tr w:rsidR="009D6ACE" w:rsidRPr="00FB0AB7" w14:paraId="056F1F57" w14:textId="77777777" w:rsidTr="009D6ACE">
        <w:tc>
          <w:tcPr>
            <w:tcW w:w="1805" w:type="dxa"/>
          </w:tcPr>
          <w:p w14:paraId="25B5ACA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Chờ gửi lại OTP hoặc đăng nhập lại</w:t>
            </w:r>
          </w:p>
        </w:tc>
        <w:tc>
          <w:tcPr>
            <w:tcW w:w="1805" w:type="dxa"/>
          </w:tcPr>
          <w:p w14:paraId="45AD675F"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Hệ thống</w:t>
            </w:r>
          </w:p>
        </w:tc>
        <w:tc>
          <w:tcPr>
            <w:tcW w:w="1805" w:type="dxa"/>
          </w:tcPr>
          <w:p w14:paraId="2863862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Hold</w:t>
            </w:r>
          </w:p>
        </w:tc>
        <w:tc>
          <w:tcPr>
            <w:tcW w:w="1805" w:type="dxa"/>
          </w:tcPr>
          <w:p w14:paraId="0D1E2318"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Khi OTP không hợp lệ hoặc đăng nhập lỗi, người bán phải chờ mã mới hoặc thực hiện lại thao tác.</w:t>
            </w:r>
          </w:p>
        </w:tc>
        <w:tc>
          <w:tcPr>
            <w:tcW w:w="1805" w:type="dxa"/>
          </w:tcPr>
          <w:p w14:paraId="5835078A"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Cho phép gửi lại OTP nhanh, thông báo nguyên nhân lỗi và hỗ trợ khôi phục phiên.</w:t>
            </w:r>
          </w:p>
        </w:tc>
      </w:tr>
      <w:tr w:rsidR="009D6ACE" w:rsidRPr="00FB0AB7" w14:paraId="0ED30C0D" w14:textId="77777777" w:rsidTr="009D6ACE">
        <w:tc>
          <w:tcPr>
            <w:tcW w:w="1805" w:type="dxa"/>
          </w:tcPr>
          <w:p w14:paraId="1311F6CB"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Nhập lại thông tin và tải lại giấy tờ</w:t>
            </w:r>
          </w:p>
        </w:tc>
        <w:tc>
          <w:tcPr>
            <w:tcW w:w="1805" w:type="dxa"/>
          </w:tcPr>
          <w:p w14:paraId="33358757"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w:t>
            </w:r>
          </w:p>
        </w:tc>
        <w:tc>
          <w:tcPr>
            <w:tcW w:w="1805" w:type="dxa"/>
          </w:tcPr>
          <w:p w14:paraId="2795D3EC"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Overdo</w:t>
            </w:r>
          </w:p>
        </w:tc>
        <w:tc>
          <w:tcPr>
            <w:tcW w:w="1805" w:type="dxa"/>
          </w:tcPr>
          <w:p w14:paraId="39EFCADE"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t xml:space="preserve">Nhánh cập nhật hồ sơ khiến người bán có thể nhập lại thông tin, tải lại giấy </w:t>
            </w:r>
            <w:r w:rsidRPr="00FB0AB7">
              <w:rPr>
                <w:rFonts w:asciiTheme="majorHAnsi" w:hAnsiTheme="majorHAnsi" w:cstheme="majorHAnsi"/>
                <w:sz w:val="26"/>
                <w:szCs w:val="26"/>
              </w:rPr>
              <w:lastRenderedPageBreak/>
              <w:t>tờ hoặc xác thực lại.</w:t>
            </w:r>
          </w:p>
        </w:tc>
        <w:tc>
          <w:tcPr>
            <w:tcW w:w="1805" w:type="dxa"/>
          </w:tcPr>
          <w:p w14:paraId="3F468116" w14:textId="77777777" w:rsidR="009D6ACE" w:rsidRPr="00FB0AB7" w:rsidRDefault="009D6ACE" w:rsidP="00FB0AB7">
            <w:pPr>
              <w:jc w:val="both"/>
              <w:rPr>
                <w:rFonts w:asciiTheme="majorHAnsi" w:hAnsiTheme="majorHAnsi" w:cstheme="majorHAnsi"/>
                <w:sz w:val="26"/>
                <w:szCs w:val="26"/>
              </w:rPr>
            </w:pPr>
            <w:r w:rsidRPr="00FB0AB7">
              <w:rPr>
                <w:rFonts w:asciiTheme="majorHAnsi" w:hAnsiTheme="majorHAnsi" w:cstheme="majorHAnsi"/>
                <w:sz w:val="26"/>
                <w:szCs w:val="26"/>
              </w:rPr>
              <w:lastRenderedPageBreak/>
              <w:t>Chỉ yêu cầu sửa trường sai, giữ lại dữ liệu hợp lệ và gom lỗi thành một danh sách.</w:t>
            </w:r>
          </w:p>
        </w:tc>
      </w:tr>
    </w:tbl>
    <w:p w14:paraId="54AD2235" w14:textId="089DBA47"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lastRenderedPageBreak/>
        <w:t xml:space="preserve">3.1.4. Phân tích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lượng</w:t>
      </w:r>
    </w:p>
    <w:p w14:paraId="3BDB9F40" w14:textId="73792C25" w:rsidR="00981E90" w:rsidRPr="00FB0AB7" w:rsidRDefault="00000000" w:rsidP="00FB0AB7">
      <w:pPr>
        <w:pStyle w:val="MdHeading4"/>
        <w:spacing w:before="0"/>
        <w:jc w:val="both"/>
        <w:rPr>
          <w:rFonts w:asciiTheme="majorHAnsi" w:hAnsiTheme="majorHAnsi" w:cstheme="majorHAnsi"/>
          <w:lang w:val="en-US"/>
        </w:rPr>
      </w:pPr>
      <w:r w:rsidRPr="00FB0AB7">
        <w:rPr>
          <w:rFonts w:asciiTheme="majorHAnsi" w:hAnsiTheme="majorHAnsi" w:cstheme="majorHAnsi"/>
        </w:rPr>
        <w:t>3.1.4.1. Thời gian</w:t>
      </w:r>
    </w:p>
    <w:p w14:paraId="5850D34A" w14:textId="5C15654A" w:rsidR="00CB715D" w:rsidRPr="00FB0AB7" w:rsidRDefault="00981E90" w:rsidP="00FB0AB7">
      <w:pPr>
        <w:pStyle w:val="MdHeading4"/>
        <w:spacing w:before="0"/>
        <w:jc w:val="both"/>
        <w:outlineLvl w:val="9"/>
        <w:rPr>
          <w:rFonts w:asciiTheme="majorHAnsi" w:hAnsiTheme="majorHAnsi" w:cstheme="majorHAnsi"/>
          <w:lang w:val="en-US"/>
        </w:rPr>
      </w:pPr>
      <w:r w:rsidRPr="00FB0AB7">
        <w:rPr>
          <w:rFonts w:asciiTheme="majorHAnsi" w:hAnsiTheme="majorHAnsi" w:cstheme="majorHAnsi"/>
          <w:noProof/>
          <w:lang w:val="en-US"/>
        </w:rPr>
        <w:drawing>
          <wp:inline distT="0" distB="0" distL="0" distR="0" wp14:anchorId="6676E692" wp14:editId="210B3D7A">
            <wp:extent cx="5731239" cy="1580569"/>
            <wp:effectExtent l="0" t="0" r="3175" b="635"/>
            <wp:docPr id="5511544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5441" name="Hình ảnh 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239" cy="1580569"/>
                    </a:xfrm>
                    <a:prstGeom prst="rect">
                      <a:avLst/>
                    </a:prstGeom>
                  </pic:spPr>
                </pic:pic>
              </a:graphicData>
            </a:graphic>
          </wp:inline>
        </w:drawing>
      </w:r>
    </w:p>
    <w:p w14:paraId="43F33E52" w14:textId="3F4FD301" w:rsidR="000564B9" w:rsidRPr="00FB0AB7" w:rsidRDefault="000564B9"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Kịch bản cơ sở được tính theo trường hợp người bán nhập OTP hợp lệ ngay lần đầu, đăng nhập thành công, hồ sơ đầy đủ và thông tin thuế/định danh hợp lệ. Các nhánh “Yêu cầu gửi lại OTP” và “Đăng nhập lại Kênh Người bán” là nhánh ngoại lệ nên không cộng vào thời gian cơ sở. </w:t>
      </w:r>
      <w:r w:rsidRPr="00FB0AB7">
        <w:rPr>
          <w:rFonts w:asciiTheme="majorHAnsi" w:hAnsiTheme="majorHAnsi" w:cstheme="majorHAnsi"/>
          <w:sz w:val="26"/>
          <w:szCs w:val="26"/>
          <w:lang w:val="en-US"/>
        </w:rPr>
        <w:t>T</w:t>
      </w:r>
      <w:r w:rsidRPr="00FB0AB7">
        <w:rPr>
          <w:rFonts w:asciiTheme="majorHAnsi" w:hAnsiTheme="majorHAnsi" w:cstheme="majorHAnsi"/>
          <w:sz w:val="26"/>
          <w:szCs w:val="26"/>
        </w:rPr>
        <w:t>ạm quy đổi 1 ngày làm việc = 8 giờ = 480 phút để minh họa; đây không phải thời gian chính thức của Shopee.</w:t>
      </w:r>
    </w:p>
    <w:p w14:paraId="67E10565" w14:textId="77777777"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Cycle Time = 43 + 480 = 523 phút.</w:t>
      </w:r>
    </w:p>
    <w:p w14:paraId="3E98DF24"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Thời gian xử lý là:</w:t>
      </w:r>
    </w:p>
    <w:p w14:paraId="09B52DB1" w14:textId="77777777"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Processing Time = 43 phút.</w:t>
      </w:r>
    </w:p>
    <w:p w14:paraId="06A688F7"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Hiệu suất thời gian là:</w:t>
      </w:r>
    </w:p>
    <w:p w14:paraId="3DE11EE8" w14:textId="62AF0571"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Time Efficiency = 43 / 523 </w:t>
      </w:r>
      <w:r w:rsidR="009F1317" w:rsidRPr="00FB0AB7">
        <w:rPr>
          <w:rFonts w:asciiTheme="majorHAnsi" w:hAnsiTheme="majorHAnsi" w:cstheme="majorHAnsi"/>
          <w:sz w:val="26"/>
          <w:szCs w:val="26"/>
          <w:lang w:val="en-US"/>
        </w:rPr>
        <w:t>x</w:t>
      </w:r>
      <w:r w:rsidRPr="00FB0AB7">
        <w:rPr>
          <w:rFonts w:asciiTheme="majorHAnsi" w:hAnsiTheme="majorHAnsi" w:cstheme="majorHAnsi"/>
          <w:sz w:val="26"/>
          <w:szCs w:val="26"/>
        </w:rPr>
        <w:t xml:space="preserve"> 100% = 8,22</w:t>
      </w:r>
      <w:r w:rsidRPr="00FB0AB7">
        <w:rPr>
          <w:rFonts w:asciiTheme="majorHAnsi" w:hAnsiTheme="majorHAnsi" w:cstheme="majorHAnsi"/>
          <w:sz w:val="26"/>
          <w:szCs w:val="26"/>
          <w:lang w:val="en-US"/>
        </w:rPr>
        <w:t>%</w:t>
      </w:r>
      <w:r w:rsidRPr="00FB0AB7">
        <w:rPr>
          <w:rFonts w:asciiTheme="majorHAnsi" w:hAnsiTheme="majorHAnsi" w:cstheme="majorHAnsi"/>
          <w:sz w:val="26"/>
          <w:szCs w:val="26"/>
        </w:rPr>
        <w:t>.</w:t>
      </w:r>
    </w:p>
    <w:p w14:paraId="0EE27A44" w14:textId="77777777" w:rsidR="00CB715D" w:rsidRPr="00FB0AB7" w:rsidRDefault="00000000" w:rsidP="00FB0AB7">
      <w:pPr>
        <w:pStyle w:val="MdHeading4"/>
        <w:jc w:val="both"/>
        <w:rPr>
          <w:rFonts w:asciiTheme="majorHAnsi" w:hAnsiTheme="majorHAnsi" w:cstheme="majorHAnsi"/>
        </w:rPr>
      </w:pPr>
      <w:r w:rsidRPr="00FB0AB7">
        <w:rPr>
          <w:rFonts w:asciiTheme="majorHAnsi" w:hAnsiTheme="majorHAnsi" w:cstheme="majorHAnsi"/>
        </w:rPr>
        <w:t>3.1.4.2. Chi phí</w:t>
      </w:r>
    </w:p>
    <w:p w14:paraId="113C6C5D" w14:textId="75C0AB2D" w:rsidR="000564B9" w:rsidRPr="00FB0AB7" w:rsidRDefault="000564B9" w:rsidP="00FB0AB7">
      <w:pPr>
        <w:pStyle w:val="MdParagraph"/>
        <w:jc w:val="both"/>
        <w:rPr>
          <w:rFonts w:asciiTheme="majorHAnsi" w:hAnsiTheme="majorHAnsi" w:cstheme="majorHAnsi"/>
          <w:sz w:val="26"/>
          <w:szCs w:val="26"/>
        </w:rPr>
      </w:pPr>
      <w:r w:rsidRPr="00FB0AB7">
        <w:rPr>
          <w:rFonts w:asciiTheme="majorHAnsi" w:hAnsiTheme="majorHAnsi" w:cstheme="majorHAnsi"/>
          <w:sz w:val="26"/>
          <w:szCs w:val="26"/>
        </w:rPr>
        <w:t>Giả định chi phí thời gian của người bán là 50.000</w:t>
      </w:r>
      <w:r w:rsidRPr="00FB0AB7">
        <w:rPr>
          <w:rFonts w:asciiTheme="majorHAnsi" w:hAnsiTheme="majorHAnsi" w:cstheme="majorHAnsi"/>
          <w:sz w:val="26"/>
          <w:szCs w:val="26"/>
          <w:lang w:val="en-US"/>
        </w:rPr>
        <w:t>đ</w:t>
      </w:r>
      <w:r w:rsidRPr="00FB0AB7">
        <w:rPr>
          <w:rFonts w:asciiTheme="majorHAnsi" w:hAnsiTheme="majorHAnsi" w:cstheme="majorHAnsi"/>
          <w:sz w:val="26"/>
          <w:szCs w:val="26"/>
        </w:rPr>
        <w:t>/giờ và chi phí nhân sự hệ thống/xác minh là 100.000</w:t>
      </w:r>
      <w:r w:rsidRPr="00FB0AB7">
        <w:rPr>
          <w:rFonts w:asciiTheme="majorHAnsi" w:hAnsiTheme="majorHAnsi" w:cstheme="majorHAnsi"/>
          <w:sz w:val="26"/>
          <w:szCs w:val="26"/>
          <w:lang w:val="en-US"/>
        </w:rPr>
        <w:t>đ</w:t>
      </w:r>
      <w:r w:rsidRPr="00FB0AB7">
        <w:rPr>
          <w:rFonts w:asciiTheme="majorHAnsi" w:hAnsiTheme="majorHAnsi" w:cstheme="majorHAnsi"/>
          <w:sz w:val="26"/>
          <w:szCs w:val="26"/>
        </w:rPr>
        <w:t xml:space="preserve">/giờ. </w:t>
      </w:r>
      <w:r w:rsidR="003502CB" w:rsidRPr="00FB0AB7">
        <w:rPr>
          <w:rFonts w:asciiTheme="majorHAnsi" w:hAnsiTheme="majorHAnsi" w:cstheme="majorHAnsi"/>
          <w:sz w:val="26"/>
          <w:szCs w:val="26"/>
          <w:lang w:val="en-US"/>
        </w:rPr>
        <w:t>Người</w:t>
      </w:r>
      <w:r w:rsidRPr="00FB0AB7">
        <w:rPr>
          <w:rFonts w:asciiTheme="majorHAnsi" w:hAnsiTheme="majorHAnsi" w:cstheme="majorHAnsi"/>
          <w:sz w:val="26"/>
          <w:szCs w:val="26"/>
        </w:rPr>
        <w:t xml:space="preserve"> bán thực hiện 36 phút và hệ thống/bộ phận xác minh, phê duyệt thực hiện 7 phút. Hai nhánh ngoại lệ gồm gửi lại OTP và đăng nhập lại không được tính vào chi phí cơ sở.</w:t>
      </w:r>
    </w:p>
    <w:p w14:paraId="5615DD29" w14:textId="39E03E4F" w:rsidR="000564B9" w:rsidRPr="00FB0AB7" w:rsidRDefault="000564B9"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Thời gian chờ xác minh không được tính thêm chi phí nhân công trực tiếp</w:t>
      </w:r>
    </w:p>
    <w:p w14:paraId="1FD262A3" w14:textId="0359E434" w:rsidR="000564B9" w:rsidRPr="00FB0AB7" w:rsidRDefault="000564B9" w:rsidP="00FB0AB7">
      <w:pPr>
        <w:jc w:val="both"/>
        <w:rPr>
          <w:rFonts w:asciiTheme="majorHAnsi" w:hAnsiTheme="majorHAnsi" w:cstheme="majorHAnsi"/>
          <w:sz w:val="26"/>
          <w:szCs w:val="26"/>
        </w:rPr>
      </w:pPr>
      <w:r w:rsidRPr="00FB0AB7">
        <w:rPr>
          <w:rFonts w:asciiTheme="majorHAnsi" w:hAnsiTheme="majorHAnsi" w:cstheme="majorHAnsi"/>
          <w:sz w:val="26"/>
          <w:szCs w:val="26"/>
        </w:rPr>
        <w:t>Cycle Cost = Processing Cost = 41.667</w:t>
      </w:r>
      <w:r w:rsidR="003502CB" w:rsidRPr="00FB0AB7">
        <w:rPr>
          <w:rFonts w:asciiTheme="majorHAnsi" w:hAnsiTheme="majorHAnsi" w:cstheme="majorHAnsi"/>
          <w:sz w:val="26"/>
          <w:szCs w:val="26"/>
          <w:lang w:val="en-US"/>
        </w:rPr>
        <w:t>đ</w:t>
      </w:r>
      <w:r w:rsidRPr="00FB0AB7">
        <w:rPr>
          <w:rFonts w:asciiTheme="majorHAnsi" w:hAnsiTheme="majorHAnsi" w:cstheme="majorHAnsi"/>
          <w:sz w:val="26"/>
          <w:szCs w:val="26"/>
        </w:rPr>
        <w:t>.</w:t>
      </w:r>
    </w:p>
    <w:p w14:paraId="651EBA8A" w14:textId="2F4CDF69" w:rsidR="000564B9" w:rsidRPr="00FB0AB7" w:rsidRDefault="000564B9" w:rsidP="00FB0AB7">
      <w:pPr>
        <w:jc w:val="both"/>
        <w:rPr>
          <w:rFonts w:asciiTheme="majorHAnsi" w:hAnsiTheme="majorHAnsi" w:cstheme="majorHAnsi"/>
          <w:sz w:val="26"/>
          <w:szCs w:val="26"/>
        </w:rPr>
      </w:pPr>
      <w:r w:rsidRPr="00FB0AB7">
        <w:rPr>
          <w:rFonts w:asciiTheme="majorHAnsi" w:hAnsiTheme="majorHAnsi" w:cstheme="majorHAnsi"/>
          <w:sz w:val="26"/>
          <w:szCs w:val="26"/>
        </w:rPr>
        <w:t xml:space="preserve">Cost Efficiency = Processing Cost / Cycle Cost </w:t>
      </w:r>
      <w:r w:rsidR="003502CB" w:rsidRPr="00FB0AB7">
        <w:rPr>
          <w:rFonts w:asciiTheme="majorHAnsi" w:hAnsiTheme="majorHAnsi" w:cstheme="majorHAnsi"/>
          <w:sz w:val="26"/>
          <w:szCs w:val="26"/>
          <w:lang w:val="en-US"/>
        </w:rPr>
        <w:t>x</w:t>
      </w:r>
      <w:r w:rsidRPr="00FB0AB7">
        <w:rPr>
          <w:rFonts w:asciiTheme="majorHAnsi" w:hAnsiTheme="majorHAnsi" w:cstheme="majorHAnsi"/>
          <w:sz w:val="26"/>
          <w:szCs w:val="26"/>
        </w:rPr>
        <w:t xml:space="preserve"> 100% = 100%.</w:t>
      </w:r>
    </w:p>
    <w:p w14:paraId="31E22573" w14:textId="0B6C2D6F" w:rsidR="00CB715D" w:rsidRPr="00FB0AB7" w:rsidRDefault="000564B9"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Processing Cost = (36/60 </w:t>
      </w:r>
      <w:r w:rsidR="003502CB" w:rsidRPr="00FB0AB7">
        <w:rPr>
          <w:rFonts w:asciiTheme="majorHAnsi" w:hAnsiTheme="majorHAnsi" w:cstheme="majorHAnsi"/>
          <w:sz w:val="26"/>
          <w:szCs w:val="26"/>
          <w:lang w:val="en-US"/>
        </w:rPr>
        <w:t>x</w:t>
      </w:r>
      <w:r w:rsidRPr="00FB0AB7">
        <w:rPr>
          <w:rFonts w:asciiTheme="majorHAnsi" w:hAnsiTheme="majorHAnsi" w:cstheme="majorHAnsi"/>
          <w:sz w:val="26"/>
          <w:szCs w:val="26"/>
        </w:rPr>
        <w:t xml:space="preserve"> 50.000) + (7/60 </w:t>
      </w:r>
      <w:r w:rsidR="003502CB" w:rsidRPr="00FB0AB7">
        <w:rPr>
          <w:rFonts w:asciiTheme="majorHAnsi" w:hAnsiTheme="majorHAnsi" w:cstheme="majorHAnsi"/>
          <w:sz w:val="26"/>
          <w:szCs w:val="26"/>
          <w:lang w:val="en-US"/>
        </w:rPr>
        <w:t>x</w:t>
      </w:r>
      <w:r w:rsidRPr="00FB0AB7">
        <w:rPr>
          <w:rFonts w:asciiTheme="majorHAnsi" w:hAnsiTheme="majorHAnsi" w:cstheme="majorHAnsi"/>
          <w:sz w:val="26"/>
          <w:szCs w:val="26"/>
        </w:rPr>
        <w:t xml:space="preserve"> 100.000) = 41.667</w:t>
      </w:r>
      <w:r w:rsidR="003502CB" w:rsidRPr="00FB0AB7">
        <w:rPr>
          <w:rFonts w:asciiTheme="majorHAnsi" w:hAnsiTheme="majorHAnsi" w:cstheme="majorHAnsi"/>
          <w:sz w:val="26"/>
          <w:szCs w:val="26"/>
          <w:lang w:val="en-US"/>
        </w:rPr>
        <w:t>đ</w:t>
      </w:r>
      <w:r w:rsidRPr="00FB0AB7">
        <w:rPr>
          <w:rFonts w:asciiTheme="majorHAnsi" w:hAnsiTheme="majorHAnsi" w:cstheme="majorHAnsi"/>
          <w:sz w:val="26"/>
          <w:szCs w:val="26"/>
        </w:rPr>
        <w:t>.</w:t>
      </w:r>
    </w:p>
    <w:p w14:paraId="30F53B14" w14:textId="4BA8578A"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t xml:space="preserve">3.1.5. Nhận xét và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ề xuất cải tiến</w:t>
      </w:r>
    </w:p>
    <w:p w14:paraId="4ADFDD1E" w14:textId="7E1F5FDB" w:rsidR="003502CB" w:rsidRPr="00FB0AB7" w:rsidRDefault="003502CB"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Quy trình có nhiều trường thông tin và yêu cầu xác minh. Các Gateway giúp kiểm soát lỗi OTP, lỗi đăng nhập, tính đầy đủ của hồ sơ và tính hợp lệ của thông tin. Tuy nhiên, các nhánh gửi lại OTP, đăng nhập lại và cập nhật hồ sơ tạo ra Hold và Overdo. Vì vậy, nên kiểm tra lỗi ngay tại bước nhập, cho phép gửi lại OTP nhanh, giữ lại dữ liệu đã hợp lệ, hiển thị checklist hồ sơ và cung cấp trạng thái xác minh rõ ràng.</w:t>
      </w:r>
    </w:p>
    <w:p w14:paraId="585AD921" w14:textId="77777777" w:rsidR="00CB715D" w:rsidRPr="00FB0AB7" w:rsidRDefault="00000000" w:rsidP="00FB0AB7">
      <w:pPr>
        <w:pStyle w:val="MdHeading2"/>
        <w:jc w:val="both"/>
        <w:rPr>
          <w:rFonts w:asciiTheme="majorHAnsi" w:hAnsiTheme="majorHAnsi" w:cstheme="majorHAnsi"/>
          <w:sz w:val="26"/>
          <w:szCs w:val="26"/>
        </w:rPr>
      </w:pPr>
      <w:r w:rsidRPr="00FB0AB7">
        <w:rPr>
          <w:rFonts w:asciiTheme="majorHAnsi" w:hAnsiTheme="majorHAnsi" w:cstheme="majorHAnsi"/>
          <w:sz w:val="26"/>
          <w:szCs w:val="26"/>
        </w:rPr>
        <w:lastRenderedPageBreak/>
        <w:t>3.2. QUY TRÌNH GIẢI QUYẾT KHIẾU NẠI / CHĂM SÓC KHÁCH HÀNG</w:t>
      </w:r>
    </w:p>
    <w:p w14:paraId="3048BB81" w14:textId="77777777" w:rsidR="00CB715D" w:rsidRPr="00FB0AB7" w:rsidRDefault="00000000" w:rsidP="00FB0AB7">
      <w:pPr>
        <w:pStyle w:val="MdHeading3"/>
        <w:spacing w:before="0"/>
        <w:jc w:val="both"/>
        <w:rPr>
          <w:rFonts w:asciiTheme="majorHAnsi" w:hAnsiTheme="majorHAnsi" w:cstheme="majorHAnsi"/>
          <w:sz w:val="26"/>
          <w:szCs w:val="26"/>
        </w:rPr>
      </w:pPr>
      <w:r w:rsidRPr="00FB0AB7">
        <w:rPr>
          <w:rFonts w:asciiTheme="majorHAnsi" w:hAnsiTheme="majorHAnsi" w:cstheme="majorHAnsi"/>
          <w:sz w:val="26"/>
          <w:szCs w:val="26"/>
        </w:rPr>
        <w:t>3.2.1. Mô tả quy trình</w:t>
      </w:r>
    </w:p>
    <w:p w14:paraId="59AE9867" w14:textId="5CF00210" w:rsidR="00CB715D" w:rsidRPr="00FB0AB7" w:rsidRDefault="00000000" w:rsidP="00FB0AB7">
      <w:pPr>
        <w:pStyle w:val="MdParagraph"/>
        <w:jc w:val="both"/>
        <w:rPr>
          <w:rFonts w:asciiTheme="majorHAnsi" w:hAnsiTheme="majorHAnsi" w:cstheme="majorHAnsi"/>
          <w:b/>
          <w:bCs/>
          <w:sz w:val="26"/>
          <w:szCs w:val="26"/>
          <w:lang w:val="en-US"/>
        </w:rPr>
      </w:pPr>
      <w:r w:rsidRPr="00FB0AB7">
        <w:rPr>
          <w:rFonts w:asciiTheme="majorHAnsi" w:hAnsiTheme="majorHAnsi" w:cstheme="majorHAnsi"/>
          <w:sz w:val="26"/>
          <w:szCs w:val="26"/>
        </w:rPr>
        <w:t xml:space="preserve">Quy trình giải quyết khiếu nại/Chăm sóc khách hàng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thực hiện khi khách hàng phát sinh vấn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ề với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ơn hàng và cần yêu cầu Trả hàng/Hoàn tiền hoặc cần Shopee hỗ trợ giải quyết tranh chấp. Quy trình bắt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ầu tại Start Event</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“Phát sinh vấn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 xml:space="preserve">ề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ơn hàng”</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trong Pool</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“POOL </w:t>
      </w:r>
      <w:r w:rsidR="002B11C2" w:rsidRPr="00FB0AB7">
        <w:rPr>
          <w:rStyle w:val="MdStrong"/>
          <w:rFonts w:asciiTheme="majorHAnsi" w:hAnsiTheme="majorHAnsi" w:cstheme="majorHAnsi"/>
          <w:b w:val="0"/>
          <w:bCs w:val="0"/>
          <w:sz w:val="26"/>
          <w:szCs w:val="26"/>
        </w:rPr>
        <w:t xml:space="preserve">- </w:t>
      </w:r>
      <w:r w:rsidRPr="00FB0AB7">
        <w:rPr>
          <w:rStyle w:val="MdStrong"/>
          <w:rFonts w:asciiTheme="majorHAnsi" w:hAnsiTheme="majorHAnsi" w:cstheme="majorHAnsi"/>
          <w:b w:val="0"/>
          <w:bCs w:val="0"/>
          <w:sz w:val="26"/>
          <w:szCs w:val="26"/>
        </w:rPr>
        <w:t>KHÁCH HÀNG”</w:t>
      </w:r>
      <w:r w:rsidRPr="00FB0AB7">
        <w:rPr>
          <w:rFonts w:asciiTheme="majorHAnsi" w:hAnsiTheme="majorHAnsi" w:cstheme="majorHAnsi"/>
          <w:sz w:val="26"/>
          <w:szCs w:val="26"/>
        </w:rPr>
        <w:t>.</w:t>
      </w:r>
    </w:p>
    <w:p w14:paraId="60834702" w14:textId="03907E2F" w:rsidR="00CB715D" w:rsidRPr="00FB0AB7" w:rsidRDefault="00000000" w:rsidP="00FB0AB7">
      <w:pPr>
        <w:pStyle w:val="MdParagraph"/>
        <w:jc w:val="both"/>
        <w:rPr>
          <w:rFonts w:asciiTheme="majorHAnsi" w:hAnsiTheme="majorHAnsi" w:cstheme="majorHAnsi"/>
          <w:b/>
          <w:bCs/>
          <w:sz w:val="26"/>
          <w:szCs w:val="26"/>
          <w:lang w:val="en-US"/>
        </w:rPr>
      </w:pPr>
      <w:r w:rsidRPr="00FB0AB7">
        <w:rPr>
          <w:rFonts w:asciiTheme="majorHAnsi" w:hAnsiTheme="majorHAnsi" w:cstheme="majorHAnsi"/>
          <w:sz w:val="26"/>
          <w:szCs w:val="26"/>
        </w:rPr>
        <w:t xml:space="preserve">Khách hàng thực hiện lần lượt các hoạt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ộng </w:t>
      </w:r>
      <w:r w:rsidRPr="00FB0AB7">
        <w:rPr>
          <w:rStyle w:val="MdStrong"/>
          <w:rFonts w:asciiTheme="majorHAnsi" w:hAnsiTheme="majorHAnsi" w:cstheme="majorHAnsi"/>
          <w:b w:val="0"/>
          <w:bCs w:val="0"/>
          <w:sz w:val="26"/>
          <w:szCs w:val="26"/>
        </w:rPr>
        <w:t xml:space="preserve">“Mở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ơn Mua và tạo yêu cầu Trả hàng/Hoàn tiền”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“Chọn lý do và tải bằng chứng”</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và</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“Gửi yêu cầu Trả hàng/Hoàn tiền</w:t>
      </w:r>
      <w:r w:rsidRPr="00FB0AB7">
        <w:rPr>
          <w:rStyle w:val="MdStrong"/>
          <w:rFonts w:asciiTheme="majorHAnsi" w:hAnsiTheme="majorHAnsi" w:cstheme="majorHAnsi"/>
          <w:sz w:val="26"/>
          <w:szCs w:val="26"/>
        </w:rPr>
        <w:t>”</w:t>
      </w:r>
      <w:r w:rsidRPr="00FB0AB7">
        <w:rPr>
          <w:rFonts w:asciiTheme="majorHAnsi" w:hAnsiTheme="majorHAnsi" w:cstheme="majorHAnsi"/>
          <w:sz w:val="26"/>
          <w:szCs w:val="26"/>
        </w:rPr>
        <w:t>. Sau khi khách hàng gửi yêu cầu, Message Flow</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“Yêu cầu Trả hàng/Hoàn tiền”</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kích hoạt Message Start Event </w:t>
      </w:r>
      <w:r w:rsidRPr="00FB0AB7">
        <w:rPr>
          <w:rStyle w:val="MdStrong"/>
          <w:rFonts w:asciiTheme="majorHAnsi" w:hAnsiTheme="majorHAnsi" w:cstheme="majorHAnsi"/>
          <w:b w:val="0"/>
          <w:bCs w:val="0"/>
          <w:sz w:val="26"/>
          <w:szCs w:val="26"/>
        </w:rPr>
        <w:t xml:space="preserve">“Yêu cầu Trả hàng/Hoàn tiền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ược ghi nhận”</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trong Lane</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“Hệ thống tiếp nhận”</w:t>
      </w:r>
      <w:r w:rsidRPr="00FB0AB7">
        <w:rPr>
          <w:rFonts w:asciiTheme="majorHAnsi" w:hAnsiTheme="majorHAnsi" w:cstheme="majorHAnsi"/>
          <w:sz w:val="26"/>
          <w:szCs w:val="26"/>
        </w:rPr>
        <w:t>.</w:t>
      </w:r>
    </w:p>
    <w:p w14:paraId="0FE28424" w14:textId="7D9D19AA"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Hệ thống thực hiện </w:t>
      </w:r>
      <w:r w:rsidRPr="00FB0AB7">
        <w:rPr>
          <w:rStyle w:val="MdStrong"/>
          <w:rFonts w:asciiTheme="majorHAnsi" w:hAnsiTheme="majorHAnsi" w:cstheme="majorHAnsi"/>
          <w:b w:val="0"/>
          <w:bCs w:val="0"/>
          <w:sz w:val="26"/>
          <w:szCs w:val="26"/>
        </w:rPr>
        <w:t>“Kiểm tra thời hạn và lý do”</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rồi ra quyết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tại Gateway</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 xml:space="preserve">ủ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iều kiện tiếp nhận?”</w:t>
      </w:r>
      <w:r w:rsidRPr="00FB0AB7">
        <w:rPr>
          <w:rFonts w:asciiTheme="majorHAnsi" w:hAnsiTheme="majorHAnsi" w:cstheme="majorHAnsi"/>
          <w:sz w:val="26"/>
          <w:szCs w:val="26"/>
        </w:rPr>
        <w:t xml:space="preserve">. Nếu yêu cầu không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ủ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iều kiện, hệ thống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“Thông báo không chấp nhận”</w:t>
      </w:r>
      <w:r w:rsidRPr="00FB0AB7">
        <w:rPr>
          <w:rFonts w:asciiTheme="majorHAnsi" w:hAnsiTheme="majorHAnsi" w:cstheme="majorHAnsi"/>
          <w:sz w:val="26"/>
          <w:szCs w:val="26"/>
        </w:rPr>
        <w:t xml:space="preserve"> và kết thúc nhánh. Nếu yêu cầu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ủ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iều kiện, hệ thống thực hiện </w:t>
      </w:r>
      <w:r w:rsidRPr="00FB0AB7">
        <w:rPr>
          <w:rStyle w:val="MdStrong"/>
          <w:rFonts w:asciiTheme="majorHAnsi" w:hAnsiTheme="majorHAnsi" w:cstheme="majorHAnsi"/>
          <w:b w:val="0"/>
          <w:bCs w:val="0"/>
          <w:sz w:val="26"/>
          <w:szCs w:val="26"/>
        </w:rPr>
        <w:t>“Chuyển yêu cầu cho Người bán”</w:t>
      </w:r>
      <w:r w:rsidRPr="00FB0AB7">
        <w:rPr>
          <w:rFonts w:asciiTheme="majorHAnsi" w:hAnsiTheme="majorHAnsi" w:cstheme="majorHAnsi"/>
          <w:sz w:val="26"/>
          <w:szCs w:val="26"/>
        </w:rPr>
        <w:t>.</w:t>
      </w:r>
    </w:p>
    <w:p w14:paraId="52B49CAF" w14:textId="48461442" w:rsidR="00CB715D" w:rsidRPr="00FB0AB7" w:rsidRDefault="00000000" w:rsidP="00FB0AB7">
      <w:pPr>
        <w:pStyle w:val="MdParagraph"/>
        <w:jc w:val="both"/>
        <w:rPr>
          <w:rFonts w:asciiTheme="majorHAnsi" w:hAnsiTheme="majorHAnsi" w:cstheme="majorHAnsi"/>
          <w:b/>
          <w:bCs/>
          <w:sz w:val="26"/>
          <w:szCs w:val="26"/>
          <w:lang w:val="en-US"/>
        </w:rPr>
      </w:pPr>
      <w:r w:rsidRPr="00FB0AB7">
        <w:rPr>
          <w:rFonts w:asciiTheme="majorHAnsi" w:hAnsiTheme="majorHAnsi" w:cstheme="majorHAnsi"/>
          <w:sz w:val="26"/>
          <w:szCs w:val="26"/>
        </w:rPr>
        <w:t>Trong Lane</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“Người bán / Trao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ổi”</w:t>
      </w:r>
      <w:r w:rsidRPr="00FB0AB7">
        <w:rPr>
          <w:rFonts w:asciiTheme="majorHAnsi" w:hAnsiTheme="majorHAnsi" w:cstheme="majorHAnsi"/>
          <w:sz w:val="26"/>
          <w:szCs w:val="26"/>
        </w:rPr>
        <w:t>, người bán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“Tiếp nhận yêu cầu và trao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ổi với khách hàng”</w:t>
      </w:r>
      <w:r w:rsidRPr="00FB0AB7">
        <w:rPr>
          <w:rFonts w:asciiTheme="majorHAnsi" w:hAnsiTheme="majorHAnsi" w:cstheme="majorHAnsi"/>
          <w:sz w:val="26"/>
          <w:szCs w:val="26"/>
        </w:rPr>
        <w:t xml:space="preserve">. Sau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ó hệ thống chờ tại Timer Event</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“Chờ phản hồi người bán (2 ngày)”</w:t>
      </w:r>
      <w:r w:rsidRPr="00FB0AB7">
        <w:rPr>
          <w:rFonts w:asciiTheme="majorHAnsi" w:hAnsiTheme="majorHAnsi" w:cstheme="majorHAnsi"/>
          <w:sz w:val="26"/>
          <w:szCs w:val="26"/>
        </w:rPr>
        <w:t xml:space="preserve"> và ra quyết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tại Gateway</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“Thỏa thuận với khách hàng?”</w:t>
      </w:r>
      <w:r w:rsidR="00FF7C6D" w:rsidRPr="00FB0AB7">
        <w:rPr>
          <w:rFonts w:asciiTheme="majorHAnsi" w:hAnsiTheme="majorHAnsi" w:cstheme="majorHAnsi"/>
          <w:sz w:val="26"/>
          <w:szCs w:val="26"/>
          <w:lang w:val="en-US"/>
        </w:rPr>
        <w:t>.</w:t>
      </w:r>
      <w:r w:rsidRPr="00FB0AB7">
        <w:rPr>
          <w:rFonts w:asciiTheme="majorHAnsi" w:hAnsiTheme="majorHAnsi" w:cstheme="majorHAnsi"/>
          <w:sz w:val="26"/>
          <w:szCs w:val="26"/>
        </w:rPr>
        <w:t xml:space="preserve"> Nếu có thỏa thuận, người bán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“Gửi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ề xuất hoàn tiền/</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ổi trả”</w:t>
      </w:r>
      <w:r w:rsidRPr="00FB0AB7">
        <w:rPr>
          <w:rFonts w:asciiTheme="majorHAnsi" w:hAnsiTheme="majorHAnsi" w:cstheme="majorHAnsi"/>
          <w:sz w:val="26"/>
          <w:szCs w:val="26"/>
        </w:rPr>
        <w:t xml:space="preserve">. Khách hàng nhận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ề xuất tại Event</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“Chờ thông báo tiếp nhận / xử lý”</w:t>
      </w:r>
      <w:r w:rsidRPr="00FB0AB7">
        <w:rPr>
          <w:rFonts w:asciiTheme="majorHAnsi" w:hAnsiTheme="majorHAnsi" w:cstheme="majorHAnsi"/>
          <w:sz w:val="26"/>
          <w:szCs w:val="26"/>
        </w:rPr>
        <w:t>,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“Nhận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ề xuất của Người bán”</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và ra quyết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tại Gateway</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“Chấp nhận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ề xuất?”</w:t>
      </w:r>
      <w:r w:rsidRPr="00FB0AB7">
        <w:rPr>
          <w:rFonts w:asciiTheme="majorHAnsi" w:hAnsiTheme="majorHAnsi" w:cstheme="majorHAnsi"/>
          <w:sz w:val="26"/>
          <w:szCs w:val="26"/>
        </w:rPr>
        <w:t>.</w:t>
      </w:r>
    </w:p>
    <w:p w14:paraId="736DF0E5" w14:textId="6C172CA0" w:rsidR="00CB715D" w:rsidRPr="00FB0AB7" w:rsidRDefault="00000000" w:rsidP="00FB0AB7">
      <w:pPr>
        <w:pStyle w:val="MdParagraph"/>
        <w:jc w:val="both"/>
        <w:rPr>
          <w:rFonts w:asciiTheme="majorHAnsi" w:hAnsiTheme="majorHAnsi" w:cstheme="majorHAnsi"/>
          <w:b/>
          <w:bCs/>
          <w:sz w:val="26"/>
          <w:szCs w:val="26"/>
          <w:lang w:val="en-US"/>
        </w:rPr>
      </w:pPr>
      <w:r w:rsidRPr="00FB0AB7">
        <w:rPr>
          <w:rFonts w:asciiTheme="majorHAnsi" w:hAnsiTheme="majorHAnsi" w:cstheme="majorHAnsi"/>
          <w:sz w:val="26"/>
          <w:szCs w:val="26"/>
        </w:rPr>
        <w:t xml:space="preserve">Nếu khách hàng chấp nhận, khách hàng thực hiện </w:t>
      </w:r>
      <w:r w:rsidRPr="00FB0AB7">
        <w:rPr>
          <w:rStyle w:val="MdStrong"/>
          <w:rFonts w:asciiTheme="majorHAnsi" w:hAnsiTheme="majorHAnsi" w:cstheme="majorHAnsi"/>
          <w:b w:val="0"/>
          <w:bCs w:val="0"/>
          <w:sz w:val="26"/>
          <w:szCs w:val="26"/>
        </w:rPr>
        <w:t xml:space="preserve">“Xác nhận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 xml:space="preserve">ồng ý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ề xuất”</w:t>
      </w:r>
      <w:r w:rsidRPr="00FB0AB7">
        <w:rPr>
          <w:rFonts w:asciiTheme="majorHAnsi" w:hAnsiTheme="majorHAnsi" w:cstheme="majorHAnsi"/>
          <w:sz w:val="26"/>
          <w:szCs w:val="26"/>
        </w:rPr>
        <w:t xml:space="preserve"> và kết thúc tại </w:t>
      </w:r>
      <w:r w:rsidRPr="00FB0AB7">
        <w:rPr>
          <w:rStyle w:val="MdStrong"/>
          <w:rFonts w:asciiTheme="majorHAnsi" w:hAnsiTheme="majorHAnsi" w:cstheme="majorHAnsi"/>
          <w:b w:val="0"/>
          <w:bCs w:val="0"/>
          <w:sz w:val="26"/>
          <w:szCs w:val="26"/>
        </w:rPr>
        <w:t>“Kết thúc theo thỏa thuận”</w:t>
      </w:r>
      <w:r w:rsidRPr="00FB0AB7">
        <w:rPr>
          <w:rFonts w:asciiTheme="majorHAnsi" w:hAnsiTheme="majorHAnsi" w:cstheme="majorHAnsi"/>
          <w:sz w:val="26"/>
          <w:szCs w:val="26"/>
        </w:rPr>
        <w:t xml:space="preserve">. Nếu khách hàng chưa chấp nhận hoặc cần trao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ổi thêm, khách hàng thực hiện </w:t>
      </w:r>
      <w:r w:rsidRPr="00FB0AB7">
        <w:rPr>
          <w:rStyle w:val="MdStrong"/>
          <w:rFonts w:asciiTheme="majorHAnsi" w:hAnsiTheme="majorHAnsi" w:cstheme="majorHAnsi"/>
          <w:b w:val="0"/>
          <w:bCs w:val="0"/>
          <w:sz w:val="26"/>
          <w:szCs w:val="26"/>
        </w:rPr>
        <w:t xml:space="preserve">“Trao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ổi thêm với Người bán”</w:t>
      </w:r>
      <w:r w:rsidRPr="00FB0AB7">
        <w:rPr>
          <w:rFonts w:asciiTheme="majorHAnsi" w:hAnsiTheme="majorHAnsi" w:cstheme="majorHAnsi"/>
          <w:sz w:val="26"/>
          <w:szCs w:val="26"/>
        </w:rPr>
        <w:t xml:space="preserve"> và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i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ến Gateway </w:t>
      </w:r>
      <w:r w:rsidRPr="00FB0AB7">
        <w:rPr>
          <w:rStyle w:val="MdStrong"/>
          <w:rFonts w:asciiTheme="majorHAnsi" w:hAnsiTheme="majorHAnsi" w:cstheme="majorHAnsi"/>
          <w:b w:val="0"/>
          <w:bCs w:val="0"/>
          <w:sz w:val="26"/>
          <w:szCs w:val="26"/>
        </w:rPr>
        <w:t>“Thỏa thuận thành công?”</w:t>
      </w:r>
      <w:r w:rsidRPr="00FB0AB7">
        <w:rPr>
          <w:rFonts w:asciiTheme="majorHAnsi" w:hAnsiTheme="majorHAnsi" w:cstheme="majorHAnsi"/>
          <w:sz w:val="26"/>
          <w:szCs w:val="26"/>
        </w:rPr>
        <w:t xml:space="preserve">. Nếu </w:t>
      </w:r>
      <w:r w:rsidR="00653148" w:rsidRPr="00FB0AB7">
        <w:rPr>
          <w:rFonts w:asciiTheme="majorHAnsi" w:hAnsiTheme="majorHAnsi" w:cstheme="majorHAnsi"/>
          <w:sz w:val="26"/>
          <w:szCs w:val="26"/>
          <w:lang w:val="en-US"/>
        </w:rPr>
        <w:t>2</w:t>
      </w:r>
      <w:r w:rsidRPr="00FB0AB7">
        <w:rPr>
          <w:rFonts w:asciiTheme="majorHAnsi" w:hAnsiTheme="majorHAnsi" w:cstheme="majorHAnsi"/>
          <w:sz w:val="26"/>
          <w:szCs w:val="26"/>
        </w:rPr>
        <w:t xml:space="preserve"> bên thống nhất, khách hàng xác nhận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ồng ý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ề xuất. Nếu không thống nhất, khách hàng thực hiện </w:t>
      </w:r>
      <w:r w:rsidRPr="00FB0AB7">
        <w:rPr>
          <w:rStyle w:val="MdStrong"/>
          <w:rFonts w:asciiTheme="majorHAnsi" w:hAnsiTheme="majorHAnsi" w:cstheme="majorHAnsi"/>
          <w:b w:val="0"/>
          <w:bCs w:val="0"/>
          <w:sz w:val="26"/>
          <w:szCs w:val="26"/>
        </w:rPr>
        <w:t>“Yêu cầu Shopee/CSKH can thiệp”</w:t>
      </w:r>
      <w:r w:rsidRPr="00FB0AB7">
        <w:rPr>
          <w:rFonts w:asciiTheme="majorHAnsi" w:hAnsiTheme="majorHAnsi" w:cstheme="majorHAnsi"/>
          <w:sz w:val="26"/>
          <w:szCs w:val="26"/>
        </w:rPr>
        <w:t>.</w:t>
      </w:r>
    </w:p>
    <w:p w14:paraId="5DF34481" w14:textId="2A952991" w:rsidR="00CB715D" w:rsidRPr="00FB0AB7" w:rsidRDefault="00000000" w:rsidP="00FB0AB7">
      <w:pPr>
        <w:pStyle w:val="MdParagraph"/>
        <w:jc w:val="both"/>
        <w:rPr>
          <w:rFonts w:asciiTheme="majorHAnsi" w:hAnsiTheme="majorHAnsi" w:cstheme="majorHAnsi"/>
          <w:b/>
          <w:bCs/>
          <w:sz w:val="26"/>
          <w:szCs w:val="26"/>
          <w:lang w:val="en-US"/>
        </w:rPr>
      </w:pPr>
      <w:r w:rsidRPr="00FB0AB7">
        <w:rPr>
          <w:rFonts w:asciiTheme="majorHAnsi" w:hAnsiTheme="majorHAnsi" w:cstheme="majorHAnsi"/>
          <w:sz w:val="26"/>
          <w:szCs w:val="26"/>
        </w:rPr>
        <w:t xml:space="preserve">Nếu người bán không thỏa thuận hoặc không phản hồi trong thời gian quy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ịnh, người bán thực hiện </w:t>
      </w:r>
      <w:r w:rsidRPr="00FB0AB7">
        <w:rPr>
          <w:rStyle w:val="MdStrong"/>
          <w:rFonts w:asciiTheme="majorHAnsi" w:hAnsiTheme="majorHAnsi" w:cstheme="majorHAnsi"/>
          <w:b w:val="0"/>
          <w:bCs w:val="0"/>
          <w:sz w:val="26"/>
          <w:szCs w:val="26"/>
        </w:rPr>
        <w:t xml:space="preserve">“Chuyển yêu cầu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ến CSKH”</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CSKH tiếp nhận tại Task</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“Tiếp nhận yêu cầu CSKH”</w:t>
      </w:r>
      <w:r w:rsidRPr="00FB0AB7">
        <w:rPr>
          <w:rFonts w:asciiTheme="majorHAnsi" w:hAnsiTheme="majorHAnsi" w:cstheme="majorHAnsi"/>
          <w:sz w:val="26"/>
          <w:szCs w:val="26"/>
        </w:rPr>
        <w:t xml:space="preserve">, sau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ó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“Kiểm tra bằng chứng”</w:t>
      </w:r>
      <w:r w:rsidRPr="00FB0AB7">
        <w:rPr>
          <w:rFonts w:asciiTheme="majorHAnsi" w:hAnsiTheme="majorHAnsi" w:cstheme="majorHAnsi"/>
          <w:sz w:val="26"/>
          <w:szCs w:val="26"/>
        </w:rPr>
        <w:t xml:space="preserve"> và ra quyết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ịnh tại Gateway </w:t>
      </w:r>
      <w:r w:rsidRPr="00FB0AB7">
        <w:rPr>
          <w:rStyle w:val="MdStrong"/>
          <w:rFonts w:asciiTheme="majorHAnsi" w:hAnsiTheme="majorHAnsi" w:cstheme="majorHAnsi"/>
          <w:b w:val="0"/>
          <w:bCs w:val="0"/>
          <w:sz w:val="26"/>
          <w:szCs w:val="26"/>
        </w:rPr>
        <w:t xml:space="preserve">“Bằng chứng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 xml:space="preserve">ầy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ủ?”</w:t>
      </w:r>
      <w:r w:rsidRPr="00FB0AB7">
        <w:rPr>
          <w:rFonts w:asciiTheme="majorHAnsi" w:hAnsiTheme="majorHAnsi" w:cstheme="majorHAnsi"/>
          <w:sz w:val="26"/>
          <w:szCs w:val="26"/>
        </w:rPr>
        <w:t>.</w:t>
      </w:r>
    </w:p>
    <w:p w14:paraId="585668BD" w14:textId="192A8139" w:rsidR="00CB715D" w:rsidRPr="00FB0AB7" w:rsidRDefault="00000000" w:rsidP="00FB0AB7">
      <w:pPr>
        <w:pStyle w:val="MdParagraph"/>
        <w:jc w:val="both"/>
        <w:rPr>
          <w:rFonts w:asciiTheme="majorHAnsi" w:hAnsiTheme="majorHAnsi" w:cstheme="majorHAnsi"/>
          <w:b/>
          <w:bCs/>
          <w:sz w:val="26"/>
          <w:szCs w:val="26"/>
          <w:lang w:val="en-US"/>
        </w:rPr>
      </w:pPr>
      <w:r w:rsidRPr="00FB0AB7">
        <w:rPr>
          <w:rFonts w:asciiTheme="majorHAnsi" w:hAnsiTheme="majorHAnsi" w:cstheme="majorHAnsi"/>
          <w:sz w:val="26"/>
          <w:szCs w:val="26"/>
        </w:rPr>
        <w:t xml:space="preserve">Nếu bằng chứng chưa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ầy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ủ, CSKH thực hiện </w:t>
      </w:r>
      <w:r w:rsidRPr="00FB0AB7">
        <w:rPr>
          <w:rStyle w:val="MdStrong"/>
          <w:rFonts w:asciiTheme="majorHAnsi" w:hAnsiTheme="majorHAnsi" w:cstheme="majorHAnsi"/>
          <w:b w:val="0"/>
          <w:bCs w:val="0"/>
          <w:sz w:val="26"/>
          <w:szCs w:val="26"/>
        </w:rPr>
        <w:t>“Yêu cầu bổ sung ảnh/video”</w:t>
      </w:r>
      <w:r w:rsidRPr="00FB0AB7">
        <w:rPr>
          <w:rFonts w:asciiTheme="majorHAnsi" w:hAnsiTheme="majorHAnsi" w:cstheme="majorHAnsi"/>
          <w:b/>
          <w:bCs/>
          <w:sz w:val="26"/>
          <w:szCs w:val="26"/>
        </w:rPr>
        <w:t>.</w:t>
      </w:r>
      <w:r w:rsidRPr="00FB0AB7">
        <w:rPr>
          <w:rFonts w:asciiTheme="majorHAnsi" w:hAnsiTheme="majorHAnsi" w:cstheme="majorHAnsi"/>
          <w:sz w:val="26"/>
          <w:szCs w:val="26"/>
        </w:rPr>
        <w:t xml:space="preserve"> Khách hàng thực hiện </w:t>
      </w:r>
      <w:r w:rsidRPr="00FB0AB7">
        <w:rPr>
          <w:rStyle w:val="MdStrong"/>
          <w:rFonts w:asciiTheme="majorHAnsi" w:hAnsiTheme="majorHAnsi" w:cstheme="majorHAnsi"/>
          <w:b w:val="0"/>
          <w:bCs w:val="0"/>
          <w:sz w:val="26"/>
          <w:szCs w:val="26"/>
        </w:rPr>
        <w:t>“Bổ sung ảnh/video theo yêu cầu”</w:t>
      </w:r>
      <w:r w:rsidRPr="00FB0AB7">
        <w:rPr>
          <w:rFonts w:asciiTheme="majorHAnsi" w:hAnsiTheme="majorHAnsi" w:cstheme="majorHAnsi"/>
          <w:sz w:val="26"/>
          <w:szCs w:val="26"/>
        </w:rPr>
        <w:t xml:space="preserve"> và </w:t>
      </w:r>
      <w:r w:rsidRPr="00FB0AB7">
        <w:rPr>
          <w:rStyle w:val="MdStrong"/>
          <w:rFonts w:asciiTheme="majorHAnsi" w:hAnsiTheme="majorHAnsi" w:cstheme="majorHAnsi"/>
          <w:b w:val="0"/>
          <w:bCs w:val="0"/>
          <w:sz w:val="26"/>
          <w:szCs w:val="26"/>
        </w:rPr>
        <w:t>“Gửi bổ sung bằng chứng”</w:t>
      </w:r>
      <w:r w:rsidRPr="00FB0AB7">
        <w:rPr>
          <w:rFonts w:asciiTheme="majorHAnsi" w:hAnsiTheme="majorHAnsi" w:cstheme="majorHAnsi"/>
          <w:sz w:val="26"/>
          <w:szCs w:val="26"/>
        </w:rPr>
        <w:t xml:space="preserve">. Message Flow </w:t>
      </w:r>
      <w:r w:rsidRPr="00FB0AB7">
        <w:rPr>
          <w:rStyle w:val="MdStrong"/>
          <w:rFonts w:asciiTheme="majorHAnsi" w:hAnsiTheme="majorHAnsi" w:cstheme="majorHAnsi"/>
          <w:b w:val="0"/>
          <w:bCs w:val="0"/>
          <w:sz w:val="26"/>
          <w:szCs w:val="26"/>
        </w:rPr>
        <w:t>“Bằng chứng bổ sung”</w:t>
      </w:r>
      <w:r w:rsidRPr="00FB0AB7">
        <w:rPr>
          <w:rFonts w:asciiTheme="majorHAnsi" w:hAnsiTheme="majorHAnsi" w:cstheme="majorHAnsi"/>
          <w:sz w:val="26"/>
          <w:szCs w:val="26"/>
        </w:rPr>
        <w:t xml:space="preserve">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gửi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ến Event</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“Chờ bằng chứng bổ sung”</w:t>
      </w:r>
      <w:r w:rsidRPr="00FB0AB7">
        <w:rPr>
          <w:rFonts w:asciiTheme="majorHAnsi" w:hAnsiTheme="majorHAnsi" w:cstheme="majorHAnsi"/>
          <w:sz w:val="26"/>
          <w:szCs w:val="26"/>
        </w:rPr>
        <w:t>,</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sau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ó CSKH quay lại </w:t>
      </w:r>
      <w:r w:rsidRPr="00FB0AB7">
        <w:rPr>
          <w:rStyle w:val="MdStrong"/>
          <w:rFonts w:asciiTheme="majorHAnsi" w:hAnsiTheme="majorHAnsi" w:cstheme="majorHAnsi"/>
          <w:b w:val="0"/>
          <w:bCs w:val="0"/>
          <w:sz w:val="26"/>
          <w:szCs w:val="26"/>
        </w:rPr>
        <w:t>“Kiểm tra bằng chứng”</w:t>
      </w:r>
      <w:r w:rsidRPr="00FB0AB7">
        <w:rPr>
          <w:rFonts w:asciiTheme="majorHAnsi" w:hAnsiTheme="majorHAnsi" w:cstheme="majorHAnsi"/>
          <w:sz w:val="26"/>
          <w:szCs w:val="26"/>
        </w:rPr>
        <w:t>.</w:t>
      </w:r>
    </w:p>
    <w:p w14:paraId="56E5E585" w14:textId="59BE5B76"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Nếu bằng chứng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ầy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ủ, CSKH chờ tại Timer Event </w:t>
      </w:r>
      <w:r w:rsidRPr="00FB0AB7">
        <w:rPr>
          <w:rStyle w:val="MdStrong"/>
          <w:rFonts w:asciiTheme="majorHAnsi" w:hAnsiTheme="majorHAnsi" w:cstheme="majorHAnsi"/>
          <w:b w:val="0"/>
          <w:bCs w:val="0"/>
          <w:sz w:val="26"/>
          <w:szCs w:val="26"/>
        </w:rPr>
        <w:t>“Shopee xem xét hồ sơ (3</w:t>
      </w:r>
      <w:r w:rsidR="00E77844" w:rsidRPr="00FB0AB7">
        <w:rPr>
          <w:rStyle w:val="MdStrong"/>
          <w:rFonts w:asciiTheme="majorHAnsi" w:hAnsiTheme="majorHAnsi" w:cstheme="majorHAnsi"/>
          <w:b w:val="0"/>
          <w:bCs w:val="0"/>
          <w:sz w:val="26"/>
          <w:szCs w:val="26"/>
        </w:rPr>
        <w:t>-</w:t>
      </w:r>
      <w:r w:rsidRPr="00FB0AB7">
        <w:rPr>
          <w:rStyle w:val="MdStrong"/>
          <w:rFonts w:asciiTheme="majorHAnsi" w:hAnsiTheme="majorHAnsi" w:cstheme="majorHAnsi"/>
          <w:b w:val="0"/>
          <w:bCs w:val="0"/>
          <w:sz w:val="26"/>
          <w:szCs w:val="26"/>
        </w:rPr>
        <w:t>5 ngày làm việc)”</w:t>
      </w:r>
      <w:r w:rsidRPr="00FB0AB7">
        <w:rPr>
          <w:rFonts w:asciiTheme="majorHAnsi" w:hAnsiTheme="majorHAnsi" w:cstheme="majorHAnsi"/>
          <w:sz w:val="26"/>
          <w:szCs w:val="26"/>
        </w:rPr>
        <w:t xml:space="preserve"> và ra quyết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ịnh tại Gateway </w:t>
      </w:r>
      <w:r w:rsidRPr="00FB0AB7">
        <w:rPr>
          <w:rStyle w:val="MdStrong"/>
          <w:rFonts w:asciiTheme="majorHAnsi" w:hAnsiTheme="majorHAnsi" w:cstheme="majorHAnsi"/>
          <w:b w:val="0"/>
          <w:bCs w:val="0"/>
          <w:sz w:val="26"/>
          <w:szCs w:val="26"/>
        </w:rPr>
        <w:t>“Kết quả theo chính sách?”</w:t>
      </w:r>
      <w:r w:rsidRPr="00FB0AB7">
        <w:rPr>
          <w:rFonts w:asciiTheme="majorHAnsi" w:hAnsiTheme="majorHAnsi" w:cstheme="majorHAnsi"/>
          <w:sz w:val="26"/>
          <w:szCs w:val="26"/>
        </w:rPr>
        <w:t xml:space="preserve">. Nếu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chấp thuận, CSKH thực hiện </w:t>
      </w:r>
      <w:r w:rsidRPr="00FB0AB7">
        <w:rPr>
          <w:rStyle w:val="MdStrong"/>
          <w:rFonts w:asciiTheme="majorHAnsi" w:hAnsiTheme="majorHAnsi" w:cstheme="majorHAnsi"/>
          <w:b w:val="0"/>
          <w:bCs w:val="0"/>
          <w:sz w:val="26"/>
          <w:szCs w:val="26"/>
        </w:rPr>
        <w:t>“Thông báo hướng dẫn trả hàng/hoàn tiền”</w:t>
      </w:r>
      <w:r w:rsidRPr="00FB0AB7">
        <w:rPr>
          <w:rFonts w:asciiTheme="majorHAnsi" w:hAnsiTheme="majorHAnsi" w:cstheme="majorHAnsi"/>
          <w:sz w:val="26"/>
          <w:szCs w:val="26"/>
        </w:rPr>
        <w:t xml:space="preserve">. Khách hàng thực hiện </w:t>
      </w:r>
      <w:r w:rsidRPr="00FB0AB7">
        <w:rPr>
          <w:rStyle w:val="MdStrong"/>
          <w:rFonts w:asciiTheme="majorHAnsi" w:hAnsiTheme="majorHAnsi" w:cstheme="majorHAnsi"/>
          <w:b w:val="0"/>
          <w:bCs w:val="0"/>
          <w:sz w:val="26"/>
          <w:szCs w:val="26"/>
        </w:rPr>
        <w:t>“Nhận hướng dẫn trả hàng”</w:t>
      </w:r>
      <w:r w:rsidRPr="00FB0AB7">
        <w:rPr>
          <w:rFonts w:asciiTheme="majorHAnsi" w:hAnsiTheme="majorHAnsi" w:cstheme="majorHAnsi"/>
          <w:sz w:val="26"/>
          <w:szCs w:val="26"/>
        </w:rPr>
        <w:t xml:space="preserve">, </w:t>
      </w:r>
      <w:r w:rsidRPr="00FB0AB7">
        <w:rPr>
          <w:rStyle w:val="MdStrong"/>
          <w:rFonts w:asciiTheme="majorHAnsi" w:hAnsiTheme="majorHAnsi" w:cstheme="majorHAnsi"/>
          <w:b w:val="0"/>
          <w:bCs w:val="0"/>
          <w:sz w:val="26"/>
          <w:szCs w:val="26"/>
        </w:rPr>
        <w:t>“</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óng gói và gửi trả hàng”</w:t>
      </w:r>
      <w:r w:rsidRPr="00FB0AB7">
        <w:rPr>
          <w:rFonts w:asciiTheme="majorHAnsi" w:hAnsiTheme="majorHAnsi" w:cstheme="majorHAnsi"/>
          <w:sz w:val="26"/>
          <w:szCs w:val="26"/>
        </w:rPr>
        <w:t xml:space="preserve"> và kết thúc phần việc tại </w:t>
      </w:r>
      <w:r w:rsidRPr="00FB0AB7">
        <w:rPr>
          <w:rStyle w:val="MdStrong"/>
          <w:rFonts w:asciiTheme="majorHAnsi" w:hAnsiTheme="majorHAnsi" w:cstheme="majorHAnsi"/>
          <w:b w:val="0"/>
          <w:bCs w:val="0"/>
          <w:sz w:val="26"/>
          <w:szCs w:val="26"/>
        </w:rPr>
        <w:t>“Kết thúc phần việc gửi trả hàng”</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b/>
          <w:bCs/>
          <w:sz w:val="26"/>
          <w:szCs w:val="26"/>
          <w:lang w:val="en-US"/>
        </w:rPr>
        <w:t xml:space="preserve"> </w:t>
      </w:r>
      <w:r w:rsidR="009F1317" w:rsidRPr="00FB0AB7">
        <w:rPr>
          <w:rFonts w:asciiTheme="majorHAnsi" w:hAnsiTheme="majorHAnsi" w:cstheme="majorHAnsi"/>
          <w:sz w:val="26"/>
          <w:szCs w:val="26"/>
        </w:rPr>
        <w:t xml:space="preserve">Message Flow </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Thông tin gửi trả hàng</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 xml:space="preserve"> được gửi từ </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Đóng gói và gửi trả hàng</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 xml:space="preserve"> đến Task </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Shopee ghi nhận đã gửi trả hàng</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 xml:space="preserve">. Sau đó Sequence Flow nối Task này với Timer </w:t>
      </w:r>
      <w:r w:rsidR="009F1317" w:rsidRPr="00FB0AB7">
        <w:rPr>
          <w:rFonts w:asciiTheme="majorHAnsi" w:hAnsiTheme="majorHAnsi" w:cstheme="majorHAnsi"/>
          <w:sz w:val="26"/>
          <w:szCs w:val="26"/>
          <w:lang w:val="en-US"/>
        </w:rPr>
        <w:t>“</w:t>
      </w:r>
      <w:r w:rsidR="009F1317" w:rsidRPr="00FB0AB7">
        <w:rPr>
          <w:rFonts w:asciiTheme="majorHAnsi" w:hAnsiTheme="majorHAnsi" w:cstheme="majorHAnsi"/>
          <w:sz w:val="26"/>
          <w:szCs w:val="26"/>
        </w:rPr>
        <w:t>Chờ gửi trả hàng (6 ngày)</w:t>
      </w:r>
      <w:r w:rsidR="009F1317" w:rsidRPr="00FB0AB7">
        <w:rPr>
          <w:rFonts w:asciiTheme="majorHAnsi" w:hAnsiTheme="majorHAnsi" w:cstheme="majorHAnsi"/>
          <w:sz w:val="26"/>
          <w:szCs w:val="26"/>
          <w:lang w:val="en-US"/>
        </w:rPr>
        <w:t>”</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trong Lane </w:t>
      </w:r>
      <w:r w:rsidRPr="00FB0AB7">
        <w:rPr>
          <w:rStyle w:val="MdStrong"/>
          <w:rFonts w:asciiTheme="majorHAnsi" w:hAnsiTheme="majorHAnsi" w:cstheme="majorHAnsi"/>
          <w:b w:val="0"/>
          <w:bCs w:val="0"/>
          <w:sz w:val="26"/>
          <w:szCs w:val="26"/>
        </w:rPr>
        <w:t xml:space="preserve">“Xử lý </w:t>
      </w:r>
      <w:r w:rsidRPr="00FB0AB7">
        <w:rPr>
          <w:rStyle w:val="MdStrong"/>
          <w:rFonts w:asciiTheme="majorHAnsi" w:hAnsiTheme="majorHAnsi" w:cstheme="majorHAnsi"/>
          <w:b w:val="0"/>
          <w:bCs w:val="0"/>
          <w:sz w:val="26"/>
          <w:szCs w:val="26"/>
        </w:rPr>
        <w:lastRenderedPageBreak/>
        <w:t>trả hàng và hoàn tiền”</w:t>
      </w:r>
      <w:r w:rsidRPr="00FB0AB7">
        <w:rPr>
          <w:rFonts w:asciiTheme="majorHAnsi" w:hAnsiTheme="majorHAnsi" w:cstheme="majorHAnsi"/>
          <w:sz w:val="26"/>
          <w:szCs w:val="26"/>
        </w:rPr>
        <w:t xml:space="preserve">. Bộ phận xử lý tiếp tục </w:t>
      </w:r>
      <w:r w:rsidRPr="00FB0AB7">
        <w:rPr>
          <w:rStyle w:val="MdStrong"/>
          <w:rFonts w:asciiTheme="majorHAnsi" w:hAnsiTheme="majorHAnsi" w:cstheme="majorHAnsi"/>
          <w:b w:val="0"/>
          <w:bCs w:val="0"/>
          <w:sz w:val="26"/>
          <w:szCs w:val="26"/>
        </w:rPr>
        <w:t>“Kiểm tra hàng hoàn và bằng chứng”</w:t>
      </w:r>
      <w:r w:rsidRPr="00FB0AB7">
        <w:rPr>
          <w:rFonts w:asciiTheme="majorHAnsi" w:hAnsiTheme="majorHAnsi" w:cstheme="majorHAnsi"/>
          <w:sz w:val="26"/>
          <w:szCs w:val="26"/>
        </w:rPr>
        <w:t xml:space="preserve">, </w:t>
      </w:r>
      <w:r w:rsidRPr="00FB0AB7">
        <w:rPr>
          <w:rStyle w:val="MdStrong"/>
          <w:rFonts w:asciiTheme="majorHAnsi" w:hAnsiTheme="majorHAnsi" w:cstheme="majorHAnsi"/>
          <w:b w:val="0"/>
          <w:bCs w:val="0"/>
          <w:sz w:val="26"/>
          <w:szCs w:val="26"/>
        </w:rPr>
        <w:t>“Gửi kết quả và hoàn tiền”</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 xml:space="preserve">và </w:t>
      </w:r>
      <w:r w:rsidRPr="00FB0AB7">
        <w:rPr>
          <w:rStyle w:val="MdStrong"/>
          <w:rFonts w:asciiTheme="majorHAnsi" w:hAnsiTheme="majorHAnsi" w:cstheme="majorHAnsi"/>
          <w:b w:val="0"/>
          <w:bCs w:val="0"/>
          <w:sz w:val="26"/>
          <w:szCs w:val="26"/>
        </w:rPr>
        <w:t>“</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óng khiếu nại”</w:t>
      </w:r>
      <w:r w:rsidRPr="00FB0AB7">
        <w:rPr>
          <w:rFonts w:asciiTheme="majorHAnsi" w:hAnsiTheme="majorHAnsi" w:cstheme="majorHAnsi"/>
          <w:sz w:val="26"/>
          <w:szCs w:val="26"/>
        </w:rPr>
        <w:t>.</w:t>
      </w:r>
    </w:p>
    <w:p w14:paraId="26484228" w14:textId="61ADD7D5"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Nếu kết quả không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ược chấp thuận, CSKH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“Thông báo không chấp thuận”</w:t>
      </w:r>
      <w:r w:rsidRPr="00FB0AB7">
        <w:rPr>
          <w:rFonts w:asciiTheme="majorHAnsi" w:hAnsiTheme="majorHAnsi" w:cstheme="majorHAnsi"/>
          <w:sz w:val="26"/>
          <w:szCs w:val="26"/>
        </w:rPr>
        <w:t>,</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khách hàng thực hiện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“Nhận thông báo không chấp nhận”</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và kết thúc tại</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“Kết thúc </w:t>
      </w:r>
      <w:r w:rsidR="002B11C2" w:rsidRPr="00FB0AB7">
        <w:rPr>
          <w:rStyle w:val="MdStrong"/>
          <w:rFonts w:asciiTheme="majorHAnsi" w:hAnsiTheme="majorHAnsi" w:cstheme="majorHAnsi"/>
          <w:b w:val="0"/>
          <w:bCs w:val="0"/>
          <w:sz w:val="26"/>
          <w:szCs w:val="26"/>
        </w:rPr>
        <w:t xml:space="preserve">- </w:t>
      </w:r>
      <w:r w:rsidRPr="00FB0AB7">
        <w:rPr>
          <w:rStyle w:val="MdStrong"/>
          <w:rFonts w:asciiTheme="majorHAnsi" w:hAnsiTheme="majorHAnsi" w:cstheme="majorHAnsi"/>
          <w:b w:val="0"/>
          <w:bCs w:val="0"/>
          <w:sz w:val="26"/>
          <w:szCs w:val="26"/>
        </w:rPr>
        <w:t xml:space="preserve">yêu cầu không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ược tiếp nhận”</w:t>
      </w:r>
      <w:r w:rsidRPr="00FB0AB7">
        <w:rPr>
          <w:rFonts w:asciiTheme="majorHAnsi" w:hAnsiTheme="majorHAnsi" w:cstheme="majorHAnsi"/>
          <w:sz w:val="26"/>
          <w:szCs w:val="26"/>
        </w:rPr>
        <w:t>.</w:t>
      </w:r>
    </w:p>
    <w:p w14:paraId="24A6D2AF" w14:textId="4FD4D2BC" w:rsidR="00CB715D" w:rsidRPr="00FB0AB7" w:rsidRDefault="00420849"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noProof/>
          <w:sz w:val="26"/>
          <w:szCs w:val="26"/>
        </w:rPr>
        <w:drawing>
          <wp:inline distT="0" distB="0" distL="0" distR="0" wp14:anchorId="7472BB6B" wp14:editId="67696D94">
            <wp:extent cx="5918200" cy="556073"/>
            <wp:effectExtent l="0" t="0" r="0" b="0"/>
            <wp:docPr id="12180636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6367" name="Hình ảnh 6"/>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999044" cy="563669"/>
                    </a:xfrm>
                    <a:prstGeom prst="rect">
                      <a:avLst/>
                    </a:prstGeom>
                  </pic:spPr>
                </pic:pic>
              </a:graphicData>
            </a:graphic>
          </wp:inline>
        </w:drawing>
      </w:r>
    </w:p>
    <w:p w14:paraId="5FCA03D9" w14:textId="1C2C50FB" w:rsidR="00CB715D" w:rsidRPr="00FB0AB7" w:rsidRDefault="00000000" w:rsidP="00FB0AB7">
      <w:pPr>
        <w:pStyle w:val="MdParagraph"/>
        <w:jc w:val="center"/>
        <w:rPr>
          <w:rFonts w:asciiTheme="majorHAnsi" w:hAnsiTheme="majorHAnsi" w:cstheme="majorHAnsi"/>
          <w:sz w:val="26"/>
          <w:szCs w:val="26"/>
          <w:lang w:val="en-US"/>
        </w:rPr>
      </w:pPr>
      <w:r w:rsidRPr="00FB0AB7">
        <w:rPr>
          <w:rStyle w:val="MdEm"/>
          <w:rFonts w:asciiTheme="majorHAnsi" w:hAnsiTheme="majorHAnsi" w:cstheme="majorHAnsi"/>
          <w:sz w:val="26"/>
          <w:szCs w:val="26"/>
        </w:rPr>
        <w:t>Hình 3.3. Quy trình chi tiết giải quyết khiếu nại / Chăm sóc khách hàng</w:t>
      </w:r>
    </w:p>
    <w:p w14:paraId="1F843A3D" w14:textId="47A47A71" w:rsidR="00D77ADB" w:rsidRPr="00FB0AB7" w:rsidRDefault="00D91FBA" w:rsidP="00FB0AB7">
      <w:pPr>
        <w:pStyle w:val="MdSpace"/>
        <w:spacing w:after="60"/>
        <w:jc w:val="both"/>
        <w:rPr>
          <w:rFonts w:asciiTheme="majorHAnsi" w:hAnsiTheme="majorHAnsi" w:cstheme="majorHAnsi"/>
          <w:sz w:val="26"/>
          <w:szCs w:val="26"/>
          <w:lang w:val="en-US"/>
        </w:rPr>
      </w:pPr>
      <w:r w:rsidRPr="00FB0AB7">
        <w:rPr>
          <w:rFonts w:asciiTheme="majorHAnsi" w:hAnsiTheme="majorHAnsi" w:cstheme="majorHAnsi"/>
          <w:noProof/>
          <w:sz w:val="26"/>
          <w:szCs w:val="26"/>
          <w:lang w:val="en-US"/>
        </w:rPr>
        <w:drawing>
          <wp:inline distT="0" distB="0" distL="0" distR="0" wp14:anchorId="0BFA1832" wp14:editId="2592FC85">
            <wp:extent cx="6043568" cy="3185160"/>
            <wp:effectExtent l="0" t="0" r="0" b="0"/>
            <wp:docPr id="127787912" name="Đồ họ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912" name="Đồ họa 127787912"/>
                    <pic:cNvPicPr/>
                  </pic:nvPicPr>
                  <pic:blipFill>
                    <a:blip r:embed="rId13">
                      <a:extLst>
                        <a:ext uri="{96DAC541-7B7A-43D3-8B79-37D633B846F1}">
                          <asvg:svgBlip xmlns:asvg="http://schemas.microsoft.com/office/drawing/2016/SVG/main" r:embed="rId14"/>
                        </a:ext>
                      </a:extLst>
                    </a:blip>
                    <a:stretch>
                      <a:fillRect/>
                    </a:stretch>
                  </pic:blipFill>
                  <pic:spPr>
                    <a:xfrm>
                      <a:off x="0" y="0"/>
                      <a:ext cx="6046548" cy="3186731"/>
                    </a:xfrm>
                    <a:prstGeom prst="rect">
                      <a:avLst/>
                    </a:prstGeom>
                  </pic:spPr>
                </pic:pic>
              </a:graphicData>
            </a:graphic>
          </wp:inline>
        </w:drawing>
      </w:r>
    </w:p>
    <w:p w14:paraId="3BBDD3B0" w14:textId="1A9B0795" w:rsidR="00C134DB" w:rsidRPr="00FB0AB7" w:rsidRDefault="00C134DB" w:rsidP="00FB0AB7">
      <w:pPr>
        <w:pStyle w:val="MdParagraph"/>
        <w:jc w:val="center"/>
        <w:rPr>
          <w:rFonts w:asciiTheme="majorHAnsi" w:hAnsiTheme="majorHAnsi" w:cstheme="majorHAnsi"/>
          <w:b/>
          <w:bCs/>
          <w:i/>
          <w:iCs/>
          <w:sz w:val="26"/>
          <w:szCs w:val="26"/>
          <w:lang w:val="en-US"/>
        </w:rPr>
      </w:pPr>
      <w:r w:rsidRPr="00FB0AB7">
        <w:rPr>
          <w:rStyle w:val="MdStrong"/>
          <w:rFonts w:asciiTheme="majorHAnsi" w:hAnsiTheme="majorHAnsi" w:cstheme="majorHAnsi"/>
          <w:b w:val="0"/>
          <w:bCs w:val="0"/>
          <w:i/>
          <w:iCs/>
          <w:sz w:val="26"/>
          <w:szCs w:val="26"/>
        </w:rPr>
        <w:t>Hình 3.4. Mô hình BPMN AS-IS giải quyết khiếu nại / Chăm sóc khách hàng</w:t>
      </w:r>
    </w:p>
    <w:p w14:paraId="5BBCD96A" w14:textId="77777777"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t>3.2.2. Phân tích quy trình</w:t>
      </w:r>
    </w:p>
    <w:p w14:paraId="13834E48" w14:textId="6AF1A5B3"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Các tác nhân tham gia quy trình gồm </w:t>
      </w:r>
      <w:r w:rsidRPr="00FB0AB7">
        <w:rPr>
          <w:rStyle w:val="MdStrong"/>
          <w:rFonts w:asciiTheme="majorHAnsi" w:hAnsiTheme="majorHAnsi" w:cstheme="majorHAnsi"/>
          <w:b w:val="0"/>
          <w:bCs w:val="0"/>
          <w:sz w:val="26"/>
          <w:szCs w:val="26"/>
        </w:rPr>
        <w:t>Khách hàng</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Hệ thống tiếp nhận</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 xml:space="preserve">Người bán / Trao </w:t>
      </w:r>
      <w:r w:rsidR="00011B07" w:rsidRPr="00FB0AB7">
        <w:rPr>
          <w:rStyle w:val="MdStrong"/>
          <w:rFonts w:asciiTheme="majorHAnsi" w:hAnsiTheme="majorHAnsi" w:cstheme="majorHAnsi"/>
          <w:b w:val="0"/>
          <w:bCs w:val="0"/>
          <w:sz w:val="26"/>
          <w:szCs w:val="26"/>
        </w:rPr>
        <w:t>đ</w:t>
      </w:r>
      <w:r w:rsidRPr="00FB0AB7">
        <w:rPr>
          <w:rStyle w:val="MdStrong"/>
          <w:rFonts w:asciiTheme="majorHAnsi" w:hAnsiTheme="majorHAnsi" w:cstheme="majorHAnsi"/>
          <w:b w:val="0"/>
          <w:bCs w:val="0"/>
          <w:sz w:val="26"/>
          <w:szCs w:val="26"/>
        </w:rPr>
        <w:t>ổi</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CSKH / Giải quyết khiếu nại</w:t>
      </w:r>
      <w:r w:rsidRPr="00FB0AB7">
        <w:rPr>
          <w:rFonts w:asciiTheme="majorHAnsi" w:hAnsiTheme="majorHAnsi" w:cstheme="majorHAnsi"/>
          <w:b/>
          <w:bCs/>
          <w:sz w:val="26"/>
          <w:szCs w:val="26"/>
        </w:rPr>
        <w:t xml:space="preserve"> </w:t>
      </w:r>
      <w:r w:rsidRPr="00FB0AB7">
        <w:rPr>
          <w:rFonts w:asciiTheme="majorHAnsi" w:hAnsiTheme="majorHAnsi" w:cstheme="majorHAnsi"/>
          <w:sz w:val="26"/>
          <w:szCs w:val="26"/>
        </w:rPr>
        <w:t>và</w:t>
      </w:r>
      <w:r w:rsidRPr="00FB0AB7">
        <w:rPr>
          <w:rFonts w:asciiTheme="majorHAnsi" w:hAnsiTheme="majorHAnsi" w:cstheme="majorHAnsi"/>
          <w:b/>
          <w:bCs/>
          <w:sz w:val="26"/>
          <w:szCs w:val="26"/>
        </w:rPr>
        <w:t xml:space="preserve"> </w:t>
      </w:r>
      <w:r w:rsidRPr="00FB0AB7">
        <w:rPr>
          <w:rStyle w:val="MdStrong"/>
          <w:rFonts w:asciiTheme="majorHAnsi" w:hAnsiTheme="majorHAnsi" w:cstheme="majorHAnsi"/>
          <w:b w:val="0"/>
          <w:bCs w:val="0"/>
          <w:sz w:val="26"/>
          <w:szCs w:val="26"/>
        </w:rPr>
        <w:t>Xử lý trả hàng và hoàn tiền</w:t>
      </w:r>
      <w:r w:rsidRPr="00FB0AB7">
        <w:rPr>
          <w:rFonts w:asciiTheme="majorHAnsi" w:hAnsiTheme="majorHAnsi" w:cstheme="majorHAnsi"/>
          <w:b/>
          <w:bCs/>
          <w:sz w:val="26"/>
          <w:szCs w:val="26"/>
        </w:rPr>
        <w:t>.</w:t>
      </w:r>
      <w:r w:rsidRPr="00FB0AB7">
        <w:rPr>
          <w:rFonts w:asciiTheme="majorHAnsi" w:hAnsiTheme="majorHAnsi" w:cstheme="majorHAnsi"/>
          <w:sz w:val="26"/>
          <w:szCs w:val="26"/>
        </w:rPr>
        <w:t xml:space="preserve"> Khách hàng là người khởi tạo yêu cầu và trực tiếp nhận kết quả. Người bán có vai trò trao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ổi và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ề xuất phương án. Shopee</w:t>
      </w:r>
      <w:r w:rsidR="00D77ADB"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w:t>
      </w:r>
      <w:r w:rsidR="00D77ADB"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 xml:space="preserve">CSKH thực hiện kiểm tra, xem xét bằng chứng và quyết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theo chính sách.</w:t>
      </w:r>
    </w:p>
    <w:p w14:paraId="663FA49F" w14:textId="113D7D66"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Khách hàng của quy trình là người mua có vấn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ề với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ơn hàng hoặc cần hỗ trợ về Trả hàng/Hoàn tiền. Giá trị mà quy trình mang lại gồm tiếp nhận yêu cầu minh bạch, tạo cơ hội trao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ổi với người bán, cho phép bổ sung bằng chứng, hỗ trợ bởi CSKH khi hai bên không thỏa thuận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ược và cung cấp kết quả xử lý cuối cùng.</w:t>
      </w:r>
    </w:p>
    <w:p w14:paraId="0CE517F1" w14:textId="758F1828"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Những kết quả có thể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ạt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gồm: yêu cầu không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ủ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iều kiện; hai bên thỏa thuận thành công; khách hàng phải bổ sung bằng chứng; CSKH chấp thuận trả hàng/hoàn tiền; CSKH không chấp thuận; hoặc khách hàng gửi trả hàng và nhận kết quả hoàn tiền.</w:t>
      </w:r>
    </w:p>
    <w:p w14:paraId="4BD440B5" w14:textId="1C736071"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lastRenderedPageBreak/>
        <w:t xml:space="preserve">3.2.3. Phân tích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tính</w:t>
      </w:r>
    </w:p>
    <w:p w14:paraId="28C33686" w14:textId="77777777" w:rsidR="00CB715D" w:rsidRPr="00FB0AB7" w:rsidRDefault="00000000" w:rsidP="00FB0AB7">
      <w:pPr>
        <w:pStyle w:val="MdHeading4"/>
        <w:spacing w:before="0"/>
        <w:jc w:val="both"/>
        <w:rPr>
          <w:rFonts w:asciiTheme="majorHAnsi" w:hAnsiTheme="majorHAnsi" w:cstheme="majorHAnsi"/>
          <w:lang w:val="en-US"/>
        </w:rPr>
      </w:pPr>
      <w:r w:rsidRPr="00FB0AB7">
        <w:rPr>
          <w:rFonts w:asciiTheme="majorHAnsi" w:hAnsiTheme="majorHAnsi" w:cstheme="majorHAnsi"/>
        </w:rPr>
        <w:t>3.2.3.1. Phân tích giá trị gia tăng</w:t>
      </w:r>
    </w:p>
    <w:p w14:paraId="4E8EFFFB" w14:textId="7EF87848" w:rsidR="00653148" w:rsidRPr="00FB0AB7" w:rsidRDefault="00653148" w:rsidP="00FB0AB7">
      <w:pPr>
        <w:pStyle w:val="MdParagraph"/>
        <w:jc w:val="center"/>
        <w:rPr>
          <w:rStyle w:val="MdStrong"/>
          <w:rFonts w:asciiTheme="majorHAnsi" w:hAnsiTheme="majorHAnsi" w:cstheme="majorHAnsi"/>
          <w:b w:val="0"/>
          <w:bCs w:val="0"/>
          <w:i/>
          <w:iCs/>
          <w:sz w:val="26"/>
          <w:szCs w:val="26"/>
          <w:lang w:val="en-US"/>
        </w:rPr>
      </w:pPr>
      <w:r w:rsidRPr="00FB0AB7">
        <w:rPr>
          <w:rStyle w:val="MdStrong"/>
          <w:rFonts w:asciiTheme="majorHAnsi" w:hAnsiTheme="majorHAnsi" w:cstheme="majorHAnsi"/>
          <w:b w:val="0"/>
          <w:bCs w:val="0"/>
          <w:i/>
          <w:iCs/>
          <w:sz w:val="26"/>
          <w:szCs w:val="26"/>
        </w:rPr>
        <w:t>Bảng 3.3. Phân tích giá trị gia tăng giải quyết khiếu nại/Chăm sóc khách hàng</w:t>
      </w:r>
    </w:p>
    <w:tbl>
      <w:tblPr>
        <w:tblStyle w:val="LiBang"/>
        <w:tblW w:w="0" w:type="auto"/>
        <w:jc w:val="center"/>
        <w:tblLook w:val="04A0" w:firstRow="1" w:lastRow="0" w:firstColumn="1" w:lastColumn="0" w:noHBand="0" w:noVBand="1"/>
      </w:tblPr>
      <w:tblGrid>
        <w:gridCol w:w="1804"/>
        <w:gridCol w:w="1803"/>
        <w:gridCol w:w="783"/>
        <w:gridCol w:w="2823"/>
        <w:gridCol w:w="1803"/>
      </w:tblGrid>
      <w:tr w:rsidR="008C5658" w:rsidRPr="00FB0AB7" w14:paraId="67085A8E" w14:textId="77777777" w:rsidTr="008C5658">
        <w:trPr>
          <w:jc w:val="center"/>
        </w:trPr>
        <w:tc>
          <w:tcPr>
            <w:tcW w:w="1804" w:type="dxa"/>
            <w:vAlign w:val="center"/>
          </w:tcPr>
          <w:p w14:paraId="7535AEC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Hoạt động</w:t>
            </w:r>
          </w:p>
        </w:tc>
        <w:tc>
          <w:tcPr>
            <w:tcW w:w="1803" w:type="dxa"/>
            <w:vAlign w:val="center"/>
          </w:tcPr>
          <w:p w14:paraId="277F0BF2"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Người thực hiện</w:t>
            </w:r>
          </w:p>
        </w:tc>
        <w:tc>
          <w:tcPr>
            <w:tcW w:w="783" w:type="dxa"/>
            <w:vAlign w:val="center"/>
          </w:tcPr>
          <w:p w14:paraId="4FF9FBEF"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Loại giá trị</w:t>
            </w:r>
          </w:p>
        </w:tc>
        <w:tc>
          <w:tcPr>
            <w:tcW w:w="2823" w:type="dxa"/>
            <w:vAlign w:val="center"/>
          </w:tcPr>
          <w:p w14:paraId="4442E26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Giải thích phân loại</w:t>
            </w:r>
          </w:p>
        </w:tc>
        <w:tc>
          <w:tcPr>
            <w:tcW w:w="1803" w:type="dxa"/>
            <w:vAlign w:val="center"/>
          </w:tcPr>
          <w:p w14:paraId="54F5714C"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Hướng xử lý/cải tiến</w:t>
            </w:r>
          </w:p>
        </w:tc>
      </w:tr>
      <w:tr w:rsidR="008C5658" w:rsidRPr="00FB0AB7" w14:paraId="284C1EC3" w14:textId="77777777" w:rsidTr="008C5658">
        <w:trPr>
          <w:jc w:val="center"/>
        </w:trPr>
        <w:tc>
          <w:tcPr>
            <w:tcW w:w="1804" w:type="dxa"/>
            <w:vAlign w:val="center"/>
          </w:tcPr>
          <w:p w14:paraId="4686F3A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Mở Đơn Mua và tạo yêu cầu Trả hàng/Hoàn tiền</w:t>
            </w:r>
          </w:p>
        </w:tc>
        <w:tc>
          <w:tcPr>
            <w:tcW w:w="1803" w:type="dxa"/>
            <w:vAlign w:val="center"/>
          </w:tcPr>
          <w:p w14:paraId="423DD6A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783" w:type="dxa"/>
            <w:vAlign w:val="center"/>
          </w:tcPr>
          <w:p w14:paraId="5960E37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75023BE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Khởi tạo yêu cầu xử lý vấn đề của đơn hàng.</w:t>
            </w:r>
          </w:p>
        </w:tc>
        <w:tc>
          <w:tcPr>
            <w:tcW w:w="1803" w:type="dxa"/>
            <w:vAlign w:val="center"/>
          </w:tcPr>
          <w:p w14:paraId="71C1865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Giữ lại; thiết kế biểu mẫu ngắn và dễ hiểu.</w:t>
            </w:r>
          </w:p>
        </w:tc>
      </w:tr>
      <w:tr w:rsidR="008C5658" w:rsidRPr="00FB0AB7" w14:paraId="63272C7B" w14:textId="77777777" w:rsidTr="008C5658">
        <w:trPr>
          <w:jc w:val="center"/>
        </w:trPr>
        <w:tc>
          <w:tcPr>
            <w:tcW w:w="1804" w:type="dxa"/>
            <w:vAlign w:val="center"/>
          </w:tcPr>
          <w:p w14:paraId="0B44E04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Chọn lý do và tải bằng chứng</w:t>
            </w:r>
          </w:p>
        </w:tc>
        <w:tc>
          <w:tcPr>
            <w:tcW w:w="1803" w:type="dxa"/>
            <w:vAlign w:val="center"/>
          </w:tcPr>
          <w:p w14:paraId="6C5BE70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783" w:type="dxa"/>
            <w:vAlign w:val="center"/>
          </w:tcPr>
          <w:p w14:paraId="1CBB6B2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5D09E4F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Cung cấp thông tin và bằng chứng cần thiết để Shopee đánh giá yêu cầu.</w:t>
            </w:r>
          </w:p>
        </w:tc>
        <w:tc>
          <w:tcPr>
            <w:tcW w:w="1803" w:type="dxa"/>
            <w:vAlign w:val="center"/>
          </w:tcPr>
          <w:p w14:paraId="5FA1F454"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Giữ lại; gợi ý loại bằng chứng phù hợp với từng lý do.</w:t>
            </w:r>
          </w:p>
        </w:tc>
      </w:tr>
      <w:tr w:rsidR="008C5658" w:rsidRPr="00FB0AB7" w14:paraId="05E0B6D1" w14:textId="77777777" w:rsidTr="008C5658">
        <w:trPr>
          <w:jc w:val="center"/>
        </w:trPr>
        <w:tc>
          <w:tcPr>
            <w:tcW w:w="1804" w:type="dxa"/>
            <w:vAlign w:val="center"/>
          </w:tcPr>
          <w:p w14:paraId="70E24F1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Gửi yêu cầu Trả hàng/Hoàn tiền</w:t>
            </w:r>
          </w:p>
        </w:tc>
        <w:tc>
          <w:tcPr>
            <w:tcW w:w="1803" w:type="dxa"/>
            <w:vAlign w:val="center"/>
          </w:tcPr>
          <w:p w14:paraId="3500E81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783" w:type="dxa"/>
            <w:vAlign w:val="center"/>
          </w:tcPr>
          <w:p w14:paraId="7ED59AB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639E4EA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Chuyển yêu cầu chính thức vào quy trình xử lý.</w:t>
            </w:r>
          </w:p>
        </w:tc>
        <w:tc>
          <w:tcPr>
            <w:tcW w:w="1803" w:type="dxa"/>
            <w:vAlign w:val="center"/>
          </w:tcPr>
          <w:p w14:paraId="4B3D332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kiểm tra các trường bắt buộc trước khi gửi.</w:t>
            </w:r>
          </w:p>
        </w:tc>
      </w:tr>
      <w:tr w:rsidR="008C5658" w:rsidRPr="00FB0AB7" w14:paraId="602C7CD9" w14:textId="77777777" w:rsidTr="008C5658">
        <w:trPr>
          <w:jc w:val="center"/>
        </w:trPr>
        <w:tc>
          <w:tcPr>
            <w:tcW w:w="1804" w:type="dxa"/>
            <w:vAlign w:val="center"/>
          </w:tcPr>
          <w:p w14:paraId="18D21A4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thời hạn và lý do</w:t>
            </w:r>
          </w:p>
        </w:tc>
        <w:tc>
          <w:tcPr>
            <w:tcW w:w="1803" w:type="dxa"/>
            <w:vAlign w:val="center"/>
          </w:tcPr>
          <w:p w14:paraId="4F4647D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tiếp nhận</w:t>
            </w:r>
          </w:p>
        </w:tc>
        <w:tc>
          <w:tcPr>
            <w:tcW w:w="783" w:type="dxa"/>
            <w:vAlign w:val="center"/>
          </w:tcPr>
          <w:p w14:paraId="563FED1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6D772BDF"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điều kiện ban đầu theo chính sách trước khi chuyển cho người bán.</w:t>
            </w:r>
          </w:p>
        </w:tc>
        <w:tc>
          <w:tcPr>
            <w:tcW w:w="1803" w:type="dxa"/>
            <w:vAlign w:val="center"/>
          </w:tcPr>
          <w:p w14:paraId="0FDB03C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kiểm tra thời hạn và thông báo rõ lý do nếu không đủ điều kiện.</w:t>
            </w:r>
          </w:p>
        </w:tc>
      </w:tr>
      <w:tr w:rsidR="008C5658" w:rsidRPr="00FB0AB7" w14:paraId="6D5FA5AF" w14:textId="77777777" w:rsidTr="008C5658">
        <w:trPr>
          <w:jc w:val="center"/>
        </w:trPr>
        <w:tc>
          <w:tcPr>
            <w:tcW w:w="1804" w:type="dxa"/>
            <w:vAlign w:val="center"/>
          </w:tcPr>
          <w:p w14:paraId="25BE7A5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Chuyển yêu cầu cho Người bán</w:t>
            </w:r>
          </w:p>
        </w:tc>
        <w:tc>
          <w:tcPr>
            <w:tcW w:w="1803" w:type="dxa"/>
            <w:vAlign w:val="center"/>
          </w:tcPr>
          <w:p w14:paraId="1767DF2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tiếp nhận</w:t>
            </w:r>
          </w:p>
        </w:tc>
        <w:tc>
          <w:tcPr>
            <w:tcW w:w="783" w:type="dxa"/>
            <w:vAlign w:val="center"/>
          </w:tcPr>
          <w:p w14:paraId="06E7BD1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034D2B5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Bảo đảm người bán có cơ hội tiếp nhận và phản hồi yêu cầu.</w:t>
            </w:r>
          </w:p>
        </w:tc>
        <w:tc>
          <w:tcPr>
            <w:tcW w:w="1803" w:type="dxa"/>
            <w:vAlign w:val="center"/>
          </w:tcPr>
          <w:p w14:paraId="42846D3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chuyển hồ sơ và hiển thị thời hạn phản hồi.</w:t>
            </w:r>
          </w:p>
        </w:tc>
      </w:tr>
      <w:tr w:rsidR="008C5658" w:rsidRPr="00FB0AB7" w14:paraId="0CFEF92B" w14:textId="77777777" w:rsidTr="008C5658">
        <w:trPr>
          <w:jc w:val="center"/>
        </w:trPr>
        <w:tc>
          <w:tcPr>
            <w:tcW w:w="1804" w:type="dxa"/>
            <w:vAlign w:val="center"/>
          </w:tcPr>
          <w:p w14:paraId="09642A5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Tiếp nhận yêu cầu và trao đổi với khách hàng</w:t>
            </w:r>
          </w:p>
        </w:tc>
        <w:tc>
          <w:tcPr>
            <w:tcW w:w="1803" w:type="dxa"/>
            <w:vAlign w:val="center"/>
          </w:tcPr>
          <w:p w14:paraId="62B8A6D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Trao đổi</w:t>
            </w:r>
          </w:p>
        </w:tc>
        <w:tc>
          <w:tcPr>
            <w:tcW w:w="783" w:type="dxa"/>
            <w:vAlign w:val="center"/>
          </w:tcPr>
          <w:p w14:paraId="60E472A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370F122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Tạo cơ hội giải quyết trực tiếp giữa người bán và khách hàng.</w:t>
            </w:r>
          </w:p>
        </w:tc>
        <w:tc>
          <w:tcPr>
            <w:tcW w:w="1803" w:type="dxa"/>
            <w:vAlign w:val="center"/>
          </w:tcPr>
          <w:p w14:paraId="5838902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nội dung trao đổi tập trung trong một hồ sơ.</w:t>
            </w:r>
          </w:p>
        </w:tc>
      </w:tr>
      <w:tr w:rsidR="008C5658" w:rsidRPr="00FB0AB7" w14:paraId="09D54838" w14:textId="77777777" w:rsidTr="008C5658">
        <w:trPr>
          <w:jc w:val="center"/>
        </w:trPr>
        <w:tc>
          <w:tcPr>
            <w:tcW w:w="1804" w:type="dxa"/>
            <w:vAlign w:val="center"/>
          </w:tcPr>
          <w:p w14:paraId="2CA9A7A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Chờ phản hồi người bán (2 ngày)</w:t>
            </w:r>
          </w:p>
        </w:tc>
        <w:tc>
          <w:tcPr>
            <w:tcW w:w="1803" w:type="dxa"/>
            <w:vAlign w:val="center"/>
          </w:tcPr>
          <w:p w14:paraId="0391CB5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Hệ thống</w:t>
            </w:r>
          </w:p>
        </w:tc>
        <w:tc>
          <w:tcPr>
            <w:tcW w:w="783" w:type="dxa"/>
            <w:vAlign w:val="center"/>
          </w:tcPr>
          <w:p w14:paraId="0B32DDB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NVA</w:t>
            </w:r>
          </w:p>
        </w:tc>
        <w:tc>
          <w:tcPr>
            <w:tcW w:w="2823" w:type="dxa"/>
            <w:vAlign w:val="center"/>
          </w:tcPr>
          <w:p w14:paraId="39707AC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 và hệ thống phải chờ phản hồi theo thời hạn quy định.</w:t>
            </w:r>
          </w:p>
        </w:tc>
        <w:tc>
          <w:tcPr>
            <w:tcW w:w="1803" w:type="dxa"/>
            <w:vAlign w:val="center"/>
          </w:tcPr>
          <w:p w14:paraId="2B2371E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Gửi nhắc tự động và chuyển cấp khi quá hạn.</w:t>
            </w:r>
          </w:p>
        </w:tc>
      </w:tr>
      <w:tr w:rsidR="008C5658" w:rsidRPr="00FB0AB7" w14:paraId="34D90243" w14:textId="77777777" w:rsidTr="008C5658">
        <w:trPr>
          <w:jc w:val="center"/>
        </w:trPr>
        <w:tc>
          <w:tcPr>
            <w:tcW w:w="1804" w:type="dxa"/>
            <w:vAlign w:val="center"/>
          </w:tcPr>
          <w:p w14:paraId="564040A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Gửi đề xuất hoàn tiền/đổi trả</w:t>
            </w:r>
          </w:p>
        </w:tc>
        <w:tc>
          <w:tcPr>
            <w:tcW w:w="1803" w:type="dxa"/>
            <w:vAlign w:val="center"/>
          </w:tcPr>
          <w:p w14:paraId="79FCCB8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Trao đổi</w:t>
            </w:r>
          </w:p>
        </w:tc>
        <w:tc>
          <w:tcPr>
            <w:tcW w:w="783" w:type="dxa"/>
            <w:vAlign w:val="center"/>
          </w:tcPr>
          <w:p w14:paraId="72193F8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4DA7FCE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Đưa ra phương án xử lý cụ thể cho yêu cầu của khách hàng.</w:t>
            </w:r>
          </w:p>
        </w:tc>
        <w:tc>
          <w:tcPr>
            <w:tcW w:w="1803" w:type="dxa"/>
            <w:vAlign w:val="center"/>
          </w:tcPr>
          <w:p w14:paraId="409F284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Chuẩn hóa các phương án và điều kiện áp dụng.</w:t>
            </w:r>
          </w:p>
        </w:tc>
      </w:tr>
      <w:tr w:rsidR="008C5658" w:rsidRPr="00FB0AB7" w14:paraId="0C1C6E1E" w14:textId="77777777" w:rsidTr="008C5658">
        <w:trPr>
          <w:jc w:val="center"/>
        </w:trPr>
        <w:tc>
          <w:tcPr>
            <w:tcW w:w="1804" w:type="dxa"/>
            <w:vAlign w:val="center"/>
          </w:tcPr>
          <w:p w14:paraId="04388F5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Trao đổi thêm với Người bán</w:t>
            </w:r>
          </w:p>
        </w:tc>
        <w:tc>
          <w:tcPr>
            <w:tcW w:w="1803" w:type="dxa"/>
            <w:vAlign w:val="center"/>
          </w:tcPr>
          <w:p w14:paraId="08DFF5F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783" w:type="dxa"/>
            <w:vAlign w:val="center"/>
          </w:tcPr>
          <w:p w14:paraId="12ECCEA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21C03A5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Giúp hai bên làm rõ phương án trước khi chuyển sang CSKH.</w:t>
            </w:r>
          </w:p>
        </w:tc>
        <w:tc>
          <w:tcPr>
            <w:tcW w:w="1803" w:type="dxa"/>
            <w:vAlign w:val="center"/>
          </w:tcPr>
          <w:p w14:paraId="668B613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Giới hạn số vòng trao đổi và hiển thị rõ trạng thái.</w:t>
            </w:r>
          </w:p>
        </w:tc>
      </w:tr>
      <w:tr w:rsidR="008C5658" w:rsidRPr="00FB0AB7" w14:paraId="4221D52E" w14:textId="77777777" w:rsidTr="008C5658">
        <w:trPr>
          <w:jc w:val="center"/>
        </w:trPr>
        <w:tc>
          <w:tcPr>
            <w:tcW w:w="1804" w:type="dxa"/>
            <w:vAlign w:val="center"/>
          </w:tcPr>
          <w:p w14:paraId="39B93C2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lastRenderedPageBreak/>
              <w:t>Tiếp nhận yêu cầu CSKH</w:t>
            </w:r>
          </w:p>
        </w:tc>
        <w:tc>
          <w:tcPr>
            <w:tcW w:w="1803" w:type="dxa"/>
            <w:vAlign w:val="center"/>
          </w:tcPr>
          <w:p w14:paraId="12459A6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CSKH / Giải quyết khiếu nại</w:t>
            </w:r>
          </w:p>
        </w:tc>
        <w:tc>
          <w:tcPr>
            <w:tcW w:w="783" w:type="dxa"/>
            <w:vAlign w:val="center"/>
          </w:tcPr>
          <w:p w14:paraId="1341536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4C28BB0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Tiếp nhận hồ sơ khi hai bên không tự giải quyết được.</w:t>
            </w:r>
          </w:p>
        </w:tc>
        <w:tc>
          <w:tcPr>
            <w:tcW w:w="1803" w:type="dxa"/>
            <w:vAlign w:val="center"/>
          </w:tcPr>
          <w:p w14:paraId="519AFE7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chuyển toàn bộ lịch sử trao đổi và bằng chứng.</w:t>
            </w:r>
          </w:p>
        </w:tc>
      </w:tr>
      <w:tr w:rsidR="008C5658" w:rsidRPr="00FB0AB7" w14:paraId="19F4A4FD" w14:textId="77777777" w:rsidTr="008C5658">
        <w:trPr>
          <w:jc w:val="center"/>
        </w:trPr>
        <w:tc>
          <w:tcPr>
            <w:tcW w:w="1804" w:type="dxa"/>
            <w:vAlign w:val="center"/>
          </w:tcPr>
          <w:p w14:paraId="26FC226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bằng chứng</w:t>
            </w:r>
          </w:p>
        </w:tc>
        <w:tc>
          <w:tcPr>
            <w:tcW w:w="1803" w:type="dxa"/>
            <w:vAlign w:val="center"/>
          </w:tcPr>
          <w:p w14:paraId="31C070FB"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CSKH / Giải quyết khiếu nại</w:t>
            </w:r>
          </w:p>
        </w:tc>
        <w:tc>
          <w:tcPr>
            <w:tcW w:w="783" w:type="dxa"/>
            <w:vAlign w:val="center"/>
          </w:tcPr>
          <w:p w14:paraId="3EBB236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2C4AE91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Đánh giá tính đầy đủ và phù hợp của bằng chứng.</w:t>
            </w:r>
          </w:p>
        </w:tc>
        <w:tc>
          <w:tcPr>
            <w:tcW w:w="1803" w:type="dxa"/>
            <w:vAlign w:val="center"/>
          </w:tcPr>
          <w:p w14:paraId="50DBC3D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Dùng checklist theo từng loại khiếu nại.</w:t>
            </w:r>
          </w:p>
        </w:tc>
      </w:tr>
      <w:tr w:rsidR="008C5658" w:rsidRPr="00FB0AB7" w14:paraId="7D379BC8" w14:textId="77777777" w:rsidTr="008C5658">
        <w:trPr>
          <w:jc w:val="center"/>
        </w:trPr>
        <w:tc>
          <w:tcPr>
            <w:tcW w:w="1804" w:type="dxa"/>
            <w:vAlign w:val="center"/>
          </w:tcPr>
          <w:p w14:paraId="596A32E2"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Yêu cầu bổ sung ảnh/video</w:t>
            </w:r>
          </w:p>
        </w:tc>
        <w:tc>
          <w:tcPr>
            <w:tcW w:w="1803" w:type="dxa"/>
            <w:vAlign w:val="center"/>
          </w:tcPr>
          <w:p w14:paraId="5A2EF20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CSKH / Giải quyết khiếu nại</w:t>
            </w:r>
          </w:p>
        </w:tc>
        <w:tc>
          <w:tcPr>
            <w:tcW w:w="783" w:type="dxa"/>
            <w:vAlign w:val="center"/>
          </w:tcPr>
          <w:p w14:paraId="5608B06B"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2664CE9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Bổ sung thông tin còn thiếu để có đủ cơ sở xem xét.</w:t>
            </w:r>
          </w:p>
        </w:tc>
        <w:tc>
          <w:tcPr>
            <w:tcW w:w="1803" w:type="dxa"/>
            <w:vAlign w:val="center"/>
          </w:tcPr>
          <w:p w14:paraId="045648E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Nêu rõ phần còn thiếu và chỉ yêu cầu bổ sung một lần.</w:t>
            </w:r>
          </w:p>
        </w:tc>
      </w:tr>
      <w:tr w:rsidR="008C5658" w:rsidRPr="00FB0AB7" w14:paraId="3B2E5160" w14:textId="77777777" w:rsidTr="008C5658">
        <w:trPr>
          <w:jc w:val="center"/>
        </w:trPr>
        <w:tc>
          <w:tcPr>
            <w:tcW w:w="1804" w:type="dxa"/>
            <w:vAlign w:val="center"/>
          </w:tcPr>
          <w:p w14:paraId="59604E0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Bổ sung ảnh/video theo yêu cầu</w:t>
            </w:r>
          </w:p>
        </w:tc>
        <w:tc>
          <w:tcPr>
            <w:tcW w:w="1803" w:type="dxa"/>
            <w:vAlign w:val="center"/>
          </w:tcPr>
          <w:p w14:paraId="5E9D4A1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783" w:type="dxa"/>
            <w:vAlign w:val="center"/>
          </w:tcPr>
          <w:p w14:paraId="532F2F8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543E9D6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Cung cấp thêm bằng chứng để hoàn thiện hồ sơ.</w:t>
            </w:r>
          </w:p>
        </w:tc>
        <w:tc>
          <w:tcPr>
            <w:tcW w:w="1803" w:type="dxa"/>
            <w:vAlign w:val="center"/>
          </w:tcPr>
          <w:p w14:paraId="0129C9C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Cho phép tải nhiều tệp và hiển thị trạng thái đã nhận.</w:t>
            </w:r>
          </w:p>
        </w:tc>
      </w:tr>
      <w:tr w:rsidR="008C5658" w:rsidRPr="00FB0AB7" w14:paraId="068166B4" w14:textId="77777777" w:rsidTr="008C5658">
        <w:trPr>
          <w:jc w:val="center"/>
        </w:trPr>
        <w:tc>
          <w:tcPr>
            <w:tcW w:w="1804" w:type="dxa"/>
            <w:vAlign w:val="center"/>
          </w:tcPr>
          <w:p w14:paraId="7AF49C4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Shopee xem xét hồ sơ (3–5 ngày làm việc)</w:t>
            </w:r>
          </w:p>
        </w:tc>
        <w:tc>
          <w:tcPr>
            <w:tcW w:w="1803" w:type="dxa"/>
            <w:vAlign w:val="center"/>
          </w:tcPr>
          <w:p w14:paraId="151D25C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CSKH / Giải quyết khiếu nại</w:t>
            </w:r>
          </w:p>
        </w:tc>
        <w:tc>
          <w:tcPr>
            <w:tcW w:w="783" w:type="dxa"/>
            <w:vAlign w:val="center"/>
          </w:tcPr>
          <w:p w14:paraId="1A3EAA5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7119B926"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Đánh giá hồ sơ theo chính sách và đưa ra quyết định.</w:t>
            </w:r>
          </w:p>
        </w:tc>
        <w:tc>
          <w:tcPr>
            <w:tcW w:w="1803" w:type="dxa"/>
            <w:vAlign w:val="center"/>
          </w:tcPr>
          <w:p w14:paraId="02E0D614"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thời hạn dự kiến và trạng thái xử lý.</w:t>
            </w:r>
          </w:p>
        </w:tc>
      </w:tr>
      <w:tr w:rsidR="008C5658" w:rsidRPr="00FB0AB7" w14:paraId="6A628B7D" w14:textId="77777777" w:rsidTr="008C5658">
        <w:trPr>
          <w:jc w:val="center"/>
        </w:trPr>
        <w:tc>
          <w:tcPr>
            <w:tcW w:w="1804" w:type="dxa"/>
            <w:vAlign w:val="center"/>
          </w:tcPr>
          <w:p w14:paraId="2D4DCC0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Thông báo hướng dẫn trả hàng/hoàn tiền</w:t>
            </w:r>
          </w:p>
        </w:tc>
        <w:tc>
          <w:tcPr>
            <w:tcW w:w="1803" w:type="dxa"/>
            <w:vAlign w:val="center"/>
          </w:tcPr>
          <w:p w14:paraId="1C9901B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CSKH / Giải quyết khiếu nại</w:t>
            </w:r>
          </w:p>
        </w:tc>
        <w:tc>
          <w:tcPr>
            <w:tcW w:w="783" w:type="dxa"/>
            <w:vAlign w:val="center"/>
          </w:tcPr>
          <w:p w14:paraId="34E3007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03959B8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Hướng dẫn khách hàng thực hiện bước tiếp theo theo quyết định.</w:t>
            </w:r>
          </w:p>
        </w:tc>
        <w:tc>
          <w:tcPr>
            <w:tcW w:w="1803" w:type="dxa"/>
            <w:vAlign w:val="center"/>
          </w:tcPr>
          <w:p w14:paraId="1D7D48E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Gửi hướng dẫn theo mẫu và kèm thời hạn cụ thể.</w:t>
            </w:r>
          </w:p>
        </w:tc>
      </w:tr>
      <w:tr w:rsidR="008C5658" w:rsidRPr="00FB0AB7" w14:paraId="384ECCCD" w14:textId="77777777" w:rsidTr="008C5658">
        <w:trPr>
          <w:jc w:val="center"/>
        </w:trPr>
        <w:tc>
          <w:tcPr>
            <w:tcW w:w="1804" w:type="dxa"/>
            <w:vAlign w:val="center"/>
          </w:tcPr>
          <w:p w14:paraId="618E1A2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Đóng gói và gửi trả hàng</w:t>
            </w:r>
          </w:p>
        </w:tc>
        <w:tc>
          <w:tcPr>
            <w:tcW w:w="1803" w:type="dxa"/>
            <w:vAlign w:val="center"/>
          </w:tcPr>
          <w:p w14:paraId="238D52BC"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783" w:type="dxa"/>
            <w:vAlign w:val="center"/>
          </w:tcPr>
          <w:p w14:paraId="7FABBB9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7A4903D2"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Thực hiện trả hàng theo hướng dẫn đã nhận.</w:t>
            </w:r>
          </w:p>
        </w:tc>
        <w:tc>
          <w:tcPr>
            <w:tcW w:w="1803" w:type="dxa"/>
            <w:vAlign w:val="center"/>
          </w:tcPr>
          <w:p w14:paraId="5E24795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Cung cấp checklist đóng gói và thông tin vận chuyển.</w:t>
            </w:r>
          </w:p>
        </w:tc>
      </w:tr>
      <w:tr w:rsidR="008C5658" w:rsidRPr="00FB0AB7" w14:paraId="792CA3A8" w14:textId="77777777" w:rsidTr="008C5658">
        <w:trPr>
          <w:jc w:val="center"/>
        </w:trPr>
        <w:tc>
          <w:tcPr>
            <w:tcW w:w="1804" w:type="dxa"/>
            <w:vAlign w:val="center"/>
          </w:tcPr>
          <w:p w14:paraId="4213AD0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Chờ gửi trả hàng (6 ngày)</w:t>
            </w:r>
          </w:p>
        </w:tc>
        <w:tc>
          <w:tcPr>
            <w:tcW w:w="1803" w:type="dxa"/>
            <w:vAlign w:val="center"/>
          </w:tcPr>
          <w:p w14:paraId="07E226F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 / Hệ thống</w:t>
            </w:r>
          </w:p>
        </w:tc>
        <w:tc>
          <w:tcPr>
            <w:tcW w:w="783" w:type="dxa"/>
            <w:vAlign w:val="center"/>
          </w:tcPr>
          <w:p w14:paraId="09FC718C"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NVA</w:t>
            </w:r>
          </w:p>
        </w:tc>
        <w:tc>
          <w:tcPr>
            <w:tcW w:w="2823" w:type="dxa"/>
            <w:vAlign w:val="center"/>
          </w:tcPr>
          <w:p w14:paraId="349CCFB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Khoảng thời gian chờ khách hàng gửi hàng và hệ thống ghi nhận.</w:t>
            </w:r>
          </w:p>
        </w:tc>
        <w:tc>
          <w:tcPr>
            <w:tcW w:w="1803" w:type="dxa"/>
            <w:vAlign w:val="center"/>
          </w:tcPr>
          <w:p w14:paraId="7ED980BC"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Nhắc hạn gửi trả và cập nhật trạng thái vận chuyển.</w:t>
            </w:r>
          </w:p>
        </w:tc>
      </w:tr>
      <w:tr w:rsidR="008C5658" w:rsidRPr="00FB0AB7" w14:paraId="7F4E68CB" w14:textId="77777777" w:rsidTr="008C5658">
        <w:trPr>
          <w:jc w:val="center"/>
        </w:trPr>
        <w:tc>
          <w:tcPr>
            <w:tcW w:w="1804" w:type="dxa"/>
            <w:vAlign w:val="center"/>
          </w:tcPr>
          <w:p w14:paraId="408F4B82"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Shopee ghi nhận đã gửi trả hàng</w:t>
            </w:r>
          </w:p>
        </w:tc>
        <w:tc>
          <w:tcPr>
            <w:tcW w:w="1803" w:type="dxa"/>
            <w:vAlign w:val="center"/>
          </w:tcPr>
          <w:p w14:paraId="54508E3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Xử lý trả hàng và hoàn tiền</w:t>
            </w:r>
          </w:p>
        </w:tc>
        <w:tc>
          <w:tcPr>
            <w:tcW w:w="783" w:type="dxa"/>
            <w:vAlign w:val="center"/>
          </w:tcPr>
          <w:p w14:paraId="316CEBF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3AA417C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Ghi nhận thông tin gửi trả để tiếp tục xử lý hồ sơ.</w:t>
            </w:r>
          </w:p>
        </w:tc>
        <w:tc>
          <w:tcPr>
            <w:tcW w:w="1803" w:type="dxa"/>
            <w:vAlign w:val="center"/>
          </w:tcPr>
          <w:p w14:paraId="442FF81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đồng bộ trạng thái vận chuyển.</w:t>
            </w:r>
          </w:p>
        </w:tc>
      </w:tr>
      <w:tr w:rsidR="008C5658" w:rsidRPr="00FB0AB7" w14:paraId="10FB5A89" w14:textId="77777777" w:rsidTr="008C5658">
        <w:trPr>
          <w:jc w:val="center"/>
        </w:trPr>
        <w:tc>
          <w:tcPr>
            <w:tcW w:w="1804" w:type="dxa"/>
            <w:vAlign w:val="center"/>
          </w:tcPr>
          <w:p w14:paraId="7E17220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hàng hoàn và bằng chứng</w:t>
            </w:r>
          </w:p>
        </w:tc>
        <w:tc>
          <w:tcPr>
            <w:tcW w:w="1803" w:type="dxa"/>
            <w:vAlign w:val="center"/>
          </w:tcPr>
          <w:p w14:paraId="5881C1DB"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Xử lý trả hàng và hoàn tiền</w:t>
            </w:r>
          </w:p>
        </w:tc>
        <w:tc>
          <w:tcPr>
            <w:tcW w:w="783" w:type="dxa"/>
            <w:vAlign w:val="center"/>
          </w:tcPr>
          <w:p w14:paraId="04F6E1E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BVA</w:t>
            </w:r>
          </w:p>
        </w:tc>
        <w:tc>
          <w:tcPr>
            <w:tcW w:w="2823" w:type="dxa"/>
            <w:vAlign w:val="center"/>
          </w:tcPr>
          <w:p w14:paraId="0E4416C2"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Kiểm tra hàng hoàn và đối chiếu với bằng chứng trước khi hoàn tiền.</w:t>
            </w:r>
          </w:p>
        </w:tc>
        <w:tc>
          <w:tcPr>
            <w:tcW w:w="1803" w:type="dxa"/>
            <w:vAlign w:val="center"/>
          </w:tcPr>
          <w:p w14:paraId="6529D5C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Chuẩn hóa tiêu chí kiểm tra và lưu kết quả trên hồ sơ.</w:t>
            </w:r>
          </w:p>
        </w:tc>
      </w:tr>
      <w:tr w:rsidR="008C5658" w:rsidRPr="00FB0AB7" w14:paraId="4EAEBA03" w14:textId="77777777" w:rsidTr="008C5658">
        <w:trPr>
          <w:jc w:val="center"/>
        </w:trPr>
        <w:tc>
          <w:tcPr>
            <w:tcW w:w="1804" w:type="dxa"/>
            <w:vAlign w:val="center"/>
          </w:tcPr>
          <w:p w14:paraId="15CCFD6F"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Gửi kết quả và hoàn tiền</w:t>
            </w:r>
          </w:p>
        </w:tc>
        <w:tc>
          <w:tcPr>
            <w:tcW w:w="1803" w:type="dxa"/>
            <w:vAlign w:val="center"/>
          </w:tcPr>
          <w:p w14:paraId="74233F9F"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Xử lý trả hàng và hoàn tiền</w:t>
            </w:r>
          </w:p>
        </w:tc>
        <w:tc>
          <w:tcPr>
            <w:tcW w:w="783" w:type="dxa"/>
            <w:vAlign w:val="center"/>
          </w:tcPr>
          <w:p w14:paraId="074CAEB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VA</w:t>
            </w:r>
          </w:p>
        </w:tc>
        <w:tc>
          <w:tcPr>
            <w:tcW w:w="2823" w:type="dxa"/>
            <w:vAlign w:val="center"/>
          </w:tcPr>
          <w:p w14:paraId="23D7C1B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Hoàn tất kết quả xử lý mà khách hàng mong muốn.</w:t>
            </w:r>
          </w:p>
        </w:tc>
        <w:tc>
          <w:tcPr>
            <w:tcW w:w="1803" w:type="dxa"/>
            <w:vAlign w:val="center"/>
          </w:tcPr>
          <w:p w14:paraId="272EEFB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Tự động thông báo kết quả và cập nhật trạng thái đơn hàng.</w:t>
            </w:r>
          </w:p>
        </w:tc>
      </w:tr>
    </w:tbl>
    <w:p w14:paraId="4500E5C3" w14:textId="31A1797A" w:rsidR="00011B07" w:rsidRPr="00FB0AB7" w:rsidRDefault="00011B07" w:rsidP="00FB0AB7">
      <w:pPr>
        <w:pStyle w:val="MdParagraph"/>
        <w:jc w:val="both"/>
        <w:rPr>
          <w:rFonts w:asciiTheme="majorHAnsi" w:hAnsiTheme="majorHAnsi" w:cstheme="majorHAnsi"/>
          <w:b/>
          <w:bCs/>
          <w:sz w:val="26"/>
          <w:szCs w:val="26"/>
          <w:lang w:val="en-US"/>
        </w:rPr>
      </w:pPr>
    </w:p>
    <w:p w14:paraId="76D36377" w14:textId="77777777" w:rsidR="00CB715D" w:rsidRPr="00FB0AB7" w:rsidRDefault="00000000" w:rsidP="00FB0AB7">
      <w:pPr>
        <w:pStyle w:val="MdHeading4"/>
        <w:jc w:val="both"/>
        <w:rPr>
          <w:rFonts w:asciiTheme="majorHAnsi" w:hAnsiTheme="majorHAnsi" w:cstheme="majorHAnsi"/>
          <w:lang w:val="en-US"/>
        </w:rPr>
      </w:pPr>
      <w:r w:rsidRPr="00FB0AB7">
        <w:rPr>
          <w:rFonts w:asciiTheme="majorHAnsi" w:hAnsiTheme="majorHAnsi" w:cstheme="majorHAnsi"/>
        </w:rPr>
        <w:lastRenderedPageBreak/>
        <w:t>3.2.3.2. Phân tích lãng phí</w:t>
      </w:r>
    </w:p>
    <w:p w14:paraId="1CCA6DED" w14:textId="05268ACD" w:rsidR="00653148" w:rsidRPr="00FB0AB7" w:rsidRDefault="00653148" w:rsidP="00FB0AB7">
      <w:pPr>
        <w:pStyle w:val="MdParagraph"/>
        <w:jc w:val="center"/>
        <w:rPr>
          <w:rStyle w:val="MdStrong"/>
          <w:rFonts w:asciiTheme="majorHAnsi" w:hAnsiTheme="majorHAnsi" w:cstheme="majorHAnsi"/>
          <w:b w:val="0"/>
          <w:bCs w:val="0"/>
          <w:i/>
          <w:iCs/>
          <w:sz w:val="26"/>
          <w:szCs w:val="26"/>
          <w:lang w:val="en-US"/>
        </w:rPr>
      </w:pPr>
      <w:r w:rsidRPr="00FB0AB7">
        <w:rPr>
          <w:rStyle w:val="MdStrong"/>
          <w:rFonts w:asciiTheme="majorHAnsi" w:hAnsiTheme="majorHAnsi" w:cstheme="majorHAnsi"/>
          <w:b w:val="0"/>
          <w:bCs w:val="0"/>
          <w:i/>
          <w:iCs/>
          <w:sz w:val="26"/>
          <w:szCs w:val="26"/>
        </w:rPr>
        <w:t>Bảng 3.4. Phân tích lãng phí giải quyết khiếu nại / Chăm sóc khách hàng</w:t>
      </w:r>
    </w:p>
    <w:tbl>
      <w:tblPr>
        <w:tblStyle w:val="LiBang"/>
        <w:tblW w:w="0" w:type="auto"/>
        <w:tblLook w:val="04A0" w:firstRow="1" w:lastRow="0" w:firstColumn="1" w:lastColumn="0" w:noHBand="0" w:noVBand="1"/>
      </w:tblPr>
      <w:tblGrid>
        <w:gridCol w:w="1555"/>
        <w:gridCol w:w="1558"/>
        <w:gridCol w:w="996"/>
        <w:gridCol w:w="2690"/>
        <w:gridCol w:w="2217"/>
      </w:tblGrid>
      <w:tr w:rsidR="008C5658" w:rsidRPr="00FB0AB7" w14:paraId="6180A9D0" w14:textId="77777777" w:rsidTr="008C5658">
        <w:tc>
          <w:tcPr>
            <w:tcW w:w="1555" w:type="dxa"/>
          </w:tcPr>
          <w:p w14:paraId="7A4F30E4"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Hoạt động/điểm phát sinh</w:t>
            </w:r>
          </w:p>
        </w:tc>
        <w:tc>
          <w:tcPr>
            <w:tcW w:w="1558" w:type="dxa"/>
          </w:tcPr>
          <w:p w14:paraId="4B13A09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Người thực hiện</w:t>
            </w:r>
          </w:p>
        </w:tc>
        <w:tc>
          <w:tcPr>
            <w:tcW w:w="996" w:type="dxa"/>
          </w:tcPr>
          <w:p w14:paraId="4B040A1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Loại lãng phí</w:t>
            </w:r>
          </w:p>
        </w:tc>
        <w:tc>
          <w:tcPr>
            <w:tcW w:w="2690" w:type="dxa"/>
          </w:tcPr>
          <w:p w14:paraId="7503A9EF"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Thể hiện trong quy trình</w:t>
            </w:r>
          </w:p>
        </w:tc>
        <w:tc>
          <w:tcPr>
            <w:tcW w:w="2217" w:type="dxa"/>
          </w:tcPr>
          <w:p w14:paraId="289B1BA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b/>
                <w:sz w:val="26"/>
                <w:szCs w:val="26"/>
              </w:rPr>
              <w:t>Hướng khắc phục</w:t>
            </w:r>
          </w:p>
        </w:tc>
      </w:tr>
      <w:tr w:rsidR="008C5658" w:rsidRPr="00FB0AB7" w14:paraId="7C5EC033" w14:textId="77777777" w:rsidTr="008C5658">
        <w:tc>
          <w:tcPr>
            <w:tcW w:w="1555" w:type="dxa"/>
          </w:tcPr>
          <w:p w14:paraId="1FFF69BB"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Chuyển yêu cầu và bằng chứng qua nhiều Lane</w:t>
            </w:r>
          </w:p>
        </w:tc>
        <w:tc>
          <w:tcPr>
            <w:tcW w:w="1558" w:type="dxa"/>
          </w:tcPr>
          <w:p w14:paraId="2487E441"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 Người bán / CSKH / Xử lý trả hàng</w:t>
            </w:r>
          </w:p>
        </w:tc>
        <w:tc>
          <w:tcPr>
            <w:tcW w:w="996" w:type="dxa"/>
          </w:tcPr>
          <w:p w14:paraId="0C4C69BC"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Move</w:t>
            </w:r>
          </w:p>
        </w:tc>
        <w:tc>
          <w:tcPr>
            <w:tcW w:w="2690" w:type="dxa"/>
          </w:tcPr>
          <w:p w14:paraId="6A80F5C9" w14:textId="3F2318A8"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 xml:space="preserve">Hồ sơ đi qua nhiều bên từ Khách hàng </w:t>
            </w:r>
            <w:r w:rsidRPr="00FB0AB7">
              <w:rPr>
                <w:rFonts w:asciiTheme="majorHAnsi" w:hAnsiTheme="majorHAnsi" w:cstheme="majorHAnsi"/>
                <w:sz w:val="26"/>
                <w:szCs w:val="26"/>
              </w:rPr>
              <w:t xml:space="preserve">-&gt; </w:t>
            </w:r>
            <w:r w:rsidRPr="00FB0AB7">
              <w:rPr>
                <w:rFonts w:asciiTheme="majorHAnsi" w:hAnsiTheme="majorHAnsi" w:cstheme="majorHAnsi"/>
                <w:sz w:val="26"/>
                <w:szCs w:val="26"/>
              </w:rPr>
              <w:t xml:space="preserve">Hệ thống tiếp nhận </w:t>
            </w:r>
            <w:r w:rsidRPr="00FB0AB7">
              <w:rPr>
                <w:rFonts w:asciiTheme="majorHAnsi" w:hAnsiTheme="majorHAnsi" w:cstheme="majorHAnsi"/>
                <w:sz w:val="26"/>
                <w:szCs w:val="26"/>
              </w:rPr>
              <w:t xml:space="preserve">-&gt; </w:t>
            </w:r>
            <w:r w:rsidRPr="00FB0AB7">
              <w:rPr>
                <w:rFonts w:asciiTheme="majorHAnsi" w:hAnsiTheme="majorHAnsi" w:cstheme="majorHAnsi"/>
                <w:sz w:val="26"/>
                <w:szCs w:val="26"/>
              </w:rPr>
              <w:t>Người bán/Trao đổi</w:t>
            </w:r>
            <w:r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&gt;</w:t>
            </w:r>
            <w:r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CSKH</w:t>
            </w:r>
            <w:r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 xml:space="preserve">-&gt; </w:t>
            </w:r>
            <w:r w:rsidRPr="00FB0AB7">
              <w:rPr>
                <w:rFonts w:asciiTheme="majorHAnsi" w:hAnsiTheme="majorHAnsi" w:cstheme="majorHAnsi"/>
                <w:sz w:val="26"/>
                <w:szCs w:val="26"/>
              </w:rPr>
              <w:t>Xử lý trả hàng và hoàn tiền.</w:t>
            </w:r>
          </w:p>
        </w:tc>
        <w:tc>
          <w:tcPr>
            <w:tcW w:w="2217" w:type="dxa"/>
          </w:tcPr>
          <w:p w14:paraId="70620B7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Dùng một mã hồ sơ thống nhất và tự động chuyển dữ liệu giữa các Lane.</w:t>
            </w:r>
          </w:p>
        </w:tc>
      </w:tr>
      <w:tr w:rsidR="008C5658" w:rsidRPr="00FB0AB7" w14:paraId="2E7F67CF" w14:textId="77777777" w:rsidTr="008C5658">
        <w:tc>
          <w:tcPr>
            <w:tcW w:w="1555" w:type="dxa"/>
          </w:tcPr>
          <w:p w14:paraId="5A005AF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Chờ phản hồi, xem xét và gửi trả hàng</w:t>
            </w:r>
          </w:p>
        </w:tc>
        <w:tc>
          <w:tcPr>
            <w:tcW w:w="1558" w:type="dxa"/>
          </w:tcPr>
          <w:p w14:paraId="5AAF7C7E"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 / Người bán / CSKH / Hệ thống</w:t>
            </w:r>
          </w:p>
        </w:tc>
        <w:tc>
          <w:tcPr>
            <w:tcW w:w="996" w:type="dxa"/>
          </w:tcPr>
          <w:p w14:paraId="1947CCC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Hold</w:t>
            </w:r>
          </w:p>
        </w:tc>
        <w:tc>
          <w:tcPr>
            <w:tcW w:w="2690" w:type="dxa"/>
          </w:tcPr>
          <w:p w14:paraId="7287FAC8"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Có các khoảng chờ như 2 ngày phản hồi, 3–5 ngày xem xét hồ sơ và 6 ngày gửi trả hàng.</w:t>
            </w:r>
          </w:p>
        </w:tc>
        <w:tc>
          <w:tcPr>
            <w:tcW w:w="2217" w:type="dxa"/>
          </w:tcPr>
          <w:p w14:paraId="65ACBA9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Hiển thị thời hạn, gửi nhắc tự động và chuyển cấp khi quá hạn.</w:t>
            </w:r>
          </w:p>
        </w:tc>
      </w:tr>
      <w:tr w:rsidR="008C5658" w:rsidRPr="00FB0AB7" w14:paraId="03998153" w14:textId="77777777" w:rsidTr="008C5658">
        <w:tc>
          <w:tcPr>
            <w:tcW w:w="1555" w:type="dxa"/>
          </w:tcPr>
          <w:p w14:paraId="68BE3D1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Chờ bằng chứng bổ sung</w:t>
            </w:r>
          </w:p>
        </w:tc>
        <w:tc>
          <w:tcPr>
            <w:tcW w:w="1558" w:type="dxa"/>
          </w:tcPr>
          <w:p w14:paraId="6539E9AD"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 / CSKH</w:t>
            </w:r>
          </w:p>
        </w:tc>
        <w:tc>
          <w:tcPr>
            <w:tcW w:w="996" w:type="dxa"/>
          </w:tcPr>
          <w:p w14:paraId="79C681A3"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Hold</w:t>
            </w:r>
          </w:p>
        </w:tc>
        <w:tc>
          <w:tcPr>
            <w:tcW w:w="2690" w:type="dxa"/>
          </w:tcPr>
          <w:p w14:paraId="4F684AB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Hồ sơ bị giữ lại khi khách hàng chưa cung cấp đủ ảnh/video hoặc bằng chứng cần thiết.</w:t>
            </w:r>
          </w:p>
        </w:tc>
        <w:tc>
          <w:tcPr>
            <w:tcW w:w="2217" w:type="dxa"/>
          </w:tcPr>
          <w:p w14:paraId="6F073C19"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Cung cấp checklist ngay từ đầu và nêu rõ bằng chứng còn thiếu.</w:t>
            </w:r>
          </w:p>
        </w:tc>
      </w:tr>
      <w:tr w:rsidR="008C5658" w:rsidRPr="00FB0AB7" w14:paraId="6EEEA3A4" w14:textId="77777777" w:rsidTr="008C5658">
        <w:tc>
          <w:tcPr>
            <w:tcW w:w="1555" w:type="dxa"/>
          </w:tcPr>
          <w:p w14:paraId="3302F28B"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Trao đổi hoặc kiểm tra lặp lại</w:t>
            </w:r>
          </w:p>
        </w:tc>
        <w:tc>
          <w:tcPr>
            <w:tcW w:w="1558" w:type="dxa"/>
          </w:tcPr>
          <w:p w14:paraId="131F8A7A"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 / Người bán / CSKH</w:t>
            </w:r>
          </w:p>
        </w:tc>
        <w:tc>
          <w:tcPr>
            <w:tcW w:w="996" w:type="dxa"/>
          </w:tcPr>
          <w:p w14:paraId="3C1024D7"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Overdo</w:t>
            </w:r>
          </w:p>
        </w:tc>
        <w:tc>
          <w:tcPr>
            <w:tcW w:w="2690" w:type="dxa"/>
          </w:tcPr>
          <w:p w14:paraId="526220A0"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Các bên có thể phải trao đổi nhiều vòng, gửi lại bằng chứng hoặc kiểm tra lại thông tin trùng lặp.</w:t>
            </w:r>
          </w:p>
        </w:tc>
        <w:tc>
          <w:tcPr>
            <w:tcW w:w="2217" w:type="dxa"/>
          </w:tcPr>
          <w:p w14:paraId="198A6FC5" w14:textId="77777777" w:rsidR="008C5658" w:rsidRPr="00FB0AB7" w:rsidRDefault="008C5658" w:rsidP="00FB0AB7">
            <w:pPr>
              <w:jc w:val="both"/>
              <w:rPr>
                <w:rFonts w:asciiTheme="majorHAnsi" w:hAnsiTheme="majorHAnsi" w:cstheme="majorHAnsi"/>
                <w:sz w:val="26"/>
                <w:szCs w:val="26"/>
              </w:rPr>
            </w:pPr>
            <w:r w:rsidRPr="00FB0AB7">
              <w:rPr>
                <w:rFonts w:asciiTheme="majorHAnsi" w:hAnsiTheme="majorHAnsi" w:cstheme="majorHAnsi"/>
                <w:sz w:val="26"/>
                <w:szCs w:val="26"/>
              </w:rPr>
              <w:t>Gộp yêu cầu bổ sung, dùng chung lịch sử trao đổi và chỉ kiểm tra phần còn thiếu.</w:t>
            </w:r>
          </w:p>
        </w:tc>
      </w:tr>
    </w:tbl>
    <w:p w14:paraId="58BF8A22" w14:textId="508A450B" w:rsidR="00CB715D" w:rsidRPr="00FB0AB7" w:rsidRDefault="00000000" w:rsidP="00FB0AB7">
      <w:pPr>
        <w:pStyle w:val="MdHeading3"/>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3.2.4. Phân tích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lượng</w:t>
      </w:r>
      <w:r w:rsidR="009F1317" w:rsidRPr="00FB0AB7">
        <w:rPr>
          <w:rFonts w:asciiTheme="majorHAnsi" w:hAnsiTheme="majorHAnsi" w:cstheme="majorHAnsi"/>
          <w:sz w:val="26"/>
          <w:szCs w:val="26"/>
          <w:lang w:val="en-US"/>
        </w:rPr>
        <w:t xml:space="preserve"> </w:t>
      </w:r>
    </w:p>
    <w:p w14:paraId="47231AC9" w14:textId="77777777" w:rsidR="00CB715D" w:rsidRPr="00FB0AB7" w:rsidRDefault="00000000" w:rsidP="00FB0AB7">
      <w:pPr>
        <w:pStyle w:val="MdHeading4"/>
        <w:spacing w:before="0"/>
        <w:jc w:val="both"/>
        <w:rPr>
          <w:rFonts w:asciiTheme="majorHAnsi" w:hAnsiTheme="majorHAnsi" w:cstheme="majorHAnsi"/>
        </w:rPr>
      </w:pPr>
      <w:r w:rsidRPr="00FB0AB7">
        <w:rPr>
          <w:rFonts w:asciiTheme="majorHAnsi" w:hAnsiTheme="majorHAnsi" w:cstheme="majorHAnsi"/>
        </w:rPr>
        <w:t>3.2.4.1. Thời gian</w:t>
      </w:r>
    </w:p>
    <w:p w14:paraId="040AFABB" w14:textId="251037E6"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Kịch bản cơ sở giả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ịnh là yêu cầu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ủ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iều kiện, người bán không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ạt thỏa thuận, CSKH chấp thuận phương án trả hàng/hoàn tiền và khách hàng gửi trả hàng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úng hạn. Các mốc 2 ngày phản hồi, 3</w:t>
      </w:r>
      <w:r w:rsidR="00E77844" w:rsidRPr="00FB0AB7">
        <w:rPr>
          <w:rFonts w:asciiTheme="majorHAnsi" w:hAnsiTheme="majorHAnsi" w:cstheme="majorHAnsi"/>
          <w:sz w:val="26"/>
          <w:szCs w:val="26"/>
        </w:rPr>
        <w:t>-</w:t>
      </w:r>
      <w:r w:rsidRPr="00FB0AB7">
        <w:rPr>
          <w:rFonts w:asciiTheme="majorHAnsi" w:hAnsiTheme="majorHAnsi" w:cstheme="majorHAnsi"/>
          <w:sz w:val="26"/>
          <w:szCs w:val="26"/>
        </w:rPr>
        <w:t xml:space="preserve">5 ngày xem xét và 6 ngày gửi trả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lấy theo chính sách công khai; thời gian thao tác là giả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học thuật.</w:t>
      </w:r>
    </w:p>
    <w:p w14:paraId="00404133" w14:textId="7A3D3251" w:rsidR="00011B07" w:rsidRPr="00FB0AB7" w:rsidRDefault="00981E90" w:rsidP="00FB0AB7">
      <w:pPr>
        <w:pStyle w:val="MdSpace"/>
        <w:spacing w:before="240" w:after="60"/>
        <w:jc w:val="both"/>
        <w:rPr>
          <w:rFonts w:asciiTheme="majorHAnsi" w:hAnsiTheme="majorHAnsi" w:cstheme="majorHAnsi"/>
          <w:sz w:val="26"/>
          <w:szCs w:val="26"/>
          <w:lang w:val="en-US"/>
        </w:rPr>
      </w:pPr>
      <w:r w:rsidRPr="00FB0AB7">
        <w:rPr>
          <w:rFonts w:asciiTheme="majorHAnsi" w:hAnsiTheme="majorHAnsi" w:cstheme="majorHAnsi"/>
          <w:noProof/>
          <w:sz w:val="26"/>
          <w:szCs w:val="26"/>
          <w:lang w:val="en-US"/>
        </w:rPr>
        <w:lastRenderedPageBreak/>
        <w:drawing>
          <wp:inline distT="0" distB="0" distL="0" distR="0" wp14:anchorId="503EAD29" wp14:editId="7A9A908A">
            <wp:extent cx="5731510" cy="3020681"/>
            <wp:effectExtent l="0" t="0" r="2540" b="8890"/>
            <wp:docPr id="1273167293"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7293" name="Hình ảnh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20681"/>
                    </a:xfrm>
                    <a:prstGeom prst="rect">
                      <a:avLst/>
                    </a:prstGeom>
                  </pic:spPr>
                </pic:pic>
              </a:graphicData>
            </a:graphic>
          </wp:inline>
        </w:drawing>
      </w:r>
    </w:p>
    <w:p w14:paraId="7667776E"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Thời gian chu kỳ của quy trình là:</w:t>
      </w:r>
    </w:p>
    <w:p w14:paraId="7A5DB5F6" w14:textId="63590D13"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 xml:space="preserve">Cycle Time = 62 + 11 </w:t>
      </w:r>
      <w:r w:rsidR="009F1317" w:rsidRPr="00FB0AB7">
        <w:rPr>
          <w:rFonts w:asciiTheme="majorHAnsi" w:hAnsiTheme="majorHAnsi" w:cstheme="majorHAnsi"/>
          <w:sz w:val="26"/>
          <w:szCs w:val="26"/>
          <w:lang w:val="en-US"/>
        </w:rPr>
        <w:t>x</w:t>
      </w:r>
      <w:r w:rsidRPr="00FB0AB7">
        <w:rPr>
          <w:rFonts w:asciiTheme="majorHAnsi" w:hAnsiTheme="majorHAnsi" w:cstheme="majorHAnsi"/>
          <w:sz w:val="26"/>
          <w:szCs w:val="26"/>
        </w:rPr>
        <w:t xml:space="preserve"> 480 = 5.342 phút.</w:t>
      </w:r>
    </w:p>
    <w:p w14:paraId="781A9A12"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Thời gian xử lý của quy trình là:</w:t>
      </w:r>
    </w:p>
    <w:p w14:paraId="2F95A08C" w14:textId="77777777"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Processing Time = 62 phút.</w:t>
      </w:r>
    </w:p>
    <w:p w14:paraId="1A3CE604"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Hiệu suất thời gian là:</w:t>
      </w:r>
    </w:p>
    <w:p w14:paraId="6CCE6B2D" w14:textId="3AF799B7" w:rsidR="00CB715D"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Time Efficiency = 62 / 5.342 </w:t>
      </w:r>
      <w:r w:rsidR="009F1317" w:rsidRPr="00FB0AB7">
        <w:rPr>
          <w:rFonts w:asciiTheme="majorHAnsi" w:hAnsiTheme="majorHAnsi" w:cstheme="majorHAnsi"/>
          <w:sz w:val="26"/>
          <w:szCs w:val="26"/>
          <w:lang w:val="en-US"/>
        </w:rPr>
        <w:t>x</w:t>
      </w:r>
      <w:r w:rsidRPr="00FB0AB7">
        <w:rPr>
          <w:rFonts w:asciiTheme="majorHAnsi" w:hAnsiTheme="majorHAnsi" w:cstheme="majorHAnsi"/>
          <w:sz w:val="26"/>
          <w:szCs w:val="26"/>
        </w:rPr>
        <w:t xml:space="preserve"> 100% = 1,16%.</w:t>
      </w:r>
    </w:p>
    <w:p w14:paraId="2F3C91F2" w14:textId="77777777" w:rsidR="00CB715D" w:rsidRPr="00FB0AB7" w:rsidRDefault="00000000" w:rsidP="00FB0AB7">
      <w:pPr>
        <w:pStyle w:val="MdHeading4"/>
        <w:jc w:val="both"/>
        <w:rPr>
          <w:rFonts w:asciiTheme="majorHAnsi" w:hAnsiTheme="majorHAnsi" w:cstheme="majorHAnsi"/>
        </w:rPr>
      </w:pPr>
      <w:r w:rsidRPr="00FB0AB7">
        <w:rPr>
          <w:rFonts w:asciiTheme="majorHAnsi" w:hAnsiTheme="majorHAnsi" w:cstheme="majorHAnsi"/>
        </w:rPr>
        <w:t>3.2.4.2. Chi phí</w:t>
      </w:r>
    </w:p>
    <w:p w14:paraId="3F7A875C" w14:textId="461128BF"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Giả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ịnh chi phí thời gian của khách hàng là 50.000</w:t>
      </w:r>
      <w:r w:rsidR="00011B07" w:rsidRPr="00FB0AB7">
        <w:rPr>
          <w:rFonts w:asciiTheme="majorHAnsi" w:hAnsiTheme="majorHAnsi" w:cstheme="majorHAnsi"/>
          <w:sz w:val="26"/>
          <w:szCs w:val="26"/>
          <w:lang w:val="en-US"/>
        </w:rPr>
        <w:t>đ</w:t>
      </w:r>
      <w:r w:rsidRPr="00FB0AB7">
        <w:rPr>
          <w:rFonts w:asciiTheme="majorHAnsi" w:hAnsiTheme="majorHAnsi" w:cstheme="majorHAnsi"/>
          <w:sz w:val="26"/>
          <w:szCs w:val="26"/>
        </w:rPr>
        <w:t>/giờ, nhân sự hệ thống/CSKH là 100.000</w:t>
      </w:r>
      <w:r w:rsidR="00011B07" w:rsidRPr="00FB0AB7">
        <w:rPr>
          <w:rFonts w:asciiTheme="majorHAnsi" w:hAnsiTheme="majorHAnsi" w:cstheme="majorHAnsi"/>
          <w:sz w:val="26"/>
          <w:szCs w:val="26"/>
          <w:lang w:val="en-US"/>
        </w:rPr>
        <w:t>đ</w:t>
      </w:r>
      <w:r w:rsidRPr="00FB0AB7">
        <w:rPr>
          <w:rFonts w:asciiTheme="majorHAnsi" w:hAnsiTheme="majorHAnsi" w:cstheme="majorHAnsi"/>
          <w:sz w:val="26"/>
          <w:szCs w:val="26"/>
        </w:rPr>
        <w:t>/giờ và nhân sự xử lý trả hàng/hoàn tiền là 80.000</w:t>
      </w:r>
      <w:r w:rsidR="00011B07" w:rsidRPr="00FB0AB7">
        <w:rPr>
          <w:rFonts w:asciiTheme="majorHAnsi" w:hAnsiTheme="majorHAnsi" w:cstheme="majorHAnsi"/>
          <w:sz w:val="26"/>
          <w:szCs w:val="26"/>
          <w:lang w:val="en-US"/>
        </w:rPr>
        <w:t>đ</w:t>
      </w:r>
      <w:r w:rsidRPr="00FB0AB7">
        <w:rPr>
          <w:rFonts w:asciiTheme="majorHAnsi" w:hAnsiTheme="majorHAnsi" w:cstheme="majorHAnsi"/>
          <w:sz w:val="26"/>
          <w:szCs w:val="26"/>
        </w:rPr>
        <w:t xml:space="preserve">/giờ. Chi phí vận chuyển thực tế không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ưa vào vì phụ thuộc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ơn hàng và chính sách từng trường hợp.</w:t>
      </w:r>
    </w:p>
    <w:tbl>
      <w:tblPr>
        <w:tblStyle w:val="LiBang"/>
        <w:tblW w:w="5000" w:type="pct"/>
        <w:tblLook w:val="0000" w:firstRow="0" w:lastRow="0" w:firstColumn="0" w:lastColumn="0" w:noHBand="0" w:noVBand="0"/>
      </w:tblPr>
      <w:tblGrid>
        <w:gridCol w:w="3009"/>
        <w:gridCol w:w="2200"/>
        <w:gridCol w:w="2420"/>
        <w:gridCol w:w="1387"/>
      </w:tblGrid>
      <w:tr w:rsidR="00011B07" w:rsidRPr="00FB0AB7" w14:paraId="577390B3" w14:textId="77777777" w:rsidTr="00011B07">
        <w:trPr>
          <w:trHeight w:val="720"/>
        </w:trPr>
        <w:tc>
          <w:tcPr>
            <w:tcW w:w="1669" w:type="pct"/>
          </w:tcPr>
          <w:p w14:paraId="6166856F" w14:textId="77777777" w:rsidR="00011B07" w:rsidRPr="00FB0AB7" w:rsidRDefault="00011B07" w:rsidP="00FB0AB7">
            <w:pPr>
              <w:jc w:val="both"/>
              <w:rPr>
                <w:rFonts w:asciiTheme="majorHAnsi" w:hAnsiTheme="majorHAnsi" w:cstheme="majorHAnsi"/>
                <w:b/>
                <w:bCs/>
                <w:sz w:val="26"/>
                <w:szCs w:val="26"/>
              </w:rPr>
            </w:pPr>
            <w:r w:rsidRPr="00FB0AB7">
              <w:rPr>
                <w:rFonts w:asciiTheme="majorHAnsi" w:hAnsiTheme="majorHAnsi" w:cstheme="majorHAnsi"/>
                <w:b/>
                <w:bCs/>
                <w:sz w:val="26"/>
                <w:szCs w:val="26"/>
              </w:rPr>
              <w:t>Nhóm thực hiện</w:t>
            </w:r>
          </w:p>
        </w:tc>
        <w:tc>
          <w:tcPr>
            <w:tcW w:w="1220" w:type="pct"/>
          </w:tcPr>
          <w:p w14:paraId="3519DA34" w14:textId="77777777" w:rsidR="00011B07" w:rsidRPr="00FB0AB7" w:rsidRDefault="00011B07" w:rsidP="00FB0AB7">
            <w:pPr>
              <w:jc w:val="both"/>
              <w:rPr>
                <w:rFonts w:asciiTheme="majorHAnsi" w:hAnsiTheme="majorHAnsi" w:cstheme="majorHAnsi"/>
                <w:b/>
                <w:bCs/>
                <w:sz w:val="26"/>
                <w:szCs w:val="26"/>
              </w:rPr>
            </w:pPr>
            <w:r w:rsidRPr="00FB0AB7">
              <w:rPr>
                <w:rFonts w:asciiTheme="majorHAnsi" w:hAnsiTheme="majorHAnsi" w:cstheme="majorHAnsi"/>
                <w:b/>
                <w:bCs/>
                <w:sz w:val="26"/>
                <w:szCs w:val="26"/>
              </w:rPr>
              <w:t>Thời gian xử lý</w:t>
            </w:r>
          </w:p>
        </w:tc>
        <w:tc>
          <w:tcPr>
            <w:tcW w:w="1342" w:type="pct"/>
          </w:tcPr>
          <w:p w14:paraId="3BD4BF6D" w14:textId="251A56E5" w:rsidR="00011B07" w:rsidRPr="00FB0AB7" w:rsidRDefault="00011B07" w:rsidP="00FB0AB7">
            <w:pPr>
              <w:jc w:val="both"/>
              <w:rPr>
                <w:rFonts w:asciiTheme="majorHAnsi" w:hAnsiTheme="majorHAnsi" w:cstheme="majorHAnsi"/>
                <w:b/>
                <w:bCs/>
                <w:sz w:val="26"/>
                <w:szCs w:val="26"/>
              </w:rPr>
            </w:pPr>
            <w:r w:rsidRPr="00FB0AB7">
              <w:rPr>
                <w:rFonts w:asciiTheme="majorHAnsi" w:hAnsiTheme="majorHAnsi" w:cstheme="majorHAnsi"/>
                <w:b/>
                <w:bCs/>
                <w:sz w:val="26"/>
                <w:szCs w:val="26"/>
              </w:rPr>
              <w:t>Đơn giá</w:t>
            </w:r>
          </w:p>
        </w:tc>
        <w:tc>
          <w:tcPr>
            <w:tcW w:w="770" w:type="pct"/>
          </w:tcPr>
          <w:p w14:paraId="6BC09DD3" w14:textId="77777777" w:rsidR="00011B07" w:rsidRPr="00FB0AB7" w:rsidRDefault="00011B07" w:rsidP="00FB0AB7">
            <w:pPr>
              <w:jc w:val="both"/>
              <w:rPr>
                <w:rFonts w:asciiTheme="majorHAnsi" w:hAnsiTheme="majorHAnsi" w:cstheme="majorHAnsi"/>
                <w:b/>
                <w:bCs/>
                <w:sz w:val="26"/>
                <w:szCs w:val="26"/>
              </w:rPr>
            </w:pPr>
            <w:r w:rsidRPr="00FB0AB7">
              <w:rPr>
                <w:rFonts w:asciiTheme="majorHAnsi" w:hAnsiTheme="majorHAnsi" w:cstheme="majorHAnsi"/>
                <w:b/>
                <w:bCs/>
                <w:sz w:val="26"/>
                <w:szCs w:val="26"/>
              </w:rPr>
              <w:t>Chi phí</w:t>
            </w:r>
          </w:p>
        </w:tc>
      </w:tr>
      <w:tr w:rsidR="00011B07" w:rsidRPr="00FB0AB7" w14:paraId="1E601B67" w14:textId="77777777" w:rsidTr="00011B07">
        <w:trPr>
          <w:trHeight w:val="576"/>
        </w:trPr>
        <w:tc>
          <w:tcPr>
            <w:tcW w:w="1669" w:type="pct"/>
          </w:tcPr>
          <w:p w14:paraId="07831659"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Khách hàng</w:t>
            </w:r>
          </w:p>
        </w:tc>
        <w:tc>
          <w:tcPr>
            <w:tcW w:w="1220" w:type="pct"/>
          </w:tcPr>
          <w:p w14:paraId="4AFCF659"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28 phút</w:t>
            </w:r>
          </w:p>
        </w:tc>
        <w:tc>
          <w:tcPr>
            <w:tcW w:w="1342" w:type="pct"/>
          </w:tcPr>
          <w:p w14:paraId="6583A001" w14:textId="05485DAF"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50.000</w:t>
            </w:r>
            <w:r w:rsidRPr="00FB0AB7">
              <w:rPr>
                <w:rFonts w:asciiTheme="majorHAnsi" w:hAnsiTheme="majorHAnsi" w:cstheme="majorHAnsi"/>
                <w:sz w:val="26"/>
                <w:szCs w:val="26"/>
                <w:lang w:val="en-US"/>
              </w:rPr>
              <w:t>đ</w:t>
            </w:r>
            <w:r w:rsidRPr="00FB0AB7">
              <w:rPr>
                <w:rFonts w:asciiTheme="majorHAnsi" w:hAnsiTheme="majorHAnsi" w:cstheme="majorHAnsi"/>
                <w:sz w:val="26"/>
                <w:szCs w:val="26"/>
              </w:rPr>
              <w:t>/giờ</w:t>
            </w:r>
          </w:p>
        </w:tc>
        <w:tc>
          <w:tcPr>
            <w:tcW w:w="770" w:type="pct"/>
          </w:tcPr>
          <w:p w14:paraId="059E20E1" w14:textId="388123C5"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23.333đ</w:t>
            </w:r>
          </w:p>
        </w:tc>
      </w:tr>
      <w:tr w:rsidR="00011B07" w:rsidRPr="00FB0AB7" w14:paraId="312D2EB7" w14:textId="77777777" w:rsidTr="00011B07">
        <w:trPr>
          <w:trHeight w:val="576"/>
        </w:trPr>
        <w:tc>
          <w:tcPr>
            <w:tcW w:w="1669" w:type="pct"/>
          </w:tcPr>
          <w:p w14:paraId="6807F2B7" w14:textId="7BDC6928"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Người bán / Trao đổi</w:t>
            </w:r>
          </w:p>
        </w:tc>
        <w:tc>
          <w:tcPr>
            <w:tcW w:w="1220" w:type="pct"/>
          </w:tcPr>
          <w:p w14:paraId="13F74E72"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5 phút</w:t>
            </w:r>
          </w:p>
        </w:tc>
        <w:tc>
          <w:tcPr>
            <w:tcW w:w="1342" w:type="pct"/>
          </w:tcPr>
          <w:p w14:paraId="1189177A" w14:textId="77345FA6"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50.000đ/giờ</w:t>
            </w:r>
          </w:p>
        </w:tc>
        <w:tc>
          <w:tcPr>
            <w:tcW w:w="770" w:type="pct"/>
          </w:tcPr>
          <w:p w14:paraId="53564F4D" w14:textId="3EBFCE18"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4.167đ</w:t>
            </w:r>
          </w:p>
        </w:tc>
      </w:tr>
      <w:tr w:rsidR="00011B07" w:rsidRPr="00FB0AB7" w14:paraId="09A832BA" w14:textId="77777777" w:rsidTr="00011B07">
        <w:trPr>
          <w:trHeight w:val="576"/>
        </w:trPr>
        <w:tc>
          <w:tcPr>
            <w:tcW w:w="1669" w:type="pct"/>
          </w:tcPr>
          <w:p w14:paraId="2D65F1FB"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Hệ thống tiếp nhận</w:t>
            </w:r>
          </w:p>
        </w:tc>
        <w:tc>
          <w:tcPr>
            <w:tcW w:w="1220" w:type="pct"/>
          </w:tcPr>
          <w:p w14:paraId="3B00F94F"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3 phút</w:t>
            </w:r>
          </w:p>
        </w:tc>
        <w:tc>
          <w:tcPr>
            <w:tcW w:w="1342" w:type="pct"/>
          </w:tcPr>
          <w:p w14:paraId="2F691E59" w14:textId="5695CE8C"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100.000đ/giờ</w:t>
            </w:r>
          </w:p>
        </w:tc>
        <w:tc>
          <w:tcPr>
            <w:tcW w:w="770" w:type="pct"/>
          </w:tcPr>
          <w:p w14:paraId="6EBDFD38" w14:textId="362EEFA2"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5.000đ</w:t>
            </w:r>
          </w:p>
        </w:tc>
      </w:tr>
      <w:tr w:rsidR="00011B07" w:rsidRPr="00FB0AB7" w14:paraId="6FE5D67A" w14:textId="77777777" w:rsidTr="00011B07">
        <w:tc>
          <w:tcPr>
            <w:tcW w:w="1669" w:type="pct"/>
          </w:tcPr>
          <w:p w14:paraId="14AEB3E8"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CSKH / Giải quyết khiếu nại</w:t>
            </w:r>
          </w:p>
        </w:tc>
        <w:tc>
          <w:tcPr>
            <w:tcW w:w="1220" w:type="pct"/>
          </w:tcPr>
          <w:p w14:paraId="0D3896D0"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12 phút</w:t>
            </w:r>
          </w:p>
        </w:tc>
        <w:tc>
          <w:tcPr>
            <w:tcW w:w="1342" w:type="pct"/>
          </w:tcPr>
          <w:p w14:paraId="4EFE60A2" w14:textId="23A5F6F1"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100.000đ/giờ</w:t>
            </w:r>
          </w:p>
        </w:tc>
        <w:tc>
          <w:tcPr>
            <w:tcW w:w="770" w:type="pct"/>
          </w:tcPr>
          <w:p w14:paraId="0FCE141A" w14:textId="1240B803"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20.000đ</w:t>
            </w:r>
          </w:p>
        </w:tc>
      </w:tr>
      <w:tr w:rsidR="00011B07" w:rsidRPr="00FB0AB7" w14:paraId="0574518A" w14:textId="77777777" w:rsidTr="00011B07">
        <w:tc>
          <w:tcPr>
            <w:tcW w:w="1669" w:type="pct"/>
          </w:tcPr>
          <w:p w14:paraId="5F61E687"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Xử lý trả hàng và hoàn tiền</w:t>
            </w:r>
          </w:p>
        </w:tc>
        <w:tc>
          <w:tcPr>
            <w:tcW w:w="1220" w:type="pct"/>
          </w:tcPr>
          <w:p w14:paraId="49D5AB93"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14 phút</w:t>
            </w:r>
          </w:p>
        </w:tc>
        <w:tc>
          <w:tcPr>
            <w:tcW w:w="1342" w:type="pct"/>
          </w:tcPr>
          <w:p w14:paraId="2523FAC6" w14:textId="6E8D70A2"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80.000đ/giờ</w:t>
            </w:r>
          </w:p>
        </w:tc>
        <w:tc>
          <w:tcPr>
            <w:tcW w:w="770" w:type="pct"/>
          </w:tcPr>
          <w:p w14:paraId="705845A2" w14:textId="6B43F236"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18.667đ</w:t>
            </w:r>
          </w:p>
        </w:tc>
      </w:tr>
      <w:tr w:rsidR="00011B07" w:rsidRPr="00FB0AB7" w14:paraId="277F1C2F" w14:textId="77777777" w:rsidTr="00011B07">
        <w:tc>
          <w:tcPr>
            <w:tcW w:w="1669" w:type="pct"/>
          </w:tcPr>
          <w:p w14:paraId="5A68CE02"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Tổng Processing Cost</w:t>
            </w:r>
          </w:p>
        </w:tc>
        <w:tc>
          <w:tcPr>
            <w:tcW w:w="1220" w:type="pct"/>
          </w:tcPr>
          <w:p w14:paraId="01B40962" w14:textId="77777777" w:rsidR="00011B07" w:rsidRPr="00FB0AB7" w:rsidRDefault="00011B07" w:rsidP="00FB0AB7">
            <w:pPr>
              <w:jc w:val="both"/>
              <w:rPr>
                <w:rFonts w:asciiTheme="majorHAnsi" w:hAnsiTheme="majorHAnsi" w:cstheme="majorHAnsi"/>
                <w:sz w:val="26"/>
                <w:szCs w:val="26"/>
              </w:rPr>
            </w:pPr>
            <w:r w:rsidRPr="00FB0AB7">
              <w:rPr>
                <w:rFonts w:asciiTheme="majorHAnsi" w:hAnsiTheme="majorHAnsi" w:cstheme="majorHAnsi"/>
                <w:sz w:val="26"/>
                <w:szCs w:val="26"/>
              </w:rPr>
              <w:t>62 phút</w:t>
            </w:r>
          </w:p>
        </w:tc>
        <w:tc>
          <w:tcPr>
            <w:tcW w:w="1342" w:type="pct"/>
          </w:tcPr>
          <w:p w14:paraId="72D8A23B" w14:textId="2D1327E8" w:rsidR="00011B07" w:rsidRPr="00FB0AB7" w:rsidRDefault="00011B07" w:rsidP="00FB0AB7">
            <w:pPr>
              <w:jc w:val="both"/>
              <w:rPr>
                <w:rFonts w:asciiTheme="majorHAnsi" w:hAnsiTheme="majorHAnsi" w:cstheme="majorHAnsi"/>
                <w:sz w:val="26"/>
                <w:szCs w:val="26"/>
                <w:lang w:val="en-US"/>
              </w:rPr>
            </w:pPr>
          </w:p>
        </w:tc>
        <w:tc>
          <w:tcPr>
            <w:tcW w:w="770" w:type="pct"/>
          </w:tcPr>
          <w:p w14:paraId="7BD4A306" w14:textId="271DD352"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71.167đ</w:t>
            </w:r>
          </w:p>
        </w:tc>
      </w:tr>
    </w:tbl>
    <w:p w14:paraId="5D1F0724"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Chi phí cho 1 chu kỳ xử lý trong phạm vi nhân công là:</w:t>
      </w:r>
    </w:p>
    <w:p w14:paraId="0A61E63E" w14:textId="240DCEF5" w:rsidR="00011B07"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Cycle Cost </w:t>
      </w:r>
      <w:r w:rsidRPr="00FB0AB7">
        <w:rPr>
          <w:rFonts w:asciiTheme="majorHAnsi" w:hAnsiTheme="majorHAnsi" w:cstheme="majorHAnsi"/>
          <w:sz w:val="26"/>
          <w:szCs w:val="26"/>
          <w:lang w:val="en-US"/>
        </w:rPr>
        <w:t>=</w:t>
      </w:r>
      <w:r w:rsidRPr="00FB0AB7">
        <w:rPr>
          <w:rFonts w:asciiTheme="majorHAnsi" w:hAnsiTheme="majorHAnsi" w:cstheme="majorHAnsi"/>
          <w:sz w:val="26"/>
          <w:szCs w:val="26"/>
        </w:rPr>
        <w:t xml:space="preserve"> 71.167</w:t>
      </w:r>
      <w:r w:rsidR="00F82F2E" w:rsidRPr="00FB0AB7">
        <w:rPr>
          <w:rFonts w:asciiTheme="majorHAnsi" w:hAnsiTheme="majorHAnsi" w:cstheme="majorHAnsi"/>
          <w:sz w:val="26"/>
          <w:szCs w:val="26"/>
          <w:lang w:val="en-US"/>
        </w:rPr>
        <w:t>đ</w:t>
      </w:r>
      <w:r w:rsidRPr="00FB0AB7">
        <w:rPr>
          <w:rFonts w:asciiTheme="majorHAnsi" w:hAnsiTheme="majorHAnsi" w:cstheme="majorHAnsi"/>
          <w:sz w:val="26"/>
          <w:szCs w:val="26"/>
        </w:rPr>
        <w:t>.</w:t>
      </w:r>
    </w:p>
    <w:p w14:paraId="68CA9D28" w14:textId="77777777" w:rsidR="00011B07" w:rsidRPr="00FB0AB7" w:rsidRDefault="00011B07"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lastRenderedPageBreak/>
        <w:t>Chi phí xử lý là:</w:t>
      </w:r>
    </w:p>
    <w:p w14:paraId="1FB7D17E" w14:textId="731CC45E" w:rsidR="00CB715D" w:rsidRPr="00FB0AB7" w:rsidRDefault="00011B07" w:rsidP="00FB0AB7">
      <w:pPr>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Processing Cost </w:t>
      </w:r>
      <w:r w:rsidRPr="00FB0AB7">
        <w:rPr>
          <w:rFonts w:asciiTheme="majorHAnsi" w:hAnsiTheme="majorHAnsi" w:cstheme="majorHAnsi"/>
          <w:sz w:val="26"/>
          <w:szCs w:val="26"/>
          <w:lang w:val="en-US"/>
        </w:rPr>
        <w:t xml:space="preserve">= </w:t>
      </w:r>
      <w:r w:rsidRPr="00FB0AB7">
        <w:rPr>
          <w:rFonts w:asciiTheme="majorHAnsi" w:hAnsiTheme="majorHAnsi" w:cstheme="majorHAnsi"/>
          <w:sz w:val="26"/>
          <w:szCs w:val="26"/>
        </w:rPr>
        <w:t>71.167</w:t>
      </w:r>
      <w:r w:rsidRPr="00FB0AB7">
        <w:rPr>
          <w:rFonts w:asciiTheme="majorHAnsi" w:hAnsiTheme="majorHAnsi" w:cstheme="majorHAnsi"/>
          <w:sz w:val="26"/>
          <w:szCs w:val="26"/>
          <w:lang w:val="en-US"/>
        </w:rPr>
        <w:t>đ</w:t>
      </w:r>
      <w:r w:rsidRPr="00FB0AB7">
        <w:rPr>
          <w:rFonts w:asciiTheme="majorHAnsi" w:hAnsiTheme="majorHAnsi" w:cstheme="majorHAnsi"/>
          <w:sz w:val="26"/>
          <w:szCs w:val="26"/>
        </w:rPr>
        <w:t>.</w:t>
      </w:r>
    </w:p>
    <w:p w14:paraId="69EC8565" w14:textId="72B6B002" w:rsidR="00CB715D" w:rsidRPr="00FB0AB7" w:rsidRDefault="00000000" w:rsidP="00FB0AB7">
      <w:pPr>
        <w:pStyle w:val="MdHeading3"/>
        <w:jc w:val="both"/>
        <w:rPr>
          <w:rFonts w:asciiTheme="majorHAnsi" w:hAnsiTheme="majorHAnsi" w:cstheme="majorHAnsi"/>
          <w:sz w:val="26"/>
          <w:szCs w:val="26"/>
        </w:rPr>
      </w:pPr>
      <w:r w:rsidRPr="00FB0AB7">
        <w:rPr>
          <w:rFonts w:asciiTheme="majorHAnsi" w:hAnsiTheme="majorHAnsi" w:cstheme="majorHAnsi"/>
          <w:sz w:val="26"/>
          <w:szCs w:val="26"/>
        </w:rPr>
        <w:t xml:space="preserve">3.2.5. Nhận xét và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ề xuất cải tiến</w:t>
      </w:r>
    </w:p>
    <w:p w14:paraId="21FD7089" w14:textId="0D0AF43A"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Quy trình có giá trị ở việc tạo cơ chế xử lý theo nhiều cấp: khách hàng và người bán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ược trao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ổi trước, CSKH can thiệp khi cần, sau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ó bộ phận trả hàng/hoàn tiền thực hiện hậu kiểm. Tuy nhiên, thời gian chờ dài và các nhánh bổ sung bằng chứng có thể làm tăng Cycle Time.</w:t>
      </w:r>
    </w:p>
    <w:p w14:paraId="371AFB6D" w14:textId="711FCE70" w:rsidR="00CB715D" w:rsidRPr="00FB0AB7" w:rsidRDefault="00000000" w:rsidP="00FB0AB7">
      <w:pPr>
        <w:pStyle w:val="MdParagraph"/>
        <w:jc w:val="both"/>
        <w:rPr>
          <w:rFonts w:asciiTheme="majorHAnsi" w:hAnsiTheme="majorHAnsi" w:cstheme="majorHAnsi"/>
          <w:sz w:val="26"/>
          <w:szCs w:val="26"/>
          <w:lang w:val="en-US"/>
        </w:rPr>
      </w:pPr>
      <w:r w:rsidRPr="00FB0AB7">
        <w:rPr>
          <w:rFonts w:asciiTheme="majorHAnsi" w:hAnsiTheme="majorHAnsi" w:cstheme="majorHAnsi"/>
          <w:sz w:val="26"/>
          <w:szCs w:val="26"/>
        </w:rPr>
        <w:t xml:space="preserve">Các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ề xuất gồm kiểm tra tự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ộng thời hạn và lý do ngay khi khách hàng tạo yêu cầu, cung cấp checklist bằng chứng theo từng lý do, gom yêu cầu bổ sung thành một lần, nhắc người bán trước khi hết hạn phản hồi, hiển thị trạng thái xử lý tập trung và tự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 xml:space="preserve">ộng chuyển hồ sơ sang CSKH khi quá hạn. Ngoài ra, nên tách rõ các thông báo cho người bán, CSKH và khách hàng </w:t>
      </w:r>
      <w:r w:rsidR="00011B07" w:rsidRPr="00FB0AB7">
        <w:rPr>
          <w:rFonts w:asciiTheme="majorHAnsi" w:hAnsiTheme="majorHAnsi" w:cstheme="majorHAnsi"/>
          <w:sz w:val="26"/>
          <w:szCs w:val="26"/>
        </w:rPr>
        <w:t>đ</w:t>
      </w:r>
      <w:r w:rsidRPr="00FB0AB7">
        <w:rPr>
          <w:rFonts w:asciiTheme="majorHAnsi" w:hAnsiTheme="majorHAnsi" w:cstheme="majorHAnsi"/>
          <w:sz w:val="26"/>
          <w:szCs w:val="26"/>
        </w:rPr>
        <w:t>ể giảm việc chuyển thông tin qua lại.</w:t>
      </w:r>
    </w:p>
    <w:sectPr w:rsidR="00CB715D" w:rsidRPr="00FB0A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A12D6"/>
    <w:multiLevelType w:val="hybridMultilevel"/>
    <w:tmpl w:val="C36EEF8C"/>
    <w:lvl w:ilvl="0" w:tplc="694AA026">
      <w:start w:val="1"/>
      <w:numFmt w:val="bullet"/>
      <w:lvlText w:val="•"/>
      <w:lvlJc w:val="left"/>
      <w:pPr>
        <w:ind w:left="720" w:hanging="360"/>
      </w:pPr>
    </w:lvl>
    <w:lvl w:ilvl="1" w:tplc="747C29C2">
      <w:start w:val="1"/>
      <w:numFmt w:val="bullet"/>
      <w:lvlText w:val="◦"/>
      <w:lvlJc w:val="left"/>
      <w:pPr>
        <w:ind w:left="1440" w:hanging="360"/>
      </w:pPr>
    </w:lvl>
    <w:lvl w:ilvl="2" w:tplc="56BCC84C">
      <w:start w:val="1"/>
      <w:numFmt w:val="bullet"/>
      <w:lvlText w:val="•"/>
      <w:lvlJc w:val="left"/>
      <w:pPr>
        <w:ind w:left="2160" w:hanging="360"/>
      </w:pPr>
    </w:lvl>
    <w:lvl w:ilvl="3" w:tplc="92067E5A">
      <w:start w:val="1"/>
      <w:numFmt w:val="bullet"/>
      <w:lvlText w:val="◦"/>
      <w:lvlJc w:val="left"/>
      <w:pPr>
        <w:ind w:left="2880" w:hanging="360"/>
      </w:pPr>
    </w:lvl>
    <w:lvl w:ilvl="4" w:tplc="C768860E">
      <w:start w:val="1"/>
      <w:numFmt w:val="bullet"/>
      <w:lvlText w:val="•"/>
      <w:lvlJc w:val="left"/>
      <w:pPr>
        <w:ind w:left="3600" w:hanging="360"/>
      </w:pPr>
    </w:lvl>
    <w:lvl w:ilvl="5" w:tplc="71F4FFAE">
      <w:start w:val="1"/>
      <w:numFmt w:val="bullet"/>
      <w:lvlText w:val="◦"/>
      <w:lvlJc w:val="left"/>
      <w:pPr>
        <w:ind w:left="4320" w:hanging="360"/>
      </w:pPr>
    </w:lvl>
    <w:lvl w:ilvl="6" w:tplc="3AD214B4">
      <w:start w:val="1"/>
      <w:numFmt w:val="bullet"/>
      <w:lvlText w:val="•"/>
      <w:lvlJc w:val="left"/>
      <w:pPr>
        <w:ind w:left="5040" w:hanging="360"/>
      </w:pPr>
    </w:lvl>
    <w:lvl w:ilvl="7" w:tplc="C5221F80">
      <w:numFmt w:val="decimal"/>
      <w:lvlText w:val=""/>
      <w:lvlJc w:val="left"/>
    </w:lvl>
    <w:lvl w:ilvl="8" w:tplc="B2CCDDB6">
      <w:numFmt w:val="decimal"/>
      <w:lvlText w:val=""/>
      <w:lvlJc w:val="left"/>
    </w:lvl>
  </w:abstractNum>
  <w:abstractNum w:abstractNumId="1" w15:restartNumberingAfterBreak="0">
    <w:nsid w:val="61EC5C67"/>
    <w:multiLevelType w:val="multilevel"/>
    <w:tmpl w:val="AE7A283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02B045F"/>
    <w:multiLevelType w:val="hybridMultilevel"/>
    <w:tmpl w:val="E438E46E"/>
    <w:lvl w:ilvl="0" w:tplc="FFDC622A">
      <w:start w:val="1"/>
      <w:numFmt w:val="bullet"/>
      <w:lvlText w:val="●"/>
      <w:lvlJc w:val="left"/>
      <w:pPr>
        <w:ind w:left="720" w:hanging="360"/>
      </w:pPr>
    </w:lvl>
    <w:lvl w:ilvl="1" w:tplc="47F04A52">
      <w:start w:val="1"/>
      <w:numFmt w:val="bullet"/>
      <w:lvlText w:val="○"/>
      <w:lvlJc w:val="left"/>
      <w:pPr>
        <w:ind w:left="1440" w:hanging="360"/>
      </w:pPr>
    </w:lvl>
    <w:lvl w:ilvl="2" w:tplc="9A846422">
      <w:start w:val="1"/>
      <w:numFmt w:val="bullet"/>
      <w:lvlText w:val="■"/>
      <w:lvlJc w:val="left"/>
      <w:pPr>
        <w:ind w:left="2160" w:hanging="360"/>
      </w:pPr>
    </w:lvl>
    <w:lvl w:ilvl="3" w:tplc="0164B6D6">
      <w:start w:val="1"/>
      <w:numFmt w:val="bullet"/>
      <w:lvlText w:val="●"/>
      <w:lvlJc w:val="left"/>
      <w:pPr>
        <w:ind w:left="2880" w:hanging="360"/>
      </w:pPr>
    </w:lvl>
    <w:lvl w:ilvl="4" w:tplc="D3A4B1B2">
      <w:start w:val="1"/>
      <w:numFmt w:val="bullet"/>
      <w:lvlText w:val="○"/>
      <w:lvlJc w:val="left"/>
      <w:pPr>
        <w:ind w:left="3600" w:hanging="360"/>
      </w:pPr>
    </w:lvl>
    <w:lvl w:ilvl="5" w:tplc="6DAA816C">
      <w:start w:val="1"/>
      <w:numFmt w:val="bullet"/>
      <w:lvlText w:val="■"/>
      <w:lvlJc w:val="left"/>
      <w:pPr>
        <w:ind w:left="4320" w:hanging="360"/>
      </w:pPr>
    </w:lvl>
    <w:lvl w:ilvl="6" w:tplc="9AE60C2A">
      <w:start w:val="1"/>
      <w:numFmt w:val="bullet"/>
      <w:lvlText w:val="●"/>
      <w:lvlJc w:val="left"/>
      <w:pPr>
        <w:ind w:left="5040" w:hanging="360"/>
      </w:pPr>
    </w:lvl>
    <w:lvl w:ilvl="7" w:tplc="237A56EA">
      <w:start w:val="1"/>
      <w:numFmt w:val="bullet"/>
      <w:lvlText w:val="●"/>
      <w:lvlJc w:val="left"/>
      <w:pPr>
        <w:ind w:left="5760" w:hanging="360"/>
      </w:pPr>
    </w:lvl>
    <w:lvl w:ilvl="8" w:tplc="A5D2EECA">
      <w:start w:val="1"/>
      <w:numFmt w:val="bullet"/>
      <w:lvlText w:val="●"/>
      <w:lvlJc w:val="left"/>
      <w:pPr>
        <w:ind w:left="6480" w:hanging="360"/>
      </w:pPr>
    </w:lvl>
  </w:abstractNum>
  <w:num w:numId="1" w16cid:durableId="3470257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15D"/>
    <w:rsid w:val="00011B07"/>
    <w:rsid w:val="00035854"/>
    <w:rsid w:val="00045A75"/>
    <w:rsid w:val="000564B9"/>
    <w:rsid w:val="0008404B"/>
    <w:rsid w:val="00203627"/>
    <w:rsid w:val="002724EB"/>
    <w:rsid w:val="002B11C2"/>
    <w:rsid w:val="002D3116"/>
    <w:rsid w:val="003502CB"/>
    <w:rsid w:val="003C6A3D"/>
    <w:rsid w:val="004071BE"/>
    <w:rsid w:val="00420849"/>
    <w:rsid w:val="0054041D"/>
    <w:rsid w:val="00545BBF"/>
    <w:rsid w:val="00586D03"/>
    <w:rsid w:val="00653148"/>
    <w:rsid w:val="006A7B4A"/>
    <w:rsid w:val="00712A37"/>
    <w:rsid w:val="0076117A"/>
    <w:rsid w:val="008C5658"/>
    <w:rsid w:val="00943AE7"/>
    <w:rsid w:val="00953D66"/>
    <w:rsid w:val="00975FD9"/>
    <w:rsid w:val="00980A30"/>
    <w:rsid w:val="00981E90"/>
    <w:rsid w:val="009D6ACE"/>
    <w:rsid w:val="009F1317"/>
    <w:rsid w:val="00A066B1"/>
    <w:rsid w:val="00AA3F14"/>
    <w:rsid w:val="00AD3E5B"/>
    <w:rsid w:val="00BB31F1"/>
    <w:rsid w:val="00C134DB"/>
    <w:rsid w:val="00C164EA"/>
    <w:rsid w:val="00C61F69"/>
    <w:rsid w:val="00C92EBC"/>
    <w:rsid w:val="00C930BE"/>
    <w:rsid w:val="00CB715D"/>
    <w:rsid w:val="00D13798"/>
    <w:rsid w:val="00D25237"/>
    <w:rsid w:val="00D77ADB"/>
    <w:rsid w:val="00D91FBA"/>
    <w:rsid w:val="00D95CFD"/>
    <w:rsid w:val="00E25944"/>
    <w:rsid w:val="00E77844"/>
    <w:rsid w:val="00E92347"/>
    <w:rsid w:val="00F04B2D"/>
    <w:rsid w:val="00F82F2E"/>
    <w:rsid w:val="00FB0AB7"/>
    <w:rsid w:val="00FB768E"/>
    <w:rsid w:val="00FF7C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42D4"/>
  <w15:docId w15:val="{EF4E5F3A-E9F6-4ED2-B908-F4DE0B5A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unhideWhenUsed/>
    <w:qFormat/>
    <w:pPr>
      <w:outlineLvl w:val="2"/>
    </w:pPr>
    <w:rPr>
      <w:color w:val="1F4D78"/>
    </w:rPr>
  </w:style>
  <w:style w:type="paragraph" w:styleId="u4">
    <w:name w:val="heading 4"/>
    <w:uiPriority w:val="9"/>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color="0563C1"/>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LiBang">
    <w:name w:val="Table Grid"/>
    <w:basedOn w:val="BangThngthng"/>
    <w:uiPriority w:val="39"/>
    <w:rsid w:val="002B1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C164EA"/>
    <w:rPr>
      <w:color w:val="605E5C"/>
      <w:shd w:val="clear" w:color="auto" w:fill="E1DFDD"/>
    </w:rPr>
  </w:style>
  <w:style w:type="character" w:styleId="FollowedHyperlink">
    <w:name w:val="FollowedHyperlink"/>
    <w:basedOn w:val="Phngmcinhcuaoanvn"/>
    <w:uiPriority w:val="99"/>
    <w:semiHidden/>
    <w:unhideWhenUsed/>
    <w:rsid w:val="00C164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sv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458B2-F281-467A-8E78-3A96C5153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12</Pages>
  <Words>2852</Words>
  <Characters>16259</Characters>
  <Application>Microsoft Office Word</Application>
  <DocSecurity>0</DocSecurity>
  <Lines>135</Lines>
  <Paragraphs>38</Paragraphs>
  <ScaleCrop>false</ScaleCrop>
  <HeadingPairs>
    <vt:vector size="2" baseType="variant">
      <vt:variant>
        <vt:lpstr>Tiêu đề</vt:lpstr>
      </vt:variant>
      <vt:variant>
        <vt:i4>1</vt:i4>
      </vt:variant>
    </vt:vector>
  </HeadingPairs>
  <TitlesOfParts>
    <vt:vector size="1" baseType="lpstr">
      <vt:lpstr>Converted Document</vt:lpstr>
    </vt:vector>
  </TitlesOfParts>
  <Company/>
  <LinksUpToDate>false</LinksUpToDate>
  <CharactersWithSpaces>19073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Nguyen Hong Anh</cp:lastModifiedBy>
  <cp:revision>10</cp:revision>
  <cp:lastPrinted>2026-08-16T15:39:00Z</cp:lastPrinted>
  <dcterms:created xsi:type="dcterms:W3CDTF">2026-08-15T17:50:00Z</dcterms:created>
  <dcterms:modified xsi:type="dcterms:W3CDTF">2026-08-17T14:50:00Z</dcterms:modified>
</cp:coreProperties>
</file>