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6: Ethernet and ARP</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Ngọc Sang</w:t>
      </w:r>
    </w:p>
    <w:p w:rsidR="00000000" w:rsidDel="00000000" w:rsidP="00000000" w:rsidRDefault="00000000" w:rsidRPr="00000000" w14:paraId="0000000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1813810</w:t>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numPr>
          <w:ilvl w:val="0"/>
          <w:numId w:val="1"/>
        </w:numPr>
        <w:spacing w:line="257"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What is the 48-bit Ethernet address of your computer?</w:t>
      </w:r>
    </w:p>
    <w:p w:rsidR="00000000" w:rsidDel="00000000" w:rsidP="00000000" w:rsidRDefault="00000000" w:rsidRPr="00000000" w14:paraId="00000006">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e8:6f:38:5d:72:b5</w:t>
      </w:r>
    </w:p>
    <w:p w:rsidR="00000000" w:rsidDel="00000000" w:rsidP="00000000" w:rsidRDefault="00000000" w:rsidRPr="00000000" w14:paraId="00000007">
      <w:pPr>
        <w:numPr>
          <w:ilvl w:val="0"/>
          <w:numId w:val="1"/>
        </w:numPr>
        <w:spacing w:line="257"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What is the 48-bit destination address in the Ethernet frame? </w:t>
      </w:r>
    </w:p>
    <w:p w:rsidR="00000000" w:rsidDel="00000000" w:rsidP="00000000" w:rsidRDefault="00000000" w:rsidRPr="00000000" w14:paraId="00000008">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6c:3b:6b:bf:e2:1a</w:t>
      </w:r>
    </w:p>
    <w:p w:rsidR="00000000" w:rsidDel="00000000" w:rsidP="00000000" w:rsidRDefault="00000000" w:rsidRPr="00000000" w14:paraId="00000009">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this the Ethernet address of gaia.cs.umass.edu? </w:t>
      </w:r>
    </w:p>
    <w:p w:rsidR="00000000" w:rsidDel="00000000" w:rsidP="00000000" w:rsidRDefault="00000000" w:rsidRPr="00000000" w14:paraId="0000000A">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w:t>
        <w:tab/>
      </w:r>
    </w:p>
    <w:p w:rsidR="00000000" w:rsidDel="00000000" w:rsidP="00000000" w:rsidRDefault="00000000" w:rsidRPr="00000000" w14:paraId="0000000B">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device has this as its Ethernet address? </w:t>
      </w:r>
    </w:p>
    <w:p w:rsidR="00000000" w:rsidDel="00000000" w:rsidP="00000000" w:rsidRDefault="00000000" w:rsidRPr="00000000" w14:paraId="0000000C">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router</w:t>
      </w:r>
    </w:p>
    <w:p w:rsidR="00000000" w:rsidDel="00000000" w:rsidP="00000000" w:rsidRDefault="00000000" w:rsidRPr="00000000" w14:paraId="0000000D">
      <w:pPr>
        <w:numPr>
          <w:ilvl w:val="0"/>
          <w:numId w:val="1"/>
        </w:numPr>
        <w:spacing w:line="257"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Give the hexadecimal value for the two-byte Frame type field. </w:t>
      </w:r>
    </w:p>
    <w:p w:rsidR="00000000" w:rsidDel="00000000" w:rsidP="00000000" w:rsidRDefault="00000000" w:rsidRPr="00000000" w14:paraId="0000000E">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Answer: 0x0800</w:t>
      </w:r>
    </w:p>
    <w:p w:rsidR="00000000" w:rsidDel="00000000" w:rsidP="00000000" w:rsidRDefault="00000000" w:rsidRPr="00000000" w14:paraId="0000000F">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upper layer protocol does this correspond to?</w:t>
      </w:r>
    </w:p>
    <w:p w:rsidR="00000000" w:rsidDel="00000000" w:rsidP="00000000" w:rsidRDefault="00000000" w:rsidRPr="00000000" w14:paraId="00000010">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Answer: IP</w:t>
      </w:r>
    </w:p>
    <w:p w:rsidR="00000000" w:rsidDel="00000000" w:rsidP="00000000" w:rsidRDefault="00000000" w:rsidRPr="00000000" w14:paraId="00000011">
      <w:pPr>
        <w:numPr>
          <w:ilvl w:val="0"/>
          <w:numId w:val="1"/>
        </w:numPr>
        <w:spacing w:line="257"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How many bytes from the very start of the Ethernet frame does the ASCII “G” in “GET” appear in the Ethernet frame?</w:t>
      </w:r>
    </w:p>
    <w:p w:rsidR="00000000" w:rsidDel="00000000" w:rsidP="00000000" w:rsidRDefault="00000000" w:rsidRPr="00000000" w14:paraId="00000012">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54</w:t>
      </w:r>
    </w:p>
    <w:p w:rsidR="00000000" w:rsidDel="00000000" w:rsidP="00000000" w:rsidRDefault="00000000" w:rsidRPr="00000000" w14:paraId="00000013">
      <w:pPr>
        <w:numPr>
          <w:ilvl w:val="0"/>
          <w:numId w:val="1"/>
        </w:numPr>
        <w:spacing w:line="257"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What is the value of the Ethernet source address?</w:t>
      </w:r>
    </w:p>
    <w:p w:rsidR="00000000" w:rsidDel="00000000" w:rsidP="00000000" w:rsidRDefault="00000000" w:rsidRPr="00000000" w14:paraId="00000014">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6"/>
          <w:szCs w:val="26"/>
          <w:rtl w:val="0"/>
        </w:rPr>
        <w:t xml:space="preserve">e8:6f:38:5d:72:b5</w:t>
      </w:r>
    </w:p>
    <w:p w:rsidR="00000000" w:rsidDel="00000000" w:rsidP="00000000" w:rsidRDefault="00000000" w:rsidRPr="00000000" w14:paraId="00000015">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this the address of your computer, or of gaia.cs.umass.edu?</w:t>
      </w:r>
    </w:p>
    <w:p w:rsidR="00000000" w:rsidDel="00000000" w:rsidP="00000000" w:rsidRDefault="00000000" w:rsidRPr="00000000" w14:paraId="00000016">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w:t>
      </w:r>
    </w:p>
    <w:p w:rsidR="00000000" w:rsidDel="00000000" w:rsidP="00000000" w:rsidRDefault="00000000" w:rsidRPr="00000000" w14:paraId="00000017">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device has this as its Ethernet address? </w:t>
      </w:r>
    </w:p>
    <w:p w:rsidR="00000000" w:rsidDel="00000000" w:rsidP="00000000" w:rsidRDefault="00000000" w:rsidRPr="00000000" w14:paraId="00000018">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router</w:t>
      </w:r>
    </w:p>
    <w:p w:rsidR="00000000" w:rsidDel="00000000" w:rsidP="00000000" w:rsidRDefault="00000000" w:rsidRPr="00000000" w14:paraId="00000019">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destination address in the Ethernet frame? </w:t>
      </w:r>
    </w:p>
    <w:p w:rsidR="00000000" w:rsidDel="00000000" w:rsidP="00000000" w:rsidRDefault="00000000" w:rsidRPr="00000000" w14:paraId="0000001A">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6c:3b:6b:bf:e2:1a</w:t>
      </w:r>
    </w:p>
    <w:p w:rsidR="00000000" w:rsidDel="00000000" w:rsidP="00000000" w:rsidRDefault="00000000" w:rsidRPr="00000000" w14:paraId="0000001B">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this the Ethernet address of your computer? </w:t>
      </w:r>
    </w:p>
    <w:p w:rsidR="00000000" w:rsidDel="00000000" w:rsidP="00000000" w:rsidRDefault="00000000" w:rsidRPr="00000000" w14:paraId="0000001C">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Yes</w:t>
      </w:r>
    </w:p>
    <w:p w:rsidR="00000000" w:rsidDel="00000000" w:rsidP="00000000" w:rsidRDefault="00000000" w:rsidRPr="00000000" w14:paraId="0000001D">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 the hexadecimal value for the two-byte Frame type field. </w:t>
      </w:r>
    </w:p>
    <w:p w:rsidR="00000000" w:rsidDel="00000000" w:rsidP="00000000" w:rsidRDefault="00000000" w:rsidRPr="00000000" w14:paraId="0000001E">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0x00000800</w:t>
      </w:r>
    </w:p>
    <w:p w:rsidR="00000000" w:rsidDel="00000000" w:rsidP="00000000" w:rsidRDefault="00000000" w:rsidRPr="00000000" w14:paraId="0000001F">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upper layer protocol does this correspond to? </w:t>
      </w:r>
    </w:p>
    <w:p w:rsidR="00000000" w:rsidDel="00000000" w:rsidP="00000000" w:rsidRDefault="00000000" w:rsidRPr="00000000" w14:paraId="00000020">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IP</w:t>
      </w:r>
    </w:p>
    <w:p w:rsidR="00000000" w:rsidDel="00000000" w:rsidP="00000000" w:rsidRDefault="00000000" w:rsidRPr="00000000" w14:paraId="00000021">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many bytes from the very start of the Ethernet frame does the ASCII “O” in “OK” (i.e., the HTTP response code) appear in the Ethernet frame?</w:t>
      </w:r>
    </w:p>
    <w:p w:rsidR="00000000" w:rsidDel="00000000" w:rsidP="00000000" w:rsidRDefault="00000000" w:rsidRPr="00000000" w14:paraId="00000022">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52</w:t>
      </w:r>
    </w:p>
    <w:p w:rsidR="00000000" w:rsidDel="00000000" w:rsidP="00000000" w:rsidRDefault="00000000" w:rsidRPr="00000000" w14:paraId="00000023">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down the contents of your computer’s ARP cache. What is the meaning of each column value?</w:t>
      </w:r>
    </w:p>
    <w:p w:rsidR="00000000" w:rsidDel="00000000" w:rsidP="00000000" w:rsidRDefault="00000000" w:rsidRPr="00000000" w14:paraId="00000024">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w:t>
      </w:r>
    </w:p>
    <w:p w:rsidR="00000000" w:rsidDel="00000000" w:rsidP="00000000" w:rsidRDefault="00000000" w:rsidRPr="00000000" w14:paraId="00000025">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address: IP address</w:t>
      </w:r>
    </w:p>
    <w:p w:rsidR="00000000" w:rsidDel="00000000" w:rsidP="00000000" w:rsidRDefault="00000000" w:rsidRPr="00000000" w14:paraId="00000026">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Physical Address: MAC address</w:t>
      </w:r>
    </w:p>
    <w:p w:rsidR="00000000" w:rsidDel="00000000" w:rsidP="00000000" w:rsidRDefault="00000000" w:rsidRPr="00000000" w14:paraId="00000027">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protocol type</w:t>
      </w:r>
    </w:p>
    <w:p w:rsidR="00000000" w:rsidDel="00000000" w:rsidP="00000000" w:rsidRDefault="00000000" w:rsidRPr="00000000" w14:paraId="00000028">
      <w:pPr>
        <w:spacing w:line="257"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What are the hexadecimal values for the source and destination addresses in the Ethernet frame containing the ARP request message? </w:t>
      </w:r>
    </w:p>
    <w:p w:rsidR="00000000" w:rsidDel="00000000" w:rsidP="00000000" w:rsidRDefault="00000000" w:rsidRPr="00000000" w14:paraId="0000002A">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source: 6c:3b:6b:bf:e2:1a</w:t>
      </w:r>
    </w:p>
    <w:p w:rsidR="00000000" w:rsidDel="00000000" w:rsidP="00000000" w:rsidRDefault="00000000" w:rsidRPr="00000000" w14:paraId="0000002B">
      <w:pPr>
        <w:spacing w:line="257"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Destination: ff:ff:ff:ff:ff:ff</w:t>
      </w:r>
    </w:p>
    <w:p w:rsidR="00000000" w:rsidDel="00000000" w:rsidP="00000000" w:rsidRDefault="00000000" w:rsidRPr="00000000" w14:paraId="0000002C">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 the hexadecimal value for the two-byte Ethernet Frame type field. 0x00000806</w:t>
      </w:r>
    </w:p>
    <w:p w:rsidR="00000000" w:rsidDel="00000000" w:rsidP="00000000" w:rsidRDefault="00000000" w:rsidRPr="00000000" w14:paraId="0000002D">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upper layer protocol does this correspond to?</w:t>
      </w:r>
    </w:p>
    <w:p w:rsidR="00000000" w:rsidDel="00000000" w:rsidP="00000000" w:rsidRDefault="00000000" w:rsidRPr="00000000" w14:paraId="0000002E">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ARP</w:t>
      </w:r>
    </w:p>
    <w:p w:rsidR="00000000" w:rsidDel="00000000" w:rsidP="00000000" w:rsidRDefault="00000000" w:rsidRPr="00000000" w14:paraId="0000002F">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How many bytes from the very beginning of the Ethernet frame does the ARP opcode field begin?</w:t>
      </w:r>
    </w:p>
    <w:p w:rsidR="00000000" w:rsidDel="00000000" w:rsidP="00000000" w:rsidRDefault="00000000" w:rsidRPr="00000000" w14:paraId="00000030">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20</w:t>
      </w:r>
    </w:p>
    <w:p w:rsidR="00000000" w:rsidDel="00000000" w:rsidP="00000000" w:rsidRDefault="00000000" w:rsidRPr="00000000" w14:paraId="00000031">
      <w:pPr>
        <w:spacing w:line="257"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What is the value of the opcode field within the ARP-payload part of the Ethernet frame in which an ARP request is made?</w:t>
      </w:r>
    </w:p>
    <w:p w:rsidR="00000000" w:rsidDel="00000000" w:rsidP="00000000" w:rsidRDefault="00000000" w:rsidRPr="00000000" w14:paraId="00000033">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0x0001</w:t>
      </w:r>
    </w:p>
    <w:p w:rsidR="00000000" w:rsidDel="00000000" w:rsidP="00000000" w:rsidRDefault="00000000" w:rsidRPr="00000000" w14:paraId="00000034">
      <w:pPr>
        <w:spacing w:line="257"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Does the ARP message contain the IP address of the sender? </w:t>
      </w:r>
    </w:p>
    <w:p w:rsidR="00000000" w:rsidDel="00000000" w:rsidP="00000000" w:rsidRDefault="00000000" w:rsidRPr="00000000" w14:paraId="00000036">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Yes. 10.0.0.1</w:t>
      </w:r>
    </w:p>
    <w:p w:rsidR="00000000" w:rsidDel="00000000" w:rsidP="00000000" w:rsidRDefault="00000000" w:rsidRPr="00000000" w14:paraId="00000037">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Where in the ARP request does the “question” appear – the Ethernet address of the machine whose corresponding IP address is being queried?</w:t>
      </w:r>
    </w:p>
    <w:p w:rsidR="00000000" w:rsidDel="00000000" w:rsidP="00000000" w:rsidRDefault="00000000" w:rsidRPr="00000000" w14:paraId="00000038">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Target MAC address : 00:00:00:00:00:00</w:t>
      </w:r>
    </w:p>
    <w:p w:rsidR="00000000" w:rsidDel="00000000" w:rsidP="00000000" w:rsidRDefault="00000000" w:rsidRPr="00000000" w14:paraId="00000039">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find the ARP reply that was sent in response to the ARP request.</w:t>
      </w:r>
    </w:p>
    <w:p w:rsidR="00000000" w:rsidDel="00000000" w:rsidP="00000000" w:rsidRDefault="00000000" w:rsidRPr="00000000" w14:paraId="0000003A">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How many bytes from the very beginning of the Ethernet frame does the ARP opcode field begin?</w:t>
      </w:r>
    </w:p>
    <w:p w:rsidR="00000000" w:rsidDel="00000000" w:rsidP="00000000" w:rsidRDefault="00000000" w:rsidRPr="00000000" w14:paraId="0000003B">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20</w:t>
      </w:r>
    </w:p>
    <w:p w:rsidR="00000000" w:rsidDel="00000000" w:rsidP="00000000" w:rsidRDefault="00000000" w:rsidRPr="00000000" w14:paraId="0000003C">
      <w:pPr>
        <w:spacing w:line="25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What is the value of the opcode field within the ARP-payload part of the</w:t>
      </w:r>
    </w:p>
    <w:p w:rsidR="00000000" w:rsidDel="00000000" w:rsidP="00000000" w:rsidRDefault="00000000" w:rsidRPr="00000000" w14:paraId="0000003D">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Ethernet frame in which an ARP response is made?</w:t>
      </w:r>
    </w:p>
    <w:p w:rsidR="00000000" w:rsidDel="00000000" w:rsidP="00000000" w:rsidRDefault="00000000" w:rsidRPr="00000000" w14:paraId="0000003E">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0x0002</w:t>
      </w:r>
    </w:p>
    <w:p w:rsidR="00000000" w:rsidDel="00000000" w:rsidP="00000000" w:rsidRDefault="00000000" w:rsidRPr="00000000" w14:paraId="0000003F">
      <w:pPr>
        <w:spacing w:line="257"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25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Where in the ARP message does the “answer” to the earlier ARP request appear – the IP address of the machine having the Ethernet address whose corresponding IP address is being queried?</w:t>
      </w:r>
    </w:p>
    <w:p w:rsidR="00000000" w:rsidDel="00000000" w:rsidP="00000000" w:rsidRDefault="00000000" w:rsidRPr="00000000" w14:paraId="00000041">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42">
      <w:pPr>
        <w:spacing w:line="257"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Sender IP address: 10.0.0.1</w:t>
      </w:r>
    </w:p>
    <w:p w:rsidR="00000000" w:rsidDel="00000000" w:rsidP="00000000" w:rsidRDefault="00000000" w:rsidRPr="00000000" w14:paraId="00000043">
      <w:pPr>
        <w:spacing w:line="257"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Sender MAC address: 6c:3b:6b:bf:e2:1a</w:t>
      </w:r>
    </w:p>
    <w:p w:rsidR="00000000" w:rsidDel="00000000" w:rsidP="00000000" w:rsidRDefault="00000000" w:rsidRPr="00000000" w14:paraId="00000044">
      <w:pPr>
        <w:spacing w:line="257"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257"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hexadecimal values for the source and destination addresses in theEthernet frame containing the ARP reply message?</w:t>
      </w:r>
    </w:p>
    <w:p w:rsidR="00000000" w:rsidDel="00000000" w:rsidP="00000000" w:rsidRDefault="00000000" w:rsidRPr="00000000" w14:paraId="00000047">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48">
      <w:pPr>
        <w:spacing w:line="257"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6c:3b:6b:bf:e2:1a</w:t>
      </w:r>
    </w:p>
    <w:p w:rsidR="00000000" w:rsidDel="00000000" w:rsidP="00000000" w:rsidRDefault="00000000" w:rsidRPr="00000000" w14:paraId="00000049">
      <w:pPr>
        <w:spacing w:line="257"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Destination: e8:6f:38:5d:72:b5</w:t>
      </w:r>
    </w:p>
    <w:p w:rsidR="00000000" w:rsidDel="00000000" w:rsidP="00000000" w:rsidRDefault="00000000" w:rsidRPr="00000000" w14:paraId="0000004A">
      <w:pPr>
        <w:numPr>
          <w:ilvl w:val="0"/>
          <w:numId w:val="1"/>
        </w:numPr>
        <w:spacing w:line="25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rsidR="00000000" w:rsidDel="00000000" w:rsidP="00000000" w:rsidRDefault="00000000" w:rsidRPr="00000000" w14:paraId="0000004B">
      <w:pPr>
        <w:spacing w:line="25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ARP is  broadcast, ARP reply will send directly to the request computer</w:t>
      </w:r>
    </w:p>
    <w:p w:rsidR="00000000" w:rsidDel="00000000" w:rsidP="00000000" w:rsidRDefault="00000000" w:rsidRPr="00000000" w14:paraId="0000004C">
      <w:pPr>
        <w:spacing w:line="257"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257" w:lineRule="auto"/>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