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77777777" w:rsidR="000522B3" w:rsidRDefault="000522B3" w:rsidP="00D462BE">
      <w:pPr>
        <w:rPr>
          <w:b/>
        </w:rPr>
      </w:pPr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0ED42455" w14:textId="3BD84A48" w:rsidR="00D462BE" w:rsidRDefault="00D462BE" w:rsidP="00D462BE">
      <w:pPr>
        <w:rPr>
          <w:b/>
        </w:rPr>
      </w:pPr>
      <w:r w:rsidRPr="00D462BE">
        <w:rPr>
          <w:b/>
        </w:rPr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30688F63" w14:textId="77777777" w:rsidR="00672947" w:rsidRPr="00672947" w:rsidRDefault="00672947" w:rsidP="00672947">
      <w:pPr>
        <w:rPr>
          <w:bCs/>
        </w:rPr>
      </w:pPr>
      <w:r w:rsidRPr="00672947">
        <w:rPr>
          <w:bCs/>
        </w:rPr>
        <w:t>AUX Passthrough Channels</w:t>
      </w:r>
    </w:p>
    <w:p w14:paraId="365193F8" w14:textId="77777777" w:rsidR="00672947" w:rsidRPr="00672947" w:rsidRDefault="00672947" w:rsidP="00672947">
      <w:r w:rsidRPr="00672947">
        <w:t>AUX passthrough channels allow you to control arbitrary optional hardware from your transmitter (for example, a gripper).</w:t>
      </w:r>
    </w:p>
    <w:p w14:paraId="72A6641D" w14:textId="77777777" w:rsidR="00672947" w:rsidRPr="00672947" w:rsidRDefault="00672947" w:rsidP="00672947">
      <w:r w:rsidRPr="00672947">
        <w:t>To use the AUX passthrough channels:</w:t>
      </w:r>
    </w:p>
    <w:p w14:paraId="745B9043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Map up to 2 transmitter controls to separate channels.</w:t>
      </w:r>
    </w:p>
    <w:p w14:paraId="77BA518C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Specify these channels to map to the AUX1 and AUX2 ports respectively, as shown below. Values are saved to the vehicle as soon as they are set.</w:t>
      </w:r>
    </w:p>
    <w:p w14:paraId="41D767C3" w14:textId="51651494" w:rsidR="00672947" w:rsidRPr="00672947" w:rsidRDefault="00672947" w:rsidP="00672947">
      <w:r w:rsidRPr="00672947">
        <w:drawing>
          <wp:inline distT="0" distB="0" distL="0" distR="0" wp14:anchorId="56F5D7E7" wp14:editId="0EA7AB58">
            <wp:extent cx="3095625" cy="1933575"/>
            <wp:effectExtent l="0" t="0" r="9525" b="9525"/>
            <wp:docPr id="2" name="Picture 2" descr="AUX1 and AUX2 RC passthrough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X1 and AUX2 RC passthrough chann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48013" w14:textId="77777777" w:rsidR="00672947" w:rsidRPr="00672947" w:rsidRDefault="00672947" w:rsidP="00672947">
      <w:r w:rsidRPr="00672947">
        <w:t>The flight controller will pass through the unmodified values from the specified channels out of AUX1/AUX2 to the connected servos/relays that drive your hardware.</w:t>
      </w:r>
    </w:p>
    <w:p w14:paraId="73A680BF" w14:textId="77777777" w:rsidR="00672947" w:rsidRPr="00D462BE" w:rsidRDefault="00672947" w:rsidP="00D462BE">
      <w:pPr>
        <w:rPr>
          <w:b/>
        </w:rPr>
      </w:pPr>
    </w:p>
    <w:p w14:paraId="7B829A61" w14:textId="77777777" w:rsidR="00D462BE" w:rsidRPr="00D462BE" w:rsidRDefault="00D462BE" w:rsidP="00D462BE">
      <w:pPr>
        <w:rPr>
          <w:b/>
        </w:rPr>
      </w:pPr>
    </w:p>
    <w:p w14:paraId="5C6982B5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lastRenderedPageBreak/>
        <w:t>Q3b: If so, how does the receive/autopilot communicate that to the 1500-OEM?</w:t>
      </w:r>
    </w:p>
    <w:p w14:paraId="56C8432D" w14:textId="77777777" w:rsidR="00D462BE" w:rsidRPr="00D462BE" w:rsidRDefault="00D462BE" w:rsidP="00D462BE">
      <w:pPr>
        <w:rPr>
          <w:b/>
        </w:rPr>
      </w:pPr>
    </w:p>
    <w:p w14:paraId="5BC604F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55ABA5A8" w14:textId="7B9F33C5" w:rsidR="00A52F06" w:rsidRPr="00D462BE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sectPr w:rsidR="00A52F06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7A5"/>
    <w:multiLevelType w:val="multilevel"/>
    <w:tmpl w:val="82C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522B3"/>
    <w:rsid w:val="00672947"/>
    <w:rsid w:val="00A52F06"/>
    <w:rsid w:val="00D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2019-01-15T20:23:00Z</dcterms:created>
  <dcterms:modified xsi:type="dcterms:W3CDTF">2019-01-15T23:37:00Z</dcterms:modified>
</cp:coreProperties>
</file>