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30"/>
        </w:rPr>
        <w:t>NETGUARD</w:t>
      </w:r>
    </w:p>
    <w:p>
      <w:pPr>
        <w:pStyle w:val="Title"/>
        <w:jc w:val="center"/>
      </w:pPr>
      <w:r>
        <w:t>BÁO CÁO SỰ CỐ AN NINH MẠNG</w:t>
      </w:r>
    </w:p>
    <w:p>
      <w:pPr>
        <w:jc w:val="center"/>
      </w:pPr>
      <w:r>
        <w:t>Mã báo cáo: NG-IR-2026-1020 | Phiên bản 1.0 | Ngày lập: 20/10/2026</w:t>
      </w:r>
    </w:p>
    <w:p>
      <w:pPr>
        <w:jc w:val="center"/>
      </w:pPr>
      <w:r>
        <w:t>NỘI BỘ / CHỈ CHIA SẺ VỚI KHÁCH HÀNG ĐƯỢC ỦY QUYỀN</w:t>
      </w:r>
    </w:p>
    <w:p>
      <w:r>
        <w:br w:type="page"/>
      </w:r>
    </w:p>
    <w:p>
      <w:pPr>
        <w:pStyle w:val="Heading1"/>
      </w:pPr>
      <w:r>
        <w:t>Mục lục</w:t>
      </w:r>
    </w:p>
    <w:p>
      <w:r>
        <w:fldChar w:fldCharType="begin"/>
        <w:instrText xml:space="preserve"> TOC \o "1-3" \h \z \u </w:instrText>
        <w:fldChar w:fldCharType="separate"/>
      </w:r>
      <w:r>
        <w:t>Mở trong Word, nhấp phải mục lục &gt; Update Field &gt; Update entire table.</w:t>
      </w:r>
      <w:r>
        <w:fldChar w:fldCharType="end"/>
      </w:r>
    </w:p>
    <w:p>
      <w:r>
        <w:br w:type="page"/>
      </w:r>
    </w:p>
    <w:p>
      <w:pPr>
        <w:pStyle w:val="Heading1"/>
      </w:pPr>
      <w:r>
        <w:t>1. Tóm tắt điều hành</w:t>
      </w:r>
    </w:p>
    <w:p>
      <w:r>
        <w:t>NetGuard ghi nhận 8 cảnh báo trên máy trạm và máy chủ ngày 20/10/2026. Dữ liệu thô được đối chiếu với cơ sở dữ liệu virus bằng VLOOKUP, dùng TRIM để loại bỏ khoảng trắng thừa. Bảy cảnh báo khớp định nghĩa đã biết; Unknown.Payload cần phân tích bổ sung. Đây là dữ liệu minh họa, không phải kết quả điều tra thực tế.</w:t>
      </w:r>
    </w:p>
    <w:p>
      <w:pPr>
        <w:pStyle w:val="Heading1"/>
      </w:pPr>
      <w:r>
        <w:t>2. Phạm vi và phương pháp</w:t>
      </w:r>
    </w:p>
    <w:p>
      <w:r>
        <w:t>Chuẩn hóa chuỗi, tra cứu chính xác với VLOOKUP(...,FALSE), lọc theo mức độ và rà soát các bản ghi không khớp.</w:t>
      </w:r>
    </w:p>
    <w:p>
      <w:pPr>
        <w:pStyle w:val="Heading1"/>
      </w:pPr>
      <w:r>
        <w:t>3. Kết quả phân tích sự cố</w:t>
      </w:r>
    </w:p>
    <w:p>
      <w:pPr>
        <w:pStyle w:val="Heading2"/>
      </w:pPr>
      <w:r>
        <w:t>3.1 Tổng hợp cảnh báo</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Mức độ</w:t>
            </w:r>
          </w:p>
        </w:tc>
        <w:tc>
          <w:tcPr>
            <w:tcW w:type="dxa" w:w="3264"/>
          </w:tcPr>
          <w:p>
            <w:r>
              <w:t>Số cảnh báo</w:t>
            </w:r>
          </w:p>
        </w:tc>
        <w:tc>
          <w:tcPr>
            <w:tcW w:type="dxa" w:w="3264"/>
          </w:tcPr>
          <w:p>
            <w:r>
              <w:t>Hành động ưu tiên</w:t>
            </w:r>
          </w:p>
        </w:tc>
      </w:tr>
      <w:tr>
        <w:tc>
          <w:tcPr>
            <w:tcW w:type="dxa" w:w="3264"/>
          </w:tcPr>
          <w:p>
            <w:r>
              <w:t>Nghiêm trọng</w:t>
            </w:r>
          </w:p>
        </w:tc>
        <w:tc>
          <w:tcPr>
            <w:tcW w:type="dxa" w:w="3264"/>
          </w:tcPr>
          <w:p>
            <w:r>
              <w:t>3</w:t>
            </w:r>
          </w:p>
        </w:tc>
        <w:tc>
          <w:tcPr>
            <w:tcW w:type="dxa" w:w="3264"/>
          </w:tcPr>
          <w:p>
            <w:r>
              <w:t>Cô lập ngay, bảo toàn bằng chứng</w:t>
            </w:r>
          </w:p>
        </w:tc>
      </w:tr>
      <w:tr>
        <w:tc>
          <w:tcPr>
            <w:tcW w:type="dxa" w:w="3264"/>
          </w:tcPr>
          <w:p>
            <w:r>
              <w:t>Cao</w:t>
            </w:r>
          </w:p>
        </w:tc>
        <w:tc>
          <w:tcPr>
            <w:tcW w:type="dxa" w:w="3264"/>
          </w:tcPr>
          <w:p>
            <w:r>
              <w:t>3</w:t>
            </w:r>
          </w:p>
        </w:tc>
        <w:tc>
          <w:tcPr>
            <w:tcW w:type="dxa" w:w="3264"/>
          </w:tcPr>
          <w:p>
            <w:r>
              <w:t>Cách ly thiết bị, quét toàn diện</w:t>
            </w:r>
          </w:p>
        </w:tc>
      </w:tr>
      <w:tr>
        <w:tc>
          <w:tcPr>
            <w:tcW w:type="dxa" w:w="3264"/>
          </w:tcPr>
          <w:p>
            <w:r>
              <w:t>Trung bình</w:t>
            </w:r>
          </w:p>
        </w:tc>
        <w:tc>
          <w:tcPr>
            <w:tcW w:type="dxa" w:w="3264"/>
          </w:tcPr>
          <w:p>
            <w:r>
              <w:t>1</w:t>
            </w:r>
          </w:p>
        </w:tc>
        <w:tc>
          <w:tcPr>
            <w:tcW w:type="dxa" w:w="3264"/>
          </w:tcPr>
          <w:p>
            <w:r>
              <w:t>Xử lý adware, kiểm tra cấu hình</w:t>
            </w:r>
          </w:p>
        </w:tc>
      </w:tr>
      <w:tr>
        <w:tc>
          <w:tcPr>
            <w:tcW w:type="dxa" w:w="3264"/>
          </w:tcPr>
          <w:p>
            <w:r>
              <w:t>Thấp</w:t>
            </w:r>
          </w:p>
        </w:tc>
        <w:tc>
          <w:tcPr>
            <w:tcW w:type="dxa" w:w="3264"/>
          </w:tcPr>
          <w:p>
            <w:r>
              <w:t>1</w:t>
            </w:r>
          </w:p>
        </w:tc>
        <w:tc>
          <w:tcPr>
            <w:tcW w:type="dxa" w:w="3264"/>
          </w:tcPr>
          <w:p>
            <w:r>
              <w:t>Phân tích bổ sung</w:t>
            </w:r>
          </w:p>
        </w:tc>
      </w:tr>
    </w:tbl>
    <w:p>
      <w:pPr>
        <w:pStyle w:val="Heading2"/>
      </w:pPr>
      <w:r>
        <w:t>3.2 Nhật ký đã đối chiếu</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Thời gian</w:t>
            </w:r>
          </w:p>
        </w:tc>
        <w:tc>
          <w:tcPr>
            <w:tcW w:type="dxa" w:w="1958"/>
          </w:tcPr>
          <w:p>
            <w:r>
              <w:t>Thiết bị</w:t>
            </w:r>
          </w:p>
        </w:tc>
        <w:tc>
          <w:tcPr>
            <w:tcW w:type="dxa" w:w="1958"/>
          </w:tcPr>
          <w:p>
            <w:r>
              <w:t>Mã độc</w:t>
            </w:r>
          </w:p>
        </w:tc>
        <w:tc>
          <w:tcPr>
            <w:tcW w:type="dxa" w:w="1958"/>
          </w:tcPr>
          <w:p>
            <w:r>
              <w:t>Mức độ</w:t>
            </w:r>
          </w:p>
        </w:tc>
        <w:tc>
          <w:tcPr>
            <w:tcW w:type="dxa" w:w="1958"/>
          </w:tcPr>
          <w:p>
            <w:r>
              <w:t>Tra cứu</w:t>
            </w:r>
          </w:p>
        </w:tc>
      </w:tr>
      <w:tr>
        <w:tc>
          <w:tcPr>
            <w:tcW w:type="dxa" w:w="1958"/>
          </w:tcPr>
          <w:p>
            <w:r>
              <w:t>08:14</w:t>
            </w:r>
          </w:p>
        </w:tc>
        <w:tc>
          <w:tcPr>
            <w:tcW w:type="dxa" w:w="1958"/>
          </w:tcPr>
          <w:p>
            <w:r>
              <w:t>WS-FIN-014</w:t>
            </w:r>
          </w:p>
        </w:tc>
        <w:tc>
          <w:tcPr>
            <w:tcW w:type="dxa" w:w="1958"/>
          </w:tcPr>
          <w:p>
            <w:r>
              <w:t>Emotet (Trojan)</w:t>
            </w:r>
          </w:p>
        </w:tc>
        <w:tc>
          <w:tcPr>
            <w:tcW w:type="dxa" w:w="1958"/>
          </w:tcPr>
          <w:p>
            <w:r>
              <w:t>Cao</w:t>
            </w:r>
          </w:p>
        </w:tc>
        <w:tc>
          <w:tcPr>
            <w:tcW w:type="dxa" w:w="1958"/>
          </w:tcPr>
          <w:p>
            <w:r>
              <w:t>Khớp</w:t>
            </w:r>
          </w:p>
        </w:tc>
      </w:tr>
      <w:tr>
        <w:tc>
          <w:tcPr>
            <w:tcW w:type="dxa" w:w="1958"/>
          </w:tcPr>
          <w:p>
            <w:r>
              <w:t>08:26</w:t>
            </w:r>
          </w:p>
        </w:tc>
        <w:tc>
          <w:tcPr>
            <w:tcW w:type="dxa" w:w="1958"/>
          </w:tcPr>
          <w:p>
            <w:r>
              <w:t>SRV-APP-02</w:t>
            </w:r>
          </w:p>
        </w:tc>
        <w:tc>
          <w:tcPr>
            <w:tcW w:type="dxa" w:w="1958"/>
          </w:tcPr>
          <w:p>
            <w:r>
              <w:t>Conficker (Worm)</w:t>
            </w:r>
          </w:p>
        </w:tc>
        <w:tc>
          <w:tcPr>
            <w:tcW w:type="dxa" w:w="1958"/>
          </w:tcPr>
          <w:p>
            <w:r>
              <w:t>Nghiêm trọng</w:t>
            </w:r>
          </w:p>
        </w:tc>
        <w:tc>
          <w:tcPr>
            <w:tcW w:type="dxa" w:w="1958"/>
          </w:tcPr>
          <w:p>
            <w:r>
              <w:t>Khớp</w:t>
            </w:r>
          </w:p>
        </w:tc>
      </w:tr>
      <w:tr>
        <w:tc>
          <w:tcPr>
            <w:tcW w:type="dxa" w:w="1958"/>
          </w:tcPr>
          <w:p>
            <w:r>
              <w:t>09:02</w:t>
            </w:r>
          </w:p>
        </w:tc>
        <w:tc>
          <w:tcPr>
            <w:tcW w:type="dxa" w:w="1958"/>
          </w:tcPr>
          <w:p>
            <w:r>
              <w:t>WS-HR-007</w:t>
            </w:r>
          </w:p>
        </w:tc>
        <w:tc>
          <w:tcPr>
            <w:tcW w:type="dxa" w:w="1958"/>
          </w:tcPr>
          <w:p>
            <w:r>
              <w:t>LockBit (Ransomware)</w:t>
            </w:r>
          </w:p>
        </w:tc>
        <w:tc>
          <w:tcPr>
            <w:tcW w:type="dxa" w:w="1958"/>
          </w:tcPr>
          <w:p>
            <w:r>
              <w:t>Nghiêm trọng</w:t>
            </w:r>
          </w:p>
        </w:tc>
        <w:tc>
          <w:tcPr>
            <w:tcW w:type="dxa" w:w="1958"/>
          </w:tcPr>
          <w:p>
            <w:r>
              <w:t>Khớp</w:t>
            </w:r>
          </w:p>
        </w:tc>
      </w:tr>
      <w:tr>
        <w:tc>
          <w:tcPr>
            <w:tcW w:type="dxa" w:w="1958"/>
          </w:tcPr>
          <w:p>
            <w:r>
              <w:t>09:31</w:t>
            </w:r>
          </w:p>
        </w:tc>
        <w:tc>
          <w:tcPr>
            <w:tcW w:type="dxa" w:w="1958"/>
          </w:tcPr>
          <w:p>
            <w:r>
              <w:t>WS-SALES-021</w:t>
            </w:r>
          </w:p>
        </w:tc>
        <w:tc>
          <w:tcPr>
            <w:tcW w:type="dxa" w:w="1958"/>
          </w:tcPr>
          <w:p>
            <w:r>
              <w:t>Adware (Generic)</w:t>
            </w:r>
          </w:p>
        </w:tc>
        <w:tc>
          <w:tcPr>
            <w:tcW w:type="dxa" w:w="1958"/>
          </w:tcPr>
          <w:p>
            <w:r>
              <w:t>Trung bình</w:t>
            </w:r>
          </w:p>
        </w:tc>
        <w:tc>
          <w:tcPr>
            <w:tcW w:type="dxa" w:w="1958"/>
          </w:tcPr>
          <w:p>
            <w:r>
              <w:t>Khớp</w:t>
            </w:r>
          </w:p>
        </w:tc>
      </w:tr>
      <w:tr>
        <w:tc>
          <w:tcPr>
            <w:tcW w:type="dxa" w:w="1958"/>
          </w:tcPr>
          <w:p>
            <w:r>
              <w:t>10:05</w:t>
            </w:r>
          </w:p>
        </w:tc>
        <w:tc>
          <w:tcPr>
            <w:tcW w:type="dxa" w:w="1958"/>
          </w:tcPr>
          <w:p>
            <w:r>
              <w:t>SRV-FILE-01</w:t>
            </w:r>
          </w:p>
        </w:tc>
        <w:tc>
          <w:tcPr>
            <w:tcW w:type="dxa" w:w="1958"/>
          </w:tcPr>
          <w:p>
            <w:r>
              <w:t>Emotet (Trojan)</w:t>
            </w:r>
          </w:p>
        </w:tc>
        <w:tc>
          <w:tcPr>
            <w:tcW w:type="dxa" w:w="1958"/>
          </w:tcPr>
          <w:p>
            <w:r>
              <w:t>Cao</w:t>
            </w:r>
          </w:p>
        </w:tc>
        <w:tc>
          <w:tcPr>
            <w:tcW w:type="dxa" w:w="1958"/>
          </w:tcPr>
          <w:p>
            <w:r>
              <w:t>Khớp</w:t>
            </w:r>
          </w:p>
        </w:tc>
      </w:tr>
      <w:tr>
        <w:tc>
          <w:tcPr>
            <w:tcW w:type="dxa" w:w="1958"/>
          </w:tcPr>
          <w:p>
            <w:r>
              <w:t>10:42</w:t>
            </w:r>
          </w:p>
        </w:tc>
        <w:tc>
          <w:tcPr>
            <w:tcW w:type="dxa" w:w="1958"/>
          </w:tcPr>
          <w:p>
            <w:r>
              <w:t>WS-OPS-008</w:t>
            </w:r>
          </w:p>
        </w:tc>
        <w:tc>
          <w:tcPr>
            <w:tcW w:type="dxa" w:w="1958"/>
          </w:tcPr>
          <w:p>
            <w:r>
              <w:t>Agent (Spyware)</w:t>
            </w:r>
          </w:p>
        </w:tc>
        <w:tc>
          <w:tcPr>
            <w:tcW w:type="dxa" w:w="1958"/>
          </w:tcPr>
          <w:p>
            <w:r>
              <w:t>Cao</w:t>
            </w:r>
          </w:p>
        </w:tc>
        <w:tc>
          <w:tcPr>
            <w:tcW w:type="dxa" w:w="1958"/>
          </w:tcPr>
          <w:p>
            <w:r>
              <w:t>Khớp</w:t>
            </w:r>
          </w:p>
        </w:tc>
      </w:tr>
      <w:tr>
        <w:tc>
          <w:tcPr>
            <w:tcW w:type="dxa" w:w="1958"/>
          </w:tcPr>
          <w:p>
            <w:r>
              <w:t>11:17</w:t>
            </w:r>
          </w:p>
        </w:tc>
        <w:tc>
          <w:tcPr>
            <w:tcW w:type="dxa" w:w="1958"/>
          </w:tcPr>
          <w:p>
            <w:r>
              <w:t>WS-ENG-019</w:t>
            </w:r>
          </w:p>
        </w:tc>
        <w:tc>
          <w:tcPr>
            <w:tcW w:type="dxa" w:w="1958"/>
          </w:tcPr>
          <w:p>
            <w:r>
              <w:t>Conficker (Worm)</w:t>
            </w:r>
          </w:p>
        </w:tc>
        <w:tc>
          <w:tcPr>
            <w:tcW w:type="dxa" w:w="1958"/>
          </w:tcPr>
          <w:p>
            <w:r>
              <w:t>Nghiêm trọng</w:t>
            </w:r>
          </w:p>
        </w:tc>
        <w:tc>
          <w:tcPr>
            <w:tcW w:type="dxa" w:w="1958"/>
          </w:tcPr>
          <w:p>
            <w:r>
              <w:t>Khớp</w:t>
            </w:r>
          </w:p>
        </w:tc>
      </w:tr>
      <w:tr>
        <w:tc>
          <w:tcPr>
            <w:tcW w:type="dxa" w:w="1958"/>
          </w:tcPr>
          <w:p>
            <w:r>
              <w:t>11:48</w:t>
            </w:r>
          </w:p>
        </w:tc>
        <w:tc>
          <w:tcPr>
            <w:tcW w:type="dxa" w:w="1958"/>
          </w:tcPr>
          <w:p>
            <w:r>
              <w:t>WS-MKT-004</w:t>
            </w:r>
          </w:p>
        </w:tc>
        <w:tc>
          <w:tcPr>
            <w:tcW w:type="dxa" w:w="1958"/>
          </w:tcPr>
          <w:p>
            <w:r>
              <w:t>Unknown.Payload</w:t>
            </w:r>
          </w:p>
        </w:tc>
        <w:tc>
          <w:tcPr>
            <w:tcW w:type="dxa" w:w="1958"/>
          </w:tcPr>
          <w:p>
            <w:r>
              <w:t>Thấp</w:t>
            </w:r>
          </w:p>
        </w:tc>
        <w:tc>
          <w:tcPr>
            <w:tcW w:type="dxa" w:w="1958"/>
          </w:tcPr>
          <w:p>
            <w:r>
              <w:t>Chưa xác định</w:t>
            </w:r>
          </w:p>
        </w:tc>
      </w:tr>
    </w:tbl>
    <w:p>
      <w:pPr>
        <w:pStyle w:val="Heading1"/>
      </w:pPr>
      <w:r>
        <w:t>4. Quy trình ứng phó đề xuất</w:t>
      </w:r>
    </w:p>
    <w:p>
      <w:pPr>
        <w:pStyle w:val="Heading2"/>
      </w:pPr>
      <w:r>
        <w:t>4.1 Phát hiện và xác minh</w:t>
      </w:r>
    </w:p>
    <w:p>
      <w:r>
        <w:t>Xác nhận thời gian, thiết bị, người dùng và nguồn cảnh báo; đối chiếu mã độc.</w:t>
      </w:r>
    </w:p>
    <w:p>
      <w:pPr>
        <w:pStyle w:val="Heading2"/>
      </w:pPr>
      <w:r>
        <w:t>4.2 Cô lập và ngăn chặn</w:t>
      </w:r>
    </w:p>
    <w:p>
      <w:r>
        <w:t>Với ransomware/worm, cô lập thiết bị theo quy trình được phê duyệt; bảo toàn bằng chứng.</w:t>
      </w:r>
    </w:p>
    <w:p>
      <w:pPr>
        <w:pStyle w:val="Heading2"/>
      </w:pPr>
      <w:r>
        <w:t>4.3 Loại bỏ và khôi phục</w:t>
      </w:r>
    </w:p>
    <w:p>
      <w:r>
        <w:t>Khôi phục từ bản sao lưu đã xác minh sạch; vá lỗ hổng và đổi thông tin xác thực từ thiết bị sạch.</w:t>
      </w:r>
    </w:p>
    <w:p>
      <w:pPr>
        <w:pStyle w:val="Heading2"/>
      </w:pPr>
      <w:r>
        <w:t>4.4 Báo cáo và cải tiến</w:t>
      </w:r>
    </w:p>
    <w:p>
      <w:r>
        <w:t>Lưu bằng chứng, thời gian xử lý, phạm vi ảnh hưởng; cập nhật quy tắc phát hiện và playbook.</w:t>
      </w:r>
    </w:p>
    <w:p>
      <w:pPr>
        <w:pStyle w:val="Heading1"/>
      </w:pPr>
      <w:r>
        <w:t>5. Chiến lược phòng thủ 3 tầng</w:t>
      </w:r>
    </w:p>
    <w:p>
      <w:r>
        <w:t>Tầng 1 – Phòng ngừa: MFA, vá lỗi, lọc email/web, phân quyền tối thiểu và đào tạo người dùng.</w:t>
      </w:r>
    </w:p>
    <w:p>
      <w:r>
        <w:t>Tầng 2 – Phát hiện: EDR/XDR, SIEM, giám sát hành vi, cảnh báo bất thường và tương quan nhật ký.</w:t>
      </w:r>
    </w:p>
    <w:p>
      <w:r>
        <w:t>Tầng 3 – Ứng phó &amp; phục hồi: cô lập có kiểm soát, điều tra pháp chứng, sao lưu bất biến và diễn tập khôi phục.</w:t>
      </w:r>
    </w:p>
    <w:p>
      <w:pPr>
        <w:pStyle w:val="Heading1"/>
      </w:pPr>
      <w:r>
        <w:t>6. Phân tích AutoFilter – “Google Search” của bảng tính</w:t>
      </w:r>
    </w:p>
    <w:p>
      <w:r>
        <w:t>AutoFilter thêm điều kiện ở hàng tiêu đề để lọc bản ghi ngay trong bảng. Có thể tìm mã độc, chỉ xem mức Nghiêm trọng, lọc theo thiết bị hoặc kết hợp nhiều điều kiện mà không xóa dữ liệu gốc. Khác Google Search, AutoFilter chỉ tìm trong vùng dữ liệu đã chọn, không tìm trên Internet.</w:t>
      </w:r>
    </w:p>
    <w:p>
      <w:pPr>
        <w:pStyle w:val="Heading1"/>
      </w:pPr>
      <w:r>
        <w:t>7. Kết luận và bước tiếp theo</w:t>
      </w:r>
    </w:p>
    <w:p>
      <w:r>
        <w:t>Ưu tiên xử lý ba cảnh báo Nghiêm trọng, xác minh Unknown.Payload và kiểm tra dấu hiệu lây lan ngang. Trước khi gửi khách hàng, xác minh dữ liệu, điền tên khách hàng/người phê duyệt và cập nhật mục lục.</w:t>
      </w:r>
    </w:p>
    <w:p>
      <w:pPr>
        <w:pStyle w:val="Heading1"/>
      </w:pPr>
      <w:r>
        <w:t>Phụ lục A – Cập nhật mục lục tự động</w:t>
      </w:r>
    </w:p>
    <w:p>
      <w:r>
        <w:t>Áp dụng Heading 1/2/3 cho tiêu đề; chọn References &gt; Table of Contents &gt; Automatic Table. Khi tài liệu thay đổi, nhấp phải mục lục &gt; Update Field &gt; Update entire table.</w:t>
      </w:r>
    </w:p>
    <w:p>
      <w:pPr>
        <w:pStyle w:val="Heading1"/>
      </w:pPr>
      <w:r>
        <w:t>Phụ lục B – Công thức Excel</w:t>
      </w:r>
    </w:p>
    <w:p>
      <w:r>
        <w:t>=IFERROR(VLOOKUP(TRIM(D2),'Co so du lieu virus'!$A$2:$C$20,2,FALSE),"Chưa xác định")</w:t>
      </w:r>
    </w:p>
    <w:p>
      <w:r>
        <w:t>Cột đầu tiên của vùng tra cứu phải chứa mã độc chuẩn; FALSE yêu cầu khớp chính xác; IFERROR gắn nhãn giá trị chưa có trong từ điển.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