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Xin chào các bạn! Chắc hẳn trong chúng ta, ai cũng từng trải qua những khoảnh khắc cô đơn, hoặc có lúc cảm thấy mất đi bản thân khi cố gắng hòa mình vào cuộc sống xung quanh. Cùng tôi trong video này, chúng ta sẽ tìm hiểu về việc "Đối Mặt Với Nỗi Sô Cô Đơn", "Bảo Vệ Quá Khứ Của Bạn", "Ăn Mừng Những Thành Tựu Của Bản Thân" và "Bảo Vệ Sức Khỏe Tinh Thần". Đây là những khía cạnh quan trọng giúp chúng ta duy trì sự tự tin, tích cực và độc lập trong cuộc sống.</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r>
    </w:p>
    <w:p>
      <w:pPr>
        <w:pageBreakBefore/>
        <w:spacing w:before="400" w:after="200"/>
      </w:pPr>
      <w:r>
        <w:rPr>
          <w:b/>
          <w:bCs/>
          <w:color w:val="2E74B5"/>
          <w:sz w:val="32"/>
          <w:szCs w:val="32"/>
        </w:rPr>
        <w:t xml:space="preserve">Phần 1: Đối Mặt Với Nỗi Sô Cô Đơn</w:t>
      </w:r>
    </w:p>
    <w:p>
      <w:pPr>
        <w:spacing w:after="300" w:line="360"/>
        <w:jc w:val="both"/>
      </w:pPr>
      <w:r>
        <w:rPr>
          <w:sz w:val="24"/>
          <w:szCs w:val="24"/>
        </w:rPr>
        <w:t xml:space="preserve">Đầu tiên, hãy nghĩ về việc hiểu biết về bản thân. Như Aristotle đã giáo dục, sự hiểu biết bản thân là khởi nguồn của mọi trí tuệ. Ví dụ, bạn có thể dành thời gian suy nghĩ về những điều mình yêu thích, mình không thích, giá trị mà mình đặt lên hàng đầu. Điều này sẽ giúp bạn không còn sợ hãi khi phải sống một mình, bởi chỉ cần bản thân bạn tận hưởng được thời gian bên chính mình, việc đó đã đủ khả năng xua tan nỗi sợ cô đơn. 
Chúng ta cũng cần nhớ rằng, khi chọn người bạn đồng hành trong cuộc sống, quan trọng nhất là họ phải mang lại giá trị cho cuộc sống của chúng ta. Hãy nhìn vào ví dụ của người phụ nữ đã từ bỏ công việc ổn định để theo đuổi niềm đam mê với nghệ thuật. Cô ấy không chọn bạn đời chỉ vì sợ cô đơn, mà là vì anh ấy biết ủng hộ và tôn trọng lựa chọn của cô.</w:t>
      </w:r>
    </w:p>
    <w:p>
      <w:pPr>
        <w:pageBreakBefore/>
        <w:spacing w:before="400" w:after="200"/>
      </w:pPr>
      <w:r>
        <w:rPr>
          <w:b/>
          <w:bCs/>
          <w:color w:val="2E74B5"/>
          <w:sz w:val="32"/>
          <w:szCs w:val="32"/>
        </w:rPr>
        <w:t xml:space="preserve">Phần 2: Bảo Vệ Quá Khứ Của Bạn</w:t>
      </w:r>
    </w:p>
    <w:p>
      <w:pPr>
        <w:spacing w:after="300" w:line="360"/>
        <w:jc w:val="both"/>
      </w:pPr>
      <w:r>
        <w:rPr>
          <w:sz w:val="24"/>
          <w:szCs w:val="24"/>
        </w:rPr>
        <w:t xml:space="preserve">Tiếp theo, hãy cùng tôi tìm hiểu về việc bảo vệ quá khứ của bạn. Friedrich Nietzsche đã khuyên rằng chúng ta nên giữ kín những phần quan trọng trong câu chuyện của mình. Ví dụ như việc bạn không nên tiết lộ quá nhiều về quá khứ, đặc biệt là những phần khó khăn, để tránh bị đánh giá hoặc lợi dụng. Hãy nhớ rằng, quá khứ của bạn là tài sản cá nhân, chỉ nên chia sẻ những gì cần thiết để bảo vệ bản thân.</w:t>
      </w:r>
    </w:p>
    <w:p>
      <w:pPr>
        <w:pageBreakBefore/>
        <w:spacing w:before="400" w:after="200"/>
      </w:pPr>
      <w:r>
        <w:rPr>
          <w:b/>
          <w:bCs/>
          <w:color w:val="2E74B5"/>
          <w:sz w:val="32"/>
          <w:szCs w:val="32"/>
        </w:rPr>
        <w:t xml:space="preserve">Phần 3: Ăn Mừng Những Thành Tựu Của Bản Thân</w:t>
      </w:r>
    </w:p>
    <w:p>
      <w:pPr>
        <w:spacing w:after="300" w:line="360"/>
        <w:jc w:val="both"/>
      </w:pPr>
      <w:r>
        <w:rPr>
          <w:sz w:val="24"/>
          <w:szCs w:val="24"/>
        </w:rPr>
        <w:t xml:space="preserve">Không kém phần quan trọng, chúng ta cũng cần biết ăn mừng những thành tựu của bản thân. Như Epicurus đã chỉ ra, chúng ta không chỉ cần được ngưỡng mộ từ người khác mà còn cần tự ngưỡng mộ chính mình. Hãy tưởng tượng bạn đã hoàn thành một dự án lớn sau nhiều tháng lao động. Việc đó xứng đáng với sự tự hào và ăn mừng.</w:t>
      </w:r>
    </w:p>
    <w:p>
      <w:pPr>
        <w:pageBreakBefore/>
        <w:spacing w:before="400" w:after="200"/>
      </w:pPr>
      <w:r>
        <w:rPr>
          <w:b/>
          <w:bCs/>
          <w:color w:val="2E74B5"/>
          <w:sz w:val="32"/>
          <w:szCs w:val="32"/>
        </w:rPr>
        <w:t xml:space="preserve">Phần 4: Bảo Vệ Sức Khỏe Tinh Thần</w:t>
      </w:r>
    </w:p>
    <w:p>
      <w:pPr>
        <w:spacing w:after="300" w:line="360"/>
        <w:jc w:val="both"/>
      </w:pPr>
      <w:r>
        <w:rPr>
          <w:sz w:val="24"/>
          <w:szCs w:val="24"/>
        </w:rPr>
        <w:t xml:space="preserve">Cuối cùng, hãy chú trọng tới sức khỏe tinh thần của bạn. Không ai có quyền lấy đi niềm vui và sự bình yên trong tâm hồn của bạn. Đừng hy sinh sức khỏe tinh thần của bản thân vì ai khác, bởi hạnh phúc của bạn không phải là hàng hóa có thể trao đổi.</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Chúng ta đã cùng nhau tìm hiểu về việc đối mặt với nỗi sợ cô đơn, bảo vệ quá khứ, ăn mừng thành tựu và bảo vệ sức khỏe tinh thần. Những điều này giúp chúng ta giữ được bản thân trong cuộc sống nhiều sóng gió. Hãy kiên nhẫn và luôn nhớ rằng, bạn hoàn toàn xứng đáng nhận được tình yêu từ chính bản thân mình. Đừng quên lắng nghe và chăm sóc bản thân mỗi ngày nhé!</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2024-12-22T12:56:11.761Z</dcterms:created>
  <dcterms:modified xsi:type="dcterms:W3CDTF">2024-12-22T12:56:11.761Z</dcterms:modified>
</cp:coreProperties>
</file>

<file path=docProps/custom.xml><?xml version="1.0" encoding="utf-8"?>
<Properties xmlns="http://schemas.openxmlformats.org/officeDocument/2006/custom-properties" xmlns:vt="http://schemas.openxmlformats.org/officeDocument/2006/docPropsVTypes"/>
</file>