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Tìm hiểu về việc ăn mừng những thành tựu của bản thân, cách tôn trọng và công nhận bản thân theo quan điểm của Epicurus. Hãy dành thời gian để xứng đáng ăn mừng mỗi bước tiến của bạn.</w:t>
      </w:r>
    </w:p>
    <w:p>
      <w:pPr>
        <w:pageBreakBefore/>
        <w:spacing w:before="400" w:after="200"/>
      </w:pPr>
      <w:r>
        <w:rPr>
          <w:b/>
          <w:bCs/>
          <w:color w:val="2E74B5"/>
          <w:sz w:val="32"/>
          <w:szCs w:val="32"/>
        </w:rPr>
        <w:t xml:space="preserve">H1</w:t>
      </w:r>
    </w:p>
    <w:p>
      <w:pPr>
        <w:spacing w:after="300" w:line="360"/>
        <w:jc w:val="both"/>
      </w:pPr>
      <w:r>
        <w:rPr>
          <w:sz w:val="24"/>
          <w:szCs w:val="24"/>
        </w:rPr>
        <w:t xml:space="preserve">Ăn Mừng Những Thành Tựu Của Bản Thân: Cách Tự Tôn Trọng Và Công Nhận Bản Thân</w:t>
      </w:r>
    </w:p>
    <w:p>
      <w:pPr>
        <w:pageBreakBefore/>
        <w:spacing w:before="400" w:after="200"/>
      </w:pPr>
      <w:r>
        <w:rPr>
          <w:b/>
          <w:bCs/>
          <w:color w:val="2E74B5"/>
          <w:sz w:val="32"/>
          <w:szCs w:val="32"/>
        </w:rPr>
        <w:t xml:space="preserve">INTRO</w:t>
      </w:r>
    </w:p>
    <w:p>
      <w:pPr>
        <w:spacing w:after="300" w:line="360"/>
        <w:jc w:val="both"/>
      </w:pPr>
      <w:r>
        <w:rPr>
          <w:sz w:val="24"/>
          <w:szCs w:val="24"/>
        </w:rPr>
        <w:t xml:space="preserve">Khi bạn đạt được một thành tựu, dù lớn hay nhỏ, bạn có thường tự thưởng cho mình không? Hãy cùng chúng tôi khám phá tầm quan trọng của việc ăn mừng những thành tựu của bản thân và cách tự tôn trọng, công nhận mình theo quan điểm của Epicurus - một triết gia Hy Lạp nổi tiếng.</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Epicurus và Quan Điểm về Sự Tự Ngưỡng Mộ]
Epicurus, một trong những triết gia Hy Lạp nổi tiếng, đã dạy rằng chúng ta không chỉ cần tìm kiếm sự ngưỡng mộ từ người khác, mà còn cần tự ngưỡng mộ chính mình.</w:t>
      </w:r>
    </w:p>
    <w:p>
      <w:pPr>
        <w:pageBreakBefore/>
        <w:spacing w:before="400" w:after="200"/>
      </w:pPr>
      <w:r>
        <w:rPr>
          <w:b/>
          <w:bCs/>
          <w:color w:val="2E74B5"/>
          <w:sz w:val="32"/>
          <w:szCs w:val="32"/>
        </w:rPr>
        <w:t xml:space="preserve">H2</w:t>
      </w:r>
    </w:p>
    <w:p>
      <w:pPr>
        <w:spacing w:after="300" w:line="360"/>
        <w:jc w:val="both"/>
      </w:pPr>
      <w:r>
        <w:rPr>
          <w:sz w:val="24"/>
          <w:szCs w:val="24"/>
        </w:rPr>
        <w:t xml:space="preserve">Tự Tôn Trọng và Công Nhận Bản Thân]
Đôi khi, chúng ta dễ dàng mắc phải lỗi lầm là quá chú trọng vào việc làm hài lòng người khác mà quên đi việc công nhận những thành công của chính mình. Điều này có thể dẫn đến việc chúng ta không cảm thấy hạnh phúc hoặc hài lòng với cuộc sống của mình.</w:t>
      </w:r>
    </w:p>
    <w:p>
      <w:pPr>
        <w:pageBreakBefore/>
        <w:spacing w:before="400" w:after="200"/>
      </w:pPr>
      <w:r>
        <w:rPr>
          <w:b/>
          <w:bCs/>
          <w:color w:val="2E74B5"/>
          <w:sz w:val="32"/>
          <w:szCs w:val="32"/>
        </w:rPr>
        <w:t xml:space="preserve">H3</w:t>
      </w:r>
    </w:p>
    <w:p>
      <w:pPr>
        <w:spacing w:after="300" w:line="360"/>
        <w:jc w:val="both"/>
      </w:pPr>
      <w:r>
        <w:rPr>
          <w:sz w:val="24"/>
          <w:szCs w:val="24"/>
        </w:rPr>
        <w:t xml:space="preserve">Tại sao chúng ta cần tự tôn trọng và công nhận bản thân?]
Bởi vì mỗi bước tiến, dù nhỏ, đều là một chiến thắng xứng đáng được ăn mừng. Việc này không chỉ giúp chúng ta cảm thấy hạnh phúc hơn, mà còn giúp xây dựng sự tự tin và tạo động lực để tiếp tục tiến bộ.</w:t>
      </w:r>
    </w:p>
    <w:p>
      <w:pPr>
        <w:pageBreakBefore/>
        <w:spacing w:before="400" w:after="200"/>
      </w:pPr>
      <w:r>
        <w:rPr>
          <w:b/>
          <w:bCs/>
          <w:color w:val="2E74B5"/>
          <w:sz w:val="32"/>
          <w:szCs w:val="32"/>
        </w:rPr>
        <w:t xml:space="preserve">H3</w:t>
      </w:r>
    </w:p>
    <w:p>
      <w:pPr>
        <w:spacing w:after="300" w:line="360"/>
        <w:jc w:val="both"/>
      </w:pPr>
      <w:r>
        <w:rPr>
          <w:sz w:val="24"/>
          <w:szCs w:val="24"/>
        </w:rPr>
        <w:t xml:space="preserve">Cách ăn mừng những thành tựu của bản thân]
Đầu tiên, hãy công nhận những thành tựu của bạn. Dù là một dự án hoàn thành thành công, một bài viết hoàn thiện hay chỉ đơn giản là việc bạn đã thức dậy sớm hơn mỗi ngày. 
Tiếp theo, hãy tự thưởng cho mình. Có thể là một bữa tối ngon miệng, một cuốn sách bạn đã muốn đọc, hoặc chỉ đơn giản là thời gian để thư giãn và làm những gì bạn yêu thích.</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Việc tự tôn trọng và công nhận bản thân không chỉ giúp chúng ta cảm thấy hạnh phúc và hài lòng hơn với cuộc sống của mình, mà còn tạo động lực để tiếp tục tiến bộ. Hãy dành thời gian để ăn mừng mỗi thành tựu của bạn, dù nhỏ, và xem sự thay đổi tích cực nó mang lại cho cuộc sống của bạn.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2024-12-22T13:01:56.034Z</dcterms:created>
  <dcterms:modified xsi:type="dcterms:W3CDTF">2024-12-22T13:01:56.034Z</dcterms:modified>
</cp:coreProperties>
</file>

<file path=docProps/custom.xml><?xml version="1.0" encoding="utf-8"?>
<Properties xmlns="http://schemas.openxmlformats.org/officeDocument/2006/custom-properties" xmlns:vt="http://schemas.openxmlformats.org/officeDocument/2006/docPropsVTypes"/>
</file>