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Fundamentals of Software Architecture</w:t>
      </w:r>
    </w:p>
    <w:p w:rsidR="00000000" w:rsidDel="00000000" w:rsidP="00000000" w:rsidRDefault="00000000" w:rsidRPr="00000000" w14:paraId="00000002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Buổi 1 — Architectural Thinking &amp; Trade-offs</w:t>
      </w:r>
    </w:p>
    <w:p w:rsidR="00000000" w:rsidDel="00000000" w:rsidP="00000000" w:rsidRDefault="00000000" w:rsidRPr="00000000" w14:paraId="00000004">
      <w:pPr>
        <w:jc w:val="left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Chủ đề:</w:t>
      </w:r>
      <w:r w:rsidDel="00000000" w:rsidR="00000000" w:rsidRPr="00000000">
        <w:rPr>
          <w:sz w:val="30"/>
          <w:szCs w:val="30"/>
          <w:rtl w:val="0"/>
        </w:rPr>
        <w:t xml:space="preserve"> Architectural characteristics, trade-offs, constraints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ei5o73knloqr" w:id="0"/>
      <w:bookmarkEnd w:id="0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Mục tiêu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Hiểu tư duy kiến trúc và cách đưa ra quyết định dựa trên trade-off, chứ không phải “best practice”.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if2shd77y46v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Bài tập thực hành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Cho một hệ thống “E-commerce mini”, hãy:</w:t>
      </w:r>
    </w:p>
    <w:p w:rsidR="00000000" w:rsidDel="00000000" w:rsidP="00000000" w:rsidRDefault="00000000" w:rsidRPr="00000000" w14:paraId="00000009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Xác định 7–10 architectural characteristics (availabilty, elasticity, performance, modifiability…).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Sắp xếp ưu tiên đặc tính bằng kỹ thuật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utility tree</w:t>
      </w:r>
      <w:r w:rsidDel="00000000" w:rsidR="00000000" w:rsidRPr="00000000">
        <w:rPr>
          <w:sz w:val="30"/>
          <w:szCs w:val="3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Viết 5 quyết định kiến trúc có trade-off (ví dụ: SQL vs NoSQL, sync vs async).</w:t>
        <w:br w:type="textWrapping"/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rdpddavesxk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📄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Deliverable: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Utility tree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Trade-off analysis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Architectural decision record (ADR)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Buổi 2 — Component-Based Thinking</w:t>
      </w:r>
    </w:p>
    <w:p w:rsidR="00000000" w:rsidDel="00000000" w:rsidP="00000000" w:rsidRDefault="00000000" w:rsidRPr="00000000" w14:paraId="00000019">
      <w:pPr>
        <w:jc w:val="left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Chủ đề:</w:t>
      </w:r>
      <w:r w:rsidDel="00000000" w:rsidR="00000000" w:rsidRPr="00000000">
        <w:rPr>
          <w:sz w:val="30"/>
          <w:szCs w:val="30"/>
          <w:rtl w:val="0"/>
        </w:rPr>
        <w:t xml:space="preserve"> Modular decomposition, domain partitioning.</w:t>
      </w:r>
    </w:p>
    <w:p w:rsidR="00000000" w:rsidDel="00000000" w:rsidP="00000000" w:rsidRDefault="00000000" w:rsidRPr="00000000" w14:paraId="0000001A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bsi6demfyn0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Bài tập thực hành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Thiết kế hệ thống “Course Management” và:</w:t>
      </w:r>
    </w:p>
    <w:p w:rsidR="00000000" w:rsidDel="00000000" w:rsidP="00000000" w:rsidRDefault="00000000" w:rsidRPr="00000000" w14:paraId="0000001D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Phân chia thành module theo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Domain Decomposition</w:t>
      </w:r>
      <w:r w:rsidDel="00000000" w:rsidR="00000000" w:rsidRPr="00000000">
        <w:rPr>
          <w:sz w:val="30"/>
          <w:szCs w:val="3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Phân chia lại theo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Technical Partitioning</w:t>
      </w:r>
      <w:r w:rsidDel="00000000" w:rsidR="00000000" w:rsidRPr="00000000">
        <w:rPr>
          <w:sz w:val="30"/>
          <w:szCs w:val="3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Giải thích tại sao hai cách cho kết quả khác nhau.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Đưa ra quyết định chọn kiến trúc mô-đun nào.</w:t>
        <w:br w:type="textWrapping"/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ag6odiu9hvg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📄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Deliverable: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Module diagram cho 2 hướng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Lý do chọn 1 hướng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30"/>
          <w:szCs w:val="30"/>
        </w:rPr>
      </w:pPr>
      <w:bookmarkStart w:colFirst="0" w:colLast="0" w:name="_z1jlcxua0i36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cbfijod8192l" w:id="6"/>
      <w:bookmarkEnd w:id="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Buổi 3 — Architecture Styles (Layered, Microkernel)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Chủ đề:</w:t>
      </w:r>
      <w:r w:rsidDel="00000000" w:rsidR="00000000" w:rsidRPr="00000000">
        <w:rPr>
          <w:sz w:val="30"/>
          <w:szCs w:val="30"/>
          <w:rtl w:val="0"/>
        </w:rPr>
        <w:t xml:space="preserve"> Layered Architecture, Microkernel.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qwxp1et1r19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Bài tập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Với hệ thống “Plugin-based CMS”: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Vẽ sơ đồ Layered Architecture.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Vẽ sơ đồ Microkernel Architecture.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So sánh ưu/nhược điểm dựa trên sách.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Chọn style thích hợp nhất cho CMS và giải thích.</w:t>
        <w:br w:type="textWrapping"/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ewgadvgvea2m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📄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Deliverable: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 architecture diagrams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Style trade-off</w:t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4e578qqy5jfl" w:id="9"/>
      <w:bookmarkEnd w:id="9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Buổi 4 — Architecture Styles (Microservices, SOA)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Chủ đề:</w:t>
      </w:r>
      <w:r w:rsidDel="00000000" w:rsidR="00000000" w:rsidRPr="00000000">
        <w:rPr>
          <w:sz w:val="30"/>
          <w:szCs w:val="30"/>
          <w:rtl w:val="0"/>
        </w:rPr>
        <w:t xml:space="preserve"> Distributed architecture style.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v1043pn4566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Bài tập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Với hệ thống “Online Food Delivery”: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Thiết kế bản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monolith → microservices migration</w:t>
      </w:r>
      <w:r w:rsidDel="00000000" w:rsidR="00000000" w:rsidRPr="00000000">
        <w:rPr>
          <w:sz w:val="30"/>
          <w:szCs w:val="3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Xác định bounded context.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Mô tả giao tiếp Sync vs Async giữa services.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Tạo event messaging design (Kafka/RabbitMQ, chỉ cần mô hình).</w:t>
        <w:br w:type="textWrapping"/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k2b3f5s5g106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📄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Deliverable: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Service map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Context map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Communication diagram</w:t>
      </w:r>
    </w:p>
    <w:p w:rsidR="00000000" w:rsidDel="00000000" w:rsidP="00000000" w:rsidRDefault="00000000" w:rsidRPr="00000000" w14:paraId="0000004D">
      <w:pPr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7e3hjoj3fdkq" w:id="12"/>
      <w:bookmarkEnd w:id="1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Buổi 5 — Event-driven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Chủ đề:</w:t>
      </w:r>
      <w:r w:rsidDel="00000000" w:rsidR="00000000" w:rsidRPr="00000000">
        <w:rPr>
          <w:sz w:val="30"/>
          <w:szCs w:val="30"/>
          <w:rtl w:val="0"/>
        </w:rPr>
        <w:t xml:space="preserve"> Event choreography vs orchestration.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bw3upanygae3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Bài tập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Thiết kế workflow đặt đơn thực phẩm: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Sử dụng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Event Choreography</w:t>
      </w:r>
      <w:r w:rsidDel="00000000" w:rsidR="00000000" w:rsidRPr="00000000">
        <w:rPr>
          <w:sz w:val="30"/>
          <w:szCs w:val="3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Sử dụng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Event Orchestration</w:t>
      </w:r>
      <w:r w:rsidDel="00000000" w:rsidR="00000000" w:rsidRPr="00000000">
        <w:rPr>
          <w:sz w:val="30"/>
          <w:szCs w:val="30"/>
          <w:rtl w:val="0"/>
        </w:rPr>
        <w:t xml:space="preserve"> (có 1 orchestrator).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So sánh ưu nhược điểm.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Quyết định mô hình phù hợp với scaling + resilience.</w:t>
        <w:br w:type="textWrapping"/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7cxdf9p7j5e4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📄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Deliverable: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Event flow diagrams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Trade-off notes</w:t>
      </w:r>
    </w:p>
    <w:p w:rsidR="00000000" w:rsidDel="00000000" w:rsidP="00000000" w:rsidRDefault="00000000" w:rsidRPr="00000000" w14:paraId="0000005F">
      <w:pPr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fqzs5bp1h2rx" w:id="15"/>
      <w:bookmarkEnd w:id="1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Buổi 6 — Architecture Patterns for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Chủ đề:</w:t>
      </w:r>
      <w:r w:rsidDel="00000000" w:rsidR="00000000" w:rsidRPr="00000000">
        <w:rPr>
          <w:sz w:val="30"/>
          <w:szCs w:val="30"/>
          <w:rtl w:val="0"/>
        </w:rPr>
        <w:t xml:space="preserve"> Deployment patterns, modular monolith, pipelines.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f0sgvim7ygf5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Bài tập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Cho hệ thống “Video Streaming Service”:</w:t>
      </w:r>
    </w:p>
    <w:p w:rsidR="00000000" w:rsidDel="00000000" w:rsidP="00000000" w:rsidRDefault="00000000" w:rsidRPr="00000000" w14:paraId="0000006C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Thiết kế mô hình deploy: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Single deployable unit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Modular monolith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Microservices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Xác định rủi ro vận hành cho mỗi mô hình.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Đưa ra khuyến nghị cuối.</w:t>
        <w:br w:type="textWrapping"/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wp624ie98dgi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📄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Deliverable: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Deployment diagrams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Operational risk assessment</w:t>
      </w:r>
    </w:p>
    <w:p w:rsidR="00000000" w:rsidDel="00000000" w:rsidP="00000000" w:rsidRDefault="00000000" w:rsidRPr="00000000" w14:paraId="00000075">
      <w:pPr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c3i5ftnczvr1" w:id="18"/>
      <w:bookmarkEnd w:id="18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Buổi 7 — Architecture Decisions (ADRs + Decision Trap Avoidance)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Chủ đề:</w:t>
      </w:r>
      <w:r w:rsidDel="00000000" w:rsidR="00000000" w:rsidRPr="00000000">
        <w:rPr>
          <w:sz w:val="30"/>
          <w:szCs w:val="30"/>
          <w:rtl w:val="0"/>
        </w:rPr>
        <w:t xml:space="preserve"> Architecture decisions, decision log.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u1ycios18san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Bài tập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Chọn 5 quyết định quan trọng cho hệ thống “Banking Mini”:</w:t>
        <w:br w:type="textWrapping"/>
      </w:r>
    </w:p>
    <w:p w:rsidR="00000000" w:rsidDel="00000000" w:rsidP="00000000" w:rsidRDefault="00000000" w:rsidRPr="00000000" w14:paraId="0000007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Database</w:t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API style</w:t>
        <w:br w:type="textWrapping"/>
      </w:r>
    </w:p>
    <w:p w:rsidR="00000000" w:rsidDel="00000000" w:rsidP="00000000" w:rsidRDefault="00000000" w:rsidRPr="00000000" w14:paraId="0000008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Transaction consistency</w:t>
        <w:br w:type="textWrapping"/>
      </w:r>
    </w:p>
    <w:p w:rsidR="00000000" w:rsidDel="00000000" w:rsidP="00000000" w:rsidRDefault="00000000" w:rsidRPr="00000000" w14:paraId="0000008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Security strategy</w:t>
        <w:br w:type="textWrapping"/>
      </w:r>
    </w:p>
    <w:p w:rsidR="00000000" w:rsidDel="00000000" w:rsidP="00000000" w:rsidRDefault="00000000" w:rsidRPr="00000000" w14:paraId="0000008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Deployment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Viết ADR theo template của sách.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Identify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decision drift</w:t>
      </w:r>
      <w:r w:rsidDel="00000000" w:rsidR="00000000" w:rsidRPr="00000000">
        <w:rPr>
          <w:sz w:val="30"/>
          <w:szCs w:val="30"/>
          <w:rtl w:val="0"/>
        </w:rPr>
        <w:t xml:space="preserve"> và đề xuất cách ngăn chặn.</w:t>
        <w:br w:type="textWrapping"/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tv3s69czgjn2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📄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Deliverable:</w:t>
      </w:r>
    </w:p>
    <w:p w:rsidR="00000000" w:rsidDel="00000000" w:rsidP="00000000" w:rsidRDefault="00000000" w:rsidRPr="00000000" w14:paraId="00000087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5 ADRs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Risk of decision drift</w:t>
      </w:r>
    </w:p>
    <w:p w:rsidR="00000000" w:rsidDel="00000000" w:rsidP="00000000" w:rsidRDefault="00000000" w:rsidRPr="00000000" w14:paraId="00000089">
      <w:pPr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q0furlm73poa" w:id="21"/>
      <w:bookmarkEnd w:id="2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Buổi 8 — Architecture Analysis &amp; Fitness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Chủ đề:</w:t>
      </w:r>
      <w:r w:rsidDel="00000000" w:rsidR="00000000" w:rsidRPr="00000000">
        <w:rPr>
          <w:sz w:val="30"/>
          <w:szCs w:val="30"/>
          <w:rtl w:val="0"/>
        </w:rPr>
        <w:t xml:space="preserve"> Fitness functions, evolutionary architecture.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6cyfoxai4nkq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Bài tập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Với hệ thống “Billing &amp; Subscription”:</w:t>
      </w:r>
    </w:p>
    <w:p w:rsidR="00000000" w:rsidDel="00000000" w:rsidP="00000000" w:rsidRDefault="00000000" w:rsidRPr="00000000" w14:paraId="00000091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Chọn 4 đặc tính kiến trúc quan trọng (security, latency, modifiability…).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Định nghĩa mỗi đặc tính bằng 1 fitness function:</w:t>
        <w:br w:type="textWrapping"/>
      </w:r>
    </w:p>
    <w:p w:rsidR="00000000" w:rsidDel="00000000" w:rsidP="00000000" w:rsidRDefault="00000000" w:rsidRPr="00000000" w14:paraId="0000009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Atomic fitness function</w:t>
        <w:br w:type="textWrapping"/>
      </w:r>
    </w:p>
    <w:p w:rsidR="00000000" w:rsidDel="00000000" w:rsidP="00000000" w:rsidRDefault="00000000" w:rsidRPr="00000000" w14:paraId="00000094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Holistic fitness function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Thiết kế pipeline CI/CD chạy fitness function tự động.</w:t>
        <w:br w:type="textWrapping"/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eyt2bed7rkd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📄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Deliverable: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Fitness function definitions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Fitness pipeline diagram</w:t>
      </w:r>
    </w:p>
    <w:p w:rsidR="00000000" w:rsidDel="00000000" w:rsidP="00000000" w:rsidRDefault="00000000" w:rsidRPr="00000000" w14:paraId="00000099">
      <w:pPr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ind w:left="720" w:firstLine="0"/>
        <w:jc w:val="center"/>
        <w:rPr>
          <w:b w:val="1"/>
          <w:bCs w:val="1"/>
          <w:sz w:val="46"/>
          <w:szCs w:val="46"/>
        </w:rPr>
      </w:pPr>
      <w:bookmarkStart w:colFirst="0" w:colLast="0" w:name="_93huz2b4a6qy" w:id="24"/>
      <w:bookmarkEnd w:id="2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Buổi 9 — Contract Evolution &amp; Versioning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Chủ đề:</w:t>
      </w:r>
      <w:r w:rsidDel="00000000" w:rsidR="00000000" w:rsidRPr="00000000">
        <w:rPr>
          <w:sz w:val="30"/>
          <w:szCs w:val="30"/>
          <w:rtl w:val="0"/>
        </w:rPr>
        <w:t xml:space="preserve"> API versioning, schema evolution, backward compatibility.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lhgpxocgy1ib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Bài tập</w:t>
      </w:r>
    </w:p>
    <w:p w:rsidR="00000000" w:rsidDel="00000000" w:rsidP="00000000" w:rsidRDefault="00000000" w:rsidRPr="00000000" w14:paraId="000000A3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Cho API “User Profile”, thiết kế 3 phiên bản API:</w:t>
        <w:br w:type="textWrapping"/>
      </w:r>
    </w:p>
    <w:p w:rsidR="00000000" w:rsidDel="00000000" w:rsidP="00000000" w:rsidRDefault="00000000" w:rsidRPr="00000000" w14:paraId="000000A4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v1: basic</w:t>
        <w:br w:type="textWrapping"/>
      </w:r>
    </w:p>
    <w:p w:rsidR="00000000" w:rsidDel="00000000" w:rsidP="00000000" w:rsidRDefault="00000000" w:rsidRPr="00000000" w14:paraId="000000A5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v2: add email</w:t>
        <w:br w:type="textWrapping"/>
      </w:r>
    </w:p>
    <w:p w:rsidR="00000000" w:rsidDel="00000000" w:rsidP="00000000" w:rsidRDefault="00000000" w:rsidRPr="00000000" w14:paraId="000000A6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v3: add address + optional fields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Thực hiện backward compatibility matrix.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Thiết kế chiến lược migration an toàn.</w:t>
        <w:br w:type="textWrapping"/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de8xl0kfqh45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📄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Deliverable: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API evolution diagram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Compatibility matrix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Migration plan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ind w:left="720" w:firstLine="0"/>
        <w:jc w:val="center"/>
        <w:rPr>
          <w:b w:val="1"/>
          <w:bCs w:val="1"/>
          <w:sz w:val="30"/>
          <w:szCs w:val="30"/>
        </w:rPr>
      </w:pPr>
      <w:bookmarkStart w:colFirst="0" w:colLast="0" w:name="_ppfkfewmww3p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ind w:left="720" w:firstLine="0"/>
        <w:jc w:val="center"/>
        <w:rPr>
          <w:b w:val="1"/>
          <w:bCs w:val="1"/>
          <w:sz w:val="30"/>
          <w:szCs w:val="30"/>
        </w:rPr>
      </w:pPr>
      <w:bookmarkStart w:colFirst="0" w:colLast="0" w:name="_f58bug7vn9bb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ind w:left="720" w:firstLine="0"/>
        <w:jc w:val="center"/>
        <w:rPr>
          <w:b w:val="1"/>
          <w:bCs w:val="1"/>
          <w:sz w:val="30"/>
          <w:szCs w:val="30"/>
        </w:rPr>
      </w:pPr>
      <w:bookmarkStart w:colFirst="0" w:colLast="0" w:name="_hwcjrngcu33p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ind w:left="720" w:firstLine="0"/>
        <w:jc w:val="center"/>
        <w:rPr>
          <w:b w:val="1"/>
          <w:bCs w:val="1"/>
          <w:sz w:val="46"/>
          <w:szCs w:val="46"/>
        </w:rPr>
      </w:pPr>
      <w:bookmarkStart w:colFirst="0" w:colLast="0" w:name="_sbbr0zuqh0f4" w:id="30"/>
      <w:bookmarkEnd w:id="3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Buổi 10 — Architectural Kata (Final Project)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Chủ đề:</w:t>
      </w:r>
      <w:r w:rsidDel="00000000" w:rsidR="00000000" w:rsidRPr="00000000">
        <w:rPr>
          <w:sz w:val="30"/>
          <w:szCs w:val="30"/>
          <w:rtl w:val="0"/>
        </w:rPr>
        <w:t xml:space="preserve"> Tổng hợp toàn bộ kiến thức trong sách.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s67o62107vdx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Bài tập — Full System Architecture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Thiết kế kiến trúc cho hệ thống:</w:t>
        <w:br w:type="textWrapping"/>
        <w:t xml:space="preserve"> 💡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“Smart Inventory Management Platform”</w:t>
      </w:r>
      <w:r w:rsidDel="00000000" w:rsidR="00000000" w:rsidRPr="00000000">
        <w:rPr>
          <w:sz w:val="30"/>
          <w:szCs w:val="30"/>
          <w:rtl w:val="0"/>
        </w:rPr>
        <w:t xml:space="preserve"> (IoT + API + Analytics)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lwygeuqdfuds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Yêu cầu: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Xác định architectural characteristics.</w:t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Chọn architecture style (layered / event-driven / microservices / modular monolith).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Phân chia module + service.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Chọn giao tiếp: sync/async, event flow.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Thiết kế deployment architecture.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Viết 3 ADR quan trọng.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Xây 3 fitness functions.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ch7o1zo32a9g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📄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Deliverable:</w:t>
      </w:r>
    </w:p>
    <w:p w:rsidR="00000000" w:rsidDel="00000000" w:rsidP="00000000" w:rsidRDefault="00000000" w:rsidRPr="00000000" w14:paraId="000000BD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Architecture diagram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Context &amp; module diagram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ADRs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Fitness functions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Decision rationale document</w:t>
      </w:r>
    </w:p>
    <w:p w:rsidR="00000000" w:rsidDel="00000000" w:rsidP="00000000" w:rsidRDefault="00000000" w:rsidRPr="00000000" w14:paraId="000000C2">
      <w:pPr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