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2F790" w14:textId="37B61407" w:rsidR="004E11C4" w:rsidRDefault="004E11C4" w:rsidP="004E11C4">
      <w:pPr>
        <w:pStyle w:val="Heading1"/>
      </w:pPr>
      <w:r>
        <w:t>8 Lưu ý quan trọng để có một bản khảo sát chất lượng</w:t>
      </w:r>
    </w:p>
    <w:p w14:paraId="0734C2A3" w14:textId="517E9B97" w:rsidR="004E11C4" w:rsidRPr="004E11C4" w:rsidRDefault="004E11C4" w:rsidP="004E11C4">
      <w:pPr>
        <w:pStyle w:val="Heading2"/>
        <w:numPr>
          <w:ilvl w:val="0"/>
          <w:numId w:val="3"/>
        </w:numPr>
      </w:pPr>
      <w:r>
        <w:t>Điểm số 1.</w:t>
      </w:r>
    </w:p>
    <w:p w14:paraId="122D677E" w14:textId="0123DE88" w:rsidR="004E11C4" w:rsidRDefault="004E11C4" w:rsidP="004E11C4">
      <w:r>
        <w:t>Kế thừa bảng khảo sát của nghiên cứu trước là kế thừa bảng khảo sát cuối cùng đã hiệu chỉnh mô hình chứ không phải lấy lại bảng khảo sát ban đầu.</w:t>
      </w:r>
    </w:p>
    <w:p w14:paraId="581CAAD9" w14:textId="5A15D8FE" w:rsidR="004E11C4" w:rsidRDefault="004E11C4" w:rsidP="004E11C4">
      <w:pPr>
        <w:pStyle w:val="Heading2"/>
        <w:numPr>
          <w:ilvl w:val="0"/>
          <w:numId w:val="3"/>
        </w:numPr>
      </w:pPr>
      <w:r>
        <w:t>Điểm số 2.</w:t>
      </w:r>
    </w:p>
    <w:p w14:paraId="13326D34" w14:textId="74047D3D" w:rsidR="004E11C4" w:rsidRDefault="004E11C4" w:rsidP="004E11C4">
      <w:r>
        <w:t>Kế thừa bảng khảo sát có chọn lọc. Nhiều người thiết lập lấy của tác giả này một ít, của tác giả kia một ít mà không có sự chọn lọc.</w:t>
      </w:r>
    </w:p>
    <w:p w14:paraId="6B457742" w14:textId="676685DD" w:rsidR="004E11C4" w:rsidRDefault="004E11C4" w:rsidP="004E11C4">
      <w:r>
        <w:t xml:space="preserve">Việc lấy khảo sát từ 2 tác giả khác nhau, nhiều khi do ý diễn giải của mỗi tác giả là khác nhau nên cần phải so sánh cái nào trùng thì chỉ dùng 1 không được phép đưa các câu giống nhau vào vì sẽ phát sinh lỗi trùng lặp thang đo. Không được lười mà copy hết rồi quăng vào chung 1 cục lộn xộn. </w:t>
      </w:r>
    </w:p>
    <w:p w14:paraId="5C291954" w14:textId="2AB4EF50" w:rsidR="004E11C4" w:rsidRPr="004E11C4" w:rsidRDefault="004E11C4" w:rsidP="004E11C4">
      <w:pPr>
        <w:pStyle w:val="Heading2"/>
        <w:numPr>
          <w:ilvl w:val="0"/>
          <w:numId w:val="3"/>
        </w:numPr>
      </w:pPr>
      <w:r>
        <w:t>Điểm số 3</w:t>
      </w:r>
      <w:r w:rsidR="00C654F6">
        <w:t>.</w:t>
      </w:r>
    </w:p>
    <w:p w14:paraId="5C21AB33" w14:textId="0CA23CFC" w:rsidR="00C654F6" w:rsidRDefault="004E11C4" w:rsidP="004E11C4">
      <w:r>
        <w:t>Sau khi đã chọn lọc và đưa vào những câu hỏi phù hợp với nghiên cứu. Cần xem xét và điều chỉnh câu chữ cho phù hợp và đồng nhất.</w:t>
      </w:r>
    </w:p>
    <w:p w14:paraId="470A511C" w14:textId="16E98900" w:rsidR="00C654F6" w:rsidRDefault="00C654F6" w:rsidP="004E11C4">
      <w:r>
        <w:t>VD: Nhân tố Lương, Thưởng, Phúc lợi</w:t>
      </w:r>
    </w:p>
    <w:p w14:paraId="6DA30B85" w14:textId="2C92FB13" w:rsidR="004E11C4" w:rsidRDefault="004E11C4" w:rsidP="004E11C4">
      <w:r>
        <w:t xml:space="preserve">Câu phù hợp: </w:t>
      </w:r>
      <w:r w:rsidR="00C654F6">
        <w:t>Lương phù hợp với khả năng đóng góp của nhân viên</w:t>
      </w:r>
    </w:p>
    <w:p w14:paraId="1DB6C07A" w14:textId="22FB932C" w:rsidR="00C654F6" w:rsidRDefault="00C654F6" w:rsidP="004E11C4">
      <w:pPr>
        <w:rPr>
          <w:color w:val="FF0000"/>
        </w:rPr>
      </w:pPr>
      <w:r>
        <w:t xml:space="preserve">Câu sai: Anh/Chị có thể sống hoàn toàn dựa vào thu nhập từ công ty </w:t>
      </w:r>
      <w:r w:rsidRPr="00C654F6">
        <w:rPr>
          <w:color w:val="FF0000"/>
        </w:rPr>
        <w:t>hay không?</w:t>
      </w:r>
    </w:p>
    <w:p w14:paraId="2849C605" w14:textId="39C627CD" w:rsidR="00C654F6" w:rsidRDefault="00C654F6" w:rsidP="004E11C4">
      <w:r w:rsidRPr="00C654F6">
        <w:t xml:space="preserve">Chú ý: </w:t>
      </w:r>
      <w:r>
        <w:t>M</w:t>
      </w:r>
      <w:r w:rsidRPr="00C654F6">
        <w:t>âu thuẩn giữa các câu hỏi cùng chiều và ngược chiều với nhau</w:t>
      </w:r>
      <w:r>
        <w:t>.</w:t>
      </w:r>
    </w:p>
    <w:p w14:paraId="01F1B4D9" w14:textId="3D2E78DD" w:rsidR="00C654F6" w:rsidRDefault="00C654F6" w:rsidP="00C654F6">
      <w:pPr>
        <w:pStyle w:val="Heading2"/>
        <w:numPr>
          <w:ilvl w:val="0"/>
          <w:numId w:val="3"/>
        </w:numPr>
      </w:pPr>
      <w:r>
        <w:t>Điểm số 4.</w:t>
      </w:r>
    </w:p>
    <w:p w14:paraId="0C420BD5" w14:textId="2F8EBAB7" w:rsidR="00C654F6" w:rsidRDefault="00C654F6" w:rsidP="00C654F6">
      <w:r>
        <w:t>Sự tăng dần của mức đánh giá nên tương đương với sự tăng dần mức điểm. Ví dụ thang đo Likert từ 1-5 sẽ trải dài 5 mức từ 1-5, con số tăng dần. Tương đương với đó, nên để mức đồng ý tăng dần từ ‘rất không đồng ý’ đến ‘đồng ý’. Không nên đặt ngược lại.</w:t>
      </w:r>
    </w:p>
    <w:p w14:paraId="119DD912" w14:textId="50F40DE2" w:rsidR="00C654F6" w:rsidRDefault="00C654F6" w:rsidP="00C654F6">
      <w:r>
        <w:t>Lý do: Gây khó khăn trong việc nhận xét, đọc hiểu của người chấm bài nhất là đối với hệ số mean.</w:t>
      </w:r>
    </w:p>
    <w:p w14:paraId="3DC57B0F" w14:textId="3CCFD1D7" w:rsidR="00C654F6" w:rsidRDefault="00C654F6" w:rsidP="00C654F6">
      <w:pPr>
        <w:pStyle w:val="Heading2"/>
        <w:numPr>
          <w:ilvl w:val="0"/>
          <w:numId w:val="3"/>
        </w:numPr>
      </w:pPr>
      <w:r>
        <w:t>Điểm số 5.</w:t>
      </w:r>
    </w:p>
    <w:p w14:paraId="0BB204F1" w14:textId="3C958864" w:rsidR="00C654F6" w:rsidRDefault="00C654F6" w:rsidP="00C654F6">
      <w:r>
        <w:t>Cần phải có con số mã hóa giá trị ở các biến định tính. Điều này rất cần thiết khi muốn nhập số liệu nhanh, ít sai sót. Đặc biệt là không phải quay lại tìm phiếu khảo sát để phát hiện ra điểm bất hợp lý về kết quả.</w:t>
      </w:r>
    </w:p>
    <w:p w14:paraId="4F9E4895" w14:textId="44436ACF" w:rsidR="00A6480C" w:rsidRDefault="00A6480C" w:rsidP="00C654F6">
      <w:r>
        <w:t xml:space="preserve">VD: </w:t>
      </w:r>
    </w:p>
    <w:p w14:paraId="69655FEA" w14:textId="7BED9C79" w:rsidR="00A6480C" w:rsidRPr="00A6480C" w:rsidRDefault="00A6480C" w:rsidP="00C654F6">
      <w:pPr>
        <w:rPr>
          <w:b/>
          <w:bCs/>
        </w:rPr>
      </w:pPr>
      <w:r w:rsidRPr="00A6480C">
        <w:rPr>
          <w:b/>
          <w:bCs/>
        </w:rPr>
        <w:t>Câu 1: Giới tính của Anh/Chị?</w:t>
      </w:r>
    </w:p>
    <w:p w14:paraId="6598C95D" w14:textId="16AD7B7A" w:rsidR="00A6480C" w:rsidRDefault="00A6480C" w:rsidP="00C654F6">
      <w:r w:rsidRPr="00A6480C">
        <w:rPr>
          <w:b/>
          <w:bCs/>
          <w:i/>
          <w:iCs/>
        </w:rPr>
        <w:t>1. Nam</w:t>
      </w:r>
      <w:r>
        <w:tab/>
      </w:r>
      <w:r>
        <w:sym w:font="Wingdings" w:char="F0A8"/>
      </w:r>
    </w:p>
    <w:p w14:paraId="4157D387" w14:textId="1156CAFB" w:rsidR="00A6480C" w:rsidRDefault="00A6480C" w:rsidP="00C654F6">
      <w:r w:rsidRPr="00A6480C">
        <w:rPr>
          <w:b/>
          <w:bCs/>
          <w:i/>
          <w:iCs/>
        </w:rPr>
        <w:t>2. Nữ</w:t>
      </w:r>
      <w:r>
        <w:tab/>
      </w:r>
      <w:r>
        <w:tab/>
      </w:r>
      <w:r>
        <w:sym w:font="Wingdings" w:char="F0A8"/>
      </w:r>
    </w:p>
    <w:p w14:paraId="6B03CFAF" w14:textId="74087127" w:rsidR="00C654F6" w:rsidRDefault="00C654F6" w:rsidP="00C654F6">
      <w:pPr>
        <w:pStyle w:val="Heading2"/>
        <w:numPr>
          <w:ilvl w:val="0"/>
          <w:numId w:val="3"/>
        </w:numPr>
      </w:pPr>
      <w:r>
        <w:lastRenderedPageBreak/>
        <w:t>Điểm số 6.</w:t>
      </w:r>
    </w:p>
    <w:p w14:paraId="02E9E7EC" w14:textId="59C8557E" w:rsidR="00C654F6" w:rsidRDefault="00A6480C" w:rsidP="00C654F6">
      <w:r>
        <w:t>Thông tin cá nhân của đối tượng khảo sát không nên tùy tiện đưa câu hỏi, biến định tính. Cần xem xét câu nào cần dùng cho biến nghiên cứu, hỗ trợ cho kết quả thì hãy đưa vào.</w:t>
      </w:r>
    </w:p>
    <w:p w14:paraId="7584A4B4" w14:textId="7D1DE9BC" w:rsidR="00A6480C" w:rsidRDefault="00A6480C" w:rsidP="00C654F6">
      <w:r>
        <w:t>Không nên cứ thấy thích câu nào thì cứ đưa vô câu đó, thấy bài này có câu này hay đưa vô, xong qua bài khác thấy câu khác hay lại đưa vô với tâm lý càng đưa nhiều càng tốt.</w:t>
      </w:r>
    </w:p>
    <w:p w14:paraId="7F9CDA7D" w14:textId="4CBFB6AB" w:rsidR="00A6480C" w:rsidRDefault="00A6480C" w:rsidP="00C654F6">
      <w:pPr>
        <w:rPr>
          <w:i/>
          <w:iCs/>
          <w:color w:val="FF0000"/>
        </w:rPr>
      </w:pPr>
      <w:r w:rsidRPr="00A6480C">
        <w:rPr>
          <w:i/>
          <w:iCs/>
          <w:color w:val="FF0000"/>
        </w:rPr>
        <w:t>Nên chắt lọc những câu hỏi cần thiết và không nên hỏi quá nhiều đặc biệt vào những câu nhạy cảm.</w:t>
      </w:r>
    </w:p>
    <w:p w14:paraId="71CF9F60" w14:textId="7D1E2F86" w:rsidR="00A6480C" w:rsidRDefault="00A6480C" w:rsidP="00A6480C">
      <w:pPr>
        <w:pStyle w:val="Heading2"/>
        <w:numPr>
          <w:ilvl w:val="0"/>
          <w:numId w:val="3"/>
        </w:numPr>
      </w:pPr>
      <w:r>
        <w:t>Điểm thứ 7.</w:t>
      </w:r>
    </w:p>
    <w:p w14:paraId="0A121202" w14:textId="70D35957" w:rsidR="00A6480C" w:rsidRDefault="00A6480C" w:rsidP="00A6480C">
      <w:r>
        <w:t>Cập nhật giá trị biến định tính theo thời gian. Việc kế thừa bảng khảo sát của các nghiên cứu cần phải bổ sung những cập nhật về thời gian.</w:t>
      </w:r>
    </w:p>
    <w:p w14:paraId="77174CF9" w14:textId="6702C552" w:rsidR="00A6480C" w:rsidRDefault="00A6480C" w:rsidP="00A6480C">
      <w:r>
        <w:t>VD: Mức thu nhập của năm 2000 rất khác so với mức thu nhập của năm 2020. Không thể nào đi khảo sát câu hỏi thu thập dân văn phòng tại Hà Nội năm 2020 mà đưa ra mức: Dưới 3 triệu; Từ 3-5 triệu; 5-7 triệu;</w:t>
      </w:r>
      <w:r w:rsidR="00D941B8">
        <w:t>Từ 7 đến 100 triệu;</w:t>
      </w:r>
      <w:r>
        <w:t xml:space="preserve"> Trên 10</w:t>
      </w:r>
      <w:r w:rsidR="00D941B8">
        <w:t>0</w:t>
      </w:r>
      <w:r>
        <w:t xml:space="preserve"> triệu. Sau đó khảo sát ra 98% đều ở nhóm trên 10 triệu. Các nhóm còn lại không có ai chọn hoặc ít chọn. Như vậy đánh giá cơ bản về đối tượng khảo sát là không tốt nên việc chia nhóm thu thập là bất hợp lý.</w:t>
      </w:r>
    </w:p>
    <w:p w14:paraId="3E965266" w14:textId="28C7FFB1" w:rsidR="00A6480C" w:rsidRDefault="00A6480C" w:rsidP="00A6480C">
      <w:pPr>
        <w:pStyle w:val="Heading2"/>
        <w:numPr>
          <w:ilvl w:val="0"/>
          <w:numId w:val="3"/>
        </w:numPr>
      </w:pPr>
      <w:r>
        <w:t>Điểm thứ 8.</w:t>
      </w:r>
    </w:p>
    <w:p w14:paraId="1BA8ECD0" w14:textId="1588578F" w:rsidR="00A6480C" w:rsidRDefault="00A6480C" w:rsidP="00A6480C">
      <w:r>
        <w:t xml:space="preserve">Chia nhóm cơ cấu giá trị biến định tính hợp lý. Khi chia nhóm giá trị đảm bảo không có sự chênh lệch </w:t>
      </w:r>
      <w:r w:rsidR="0079141E">
        <w:t>cực kì lớn số đáp viên ở các nhóm giá trị. Không nên xảy ra tình trạng khảo sát 300 người, trong đó cơ cấu thu nhập là:</w:t>
      </w:r>
    </w:p>
    <w:p w14:paraId="2A93D321" w14:textId="7D873707" w:rsidR="0079141E" w:rsidRDefault="0079141E" w:rsidP="0079141E">
      <w:pPr>
        <w:pStyle w:val="ListParagraph"/>
        <w:numPr>
          <w:ilvl w:val="0"/>
          <w:numId w:val="4"/>
        </w:numPr>
      </w:pPr>
      <w:r>
        <w:t>Dưới 3 triệu: 2</w:t>
      </w:r>
    </w:p>
    <w:p w14:paraId="4756F922" w14:textId="70279CAD" w:rsidR="0079141E" w:rsidRDefault="0079141E" w:rsidP="0079141E">
      <w:pPr>
        <w:pStyle w:val="ListParagraph"/>
        <w:numPr>
          <w:ilvl w:val="0"/>
          <w:numId w:val="4"/>
        </w:numPr>
      </w:pPr>
      <w:r>
        <w:t>Từ 3-5 triệu: 65</w:t>
      </w:r>
    </w:p>
    <w:p w14:paraId="3AB296E1" w14:textId="1D757CB7" w:rsidR="0079141E" w:rsidRDefault="0079141E" w:rsidP="0079141E">
      <w:pPr>
        <w:pStyle w:val="ListParagraph"/>
        <w:numPr>
          <w:ilvl w:val="0"/>
          <w:numId w:val="4"/>
        </w:numPr>
      </w:pPr>
      <w:r>
        <w:t>Từ 5-7 triệu: 195</w:t>
      </w:r>
    </w:p>
    <w:p w14:paraId="3F3E3CE4" w14:textId="46210CC5" w:rsidR="0079141E" w:rsidRDefault="0079141E" w:rsidP="0079141E">
      <w:pPr>
        <w:pStyle w:val="ListParagraph"/>
        <w:numPr>
          <w:ilvl w:val="0"/>
          <w:numId w:val="4"/>
        </w:numPr>
      </w:pPr>
      <w:r>
        <w:t>Từ 7-100 triệu: 35</w:t>
      </w:r>
    </w:p>
    <w:p w14:paraId="60BD8EAD" w14:textId="6E26F0C1" w:rsidR="0079141E" w:rsidRDefault="0079141E" w:rsidP="0079141E">
      <w:pPr>
        <w:pStyle w:val="ListParagraph"/>
        <w:numPr>
          <w:ilvl w:val="0"/>
          <w:numId w:val="4"/>
        </w:numPr>
      </w:pPr>
      <w:r>
        <w:t>Trên 100 triệu: 1</w:t>
      </w:r>
    </w:p>
    <w:p w14:paraId="66EF162B" w14:textId="2B048C45" w:rsidR="00F9758D" w:rsidRPr="0050794D" w:rsidRDefault="00F9758D" w:rsidP="00F9758D">
      <w:pPr>
        <w:pStyle w:val="Heading1"/>
        <w:jc w:val="center"/>
        <w:rPr>
          <w:color w:val="FF0000"/>
        </w:rPr>
      </w:pPr>
      <w:r w:rsidRPr="0050794D">
        <w:rPr>
          <w:color w:val="FF0000"/>
        </w:rPr>
        <w:t>CÁC BƯỚC CHẠY SPSS</w:t>
      </w:r>
    </w:p>
    <w:p w14:paraId="2C3B8409" w14:textId="3F4084E5" w:rsidR="0079141E" w:rsidRDefault="0079141E" w:rsidP="00511115">
      <w:pPr>
        <w:pStyle w:val="Heading1"/>
        <w:numPr>
          <w:ilvl w:val="0"/>
          <w:numId w:val="24"/>
        </w:numPr>
      </w:pPr>
      <w:r>
        <w:t>Thống Kê Mô Tả - Tần Số, Biểu Đồ Trên SPSS</w:t>
      </w:r>
      <w:r w:rsidR="006D728F">
        <w:t xml:space="preserve"> (Phân tích các biến định tính)</w:t>
      </w:r>
    </w:p>
    <w:p w14:paraId="20A6CE94" w14:textId="2A78190C" w:rsidR="00DB34D5" w:rsidRPr="00DB34D5" w:rsidRDefault="00DB34D5" w:rsidP="00DB34D5">
      <w:pPr>
        <w:rPr>
          <w:b/>
          <w:bCs/>
        </w:rPr>
      </w:pPr>
      <w:r w:rsidRPr="00DB34D5">
        <w:rPr>
          <w:b/>
          <w:bCs/>
        </w:rPr>
        <w:t>Các bước chạy:</w:t>
      </w:r>
    </w:p>
    <w:p w14:paraId="7E9B50EF" w14:textId="64DD6001" w:rsidR="0079141E" w:rsidRDefault="0079141E" w:rsidP="0079141E">
      <w:pPr>
        <w:pStyle w:val="ListParagraph"/>
        <w:numPr>
          <w:ilvl w:val="0"/>
          <w:numId w:val="5"/>
        </w:numPr>
      </w:pPr>
      <w:r>
        <w:t>Import dữ liệu vào SPSS.</w:t>
      </w:r>
      <w:r w:rsidR="008F2EE4">
        <w:t xml:space="preserve"> (Điền labor thì bảng thống kê sẽ hiện đề mục)</w:t>
      </w:r>
    </w:p>
    <w:p w14:paraId="78D10C0E" w14:textId="0506AC2E" w:rsidR="0025336A" w:rsidRDefault="0079141E" w:rsidP="0079141E">
      <w:pPr>
        <w:pStyle w:val="ListParagraph"/>
        <w:numPr>
          <w:ilvl w:val="0"/>
          <w:numId w:val="5"/>
        </w:numPr>
      </w:pPr>
      <w:r>
        <w:t>Vào</w:t>
      </w:r>
      <w:r w:rsidR="0025336A">
        <w:t xml:space="preserve"> Analyze</w:t>
      </w:r>
      <w:r w:rsidR="0025336A">
        <w:sym w:font="Wingdings" w:char="F0E0"/>
      </w:r>
      <w:r w:rsidR="0025336A">
        <w:t xml:space="preserve"> Chọn</w:t>
      </w:r>
      <w:r>
        <w:t xml:space="preserve"> Descriptive Statistics </w:t>
      </w:r>
      <w:r>
        <w:sym w:font="Wingdings" w:char="F0E0"/>
      </w:r>
      <w:r>
        <w:t xml:space="preserve"> Chọn Frequencies</w:t>
      </w:r>
    </w:p>
    <w:p w14:paraId="5EC6EDBA" w14:textId="1D41937E" w:rsidR="0079141E" w:rsidRDefault="0079141E" w:rsidP="0079141E">
      <w:pPr>
        <w:pStyle w:val="ListParagraph"/>
        <w:numPr>
          <w:ilvl w:val="0"/>
          <w:numId w:val="5"/>
        </w:numPr>
      </w:pPr>
      <w:r>
        <w:t xml:space="preserve">Đưa các </w:t>
      </w:r>
      <w:r w:rsidRPr="00DC4E58">
        <w:rPr>
          <w:b/>
          <w:bCs/>
        </w:rPr>
        <w:t xml:space="preserve">biến </w:t>
      </w:r>
      <w:r w:rsidR="0025336A" w:rsidRPr="00DC4E58">
        <w:rPr>
          <w:b/>
          <w:bCs/>
        </w:rPr>
        <w:t>định</w:t>
      </w:r>
      <w:r w:rsidRPr="00DC4E58">
        <w:rPr>
          <w:b/>
          <w:bCs/>
        </w:rPr>
        <w:t xml:space="preserve"> </w:t>
      </w:r>
      <w:r w:rsidR="00FB271C" w:rsidRPr="00DC4E58">
        <w:rPr>
          <w:b/>
          <w:bCs/>
        </w:rPr>
        <w:t>tính</w:t>
      </w:r>
      <w:r w:rsidRPr="00DC4E58">
        <w:rPr>
          <w:b/>
          <w:bCs/>
        </w:rPr>
        <w:t xml:space="preserve"> vào</w:t>
      </w:r>
      <w:r w:rsidR="008F2EE4">
        <w:t>.</w:t>
      </w:r>
    </w:p>
    <w:p w14:paraId="28AA9EDF" w14:textId="76DE37D1" w:rsidR="0079141E" w:rsidRDefault="0079141E" w:rsidP="0079141E">
      <w:pPr>
        <w:pStyle w:val="ListParagraph"/>
        <w:numPr>
          <w:ilvl w:val="0"/>
          <w:numId w:val="5"/>
        </w:numPr>
      </w:pPr>
      <w:r>
        <w:t xml:space="preserve">Trong bảng Option click vào Chart </w:t>
      </w:r>
      <w:r>
        <w:sym w:font="Wingdings" w:char="F0E0"/>
      </w:r>
      <w:r>
        <w:t xml:space="preserve"> Chọn biểu đồ và % mình mu</w:t>
      </w:r>
      <w:r w:rsidR="008F2EE4">
        <w:t>ốn xuất ra.</w:t>
      </w:r>
    </w:p>
    <w:p w14:paraId="37D8B095" w14:textId="4BE5B63F" w:rsidR="00FB271C" w:rsidRDefault="008F2EE4" w:rsidP="00FB271C">
      <w:pPr>
        <w:pStyle w:val="ListParagraph"/>
        <w:numPr>
          <w:ilvl w:val="0"/>
          <w:numId w:val="5"/>
        </w:numPr>
      </w:pPr>
      <w:r>
        <w:t>Nhấm OK.</w:t>
      </w:r>
    </w:p>
    <w:p w14:paraId="7F52CB16" w14:textId="5545F3C9" w:rsidR="008F2EE4" w:rsidRDefault="008F2EE4" w:rsidP="00511115">
      <w:pPr>
        <w:pStyle w:val="Heading1"/>
        <w:numPr>
          <w:ilvl w:val="0"/>
          <w:numId w:val="24"/>
        </w:numPr>
      </w:pPr>
      <w:r>
        <w:lastRenderedPageBreak/>
        <w:t>Thông Kê Mô Tả - Thống Kê Trung Bình (MEAN)</w:t>
      </w:r>
      <w:r w:rsidR="006D728F">
        <w:t xml:space="preserve"> (Nếu mean &gt;= 3 và SD &lt; 2 thì ổn)</w:t>
      </w:r>
    </w:p>
    <w:p w14:paraId="25412AD7" w14:textId="00C065AB" w:rsidR="008F2EE4" w:rsidRDefault="008F2EE4" w:rsidP="0079141E">
      <w:r w:rsidRPr="008F2EE4">
        <w:rPr>
          <w:b/>
          <w:bCs/>
        </w:rPr>
        <w:t>Chú ý:</w:t>
      </w:r>
      <w:r>
        <w:t xml:space="preserve"> Đưa biến định lượng đề thực hiện thống kê trung bình.</w:t>
      </w:r>
    </w:p>
    <w:p w14:paraId="0BB458B8" w14:textId="1FB8E963" w:rsidR="008F2EE4" w:rsidRDefault="008F2EE4" w:rsidP="0079141E">
      <w:r>
        <w:tab/>
        <w:t>Nên thống kê theo từng nhóm nhân tố.</w:t>
      </w:r>
    </w:p>
    <w:p w14:paraId="13DE42E6" w14:textId="7D2D3467" w:rsidR="00DB34D5" w:rsidRPr="00DB34D5" w:rsidRDefault="00DB34D5" w:rsidP="0079141E">
      <w:pPr>
        <w:rPr>
          <w:b/>
          <w:bCs/>
        </w:rPr>
      </w:pPr>
      <w:r w:rsidRPr="00DB34D5">
        <w:rPr>
          <w:b/>
          <w:bCs/>
        </w:rPr>
        <w:t>Các bước chạy:</w:t>
      </w:r>
    </w:p>
    <w:p w14:paraId="33F05BAC" w14:textId="0E2F1069" w:rsidR="00FB271C" w:rsidRDefault="008F2EE4" w:rsidP="008F2EE4">
      <w:pPr>
        <w:pStyle w:val="ListParagraph"/>
        <w:numPr>
          <w:ilvl w:val="0"/>
          <w:numId w:val="6"/>
        </w:numPr>
      </w:pPr>
      <w:r>
        <w:t xml:space="preserve">Vào </w:t>
      </w:r>
      <w:r w:rsidR="00FB271C">
        <w:t xml:space="preserve">Analyze </w:t>
      </w:r>
      <w:r w:rsidR="00FB271C">
        <w:sym w:font="Wingdings" w:char="F0E0"/>
      </w:r>
      <w:r w:rsidR="00FB271C">
        <w:t xml:space="preserve"> Chọn </w:t>
      </w:r>
      <w:r>
        <w:t xml:space="preserve">Descriptive Statistics </w:t>
      </w:r>
      <w:r>
        <w:sym w:font="Wingdings" w:char="F0E0"/>
      </w:r>
      <w:r>
        <w:t xml:space="preserve"> Chọn Descriptives</w:t>
      </w:r>
      <w:r w:rsidR="00FB271C">
        <w:t>.</w:t>
      </w:r>
    </w:p>
    <w:p w14:paraId="6BEAF4FF" w14:textId="26194ECA" w:rsidR="008F2EE4" w:rsidRDefault="008F2EE4" w:rsidP="008F2EE4">
      <w:pPr>
        <w:pStyle w:val="ListParagraph"/>
        <w:numPr>
          <w:ilvl w:val="0"/>
          <w:numId w:val="6"/>
        </w:numPr>
      </w:pPr>
      <w:r>
        <w:t>Đưa các biến đinh lượng vào.</w:t>
      </w:r>
    </w:p>
    <w:p w14:paraId="0E09B279" w14:textId="468D6C06" w:rsidR="008F2EE4" w:rsidRDefault="008F2EE4" w:rsidP="008F2EE4">
      <w:pPr>
        <w:pStyle w:val="ListParagraph"/>
        <w:numPr>
          <w:ilvl w:val="0"/>
          <w:numId w:val="6"/>
        </w:numPr>
      </w:pPr>
      <w:r>
        <w:t xml:space="preserve"> Nhấn OK.</w:t>
      </w:r>
    </w:p>
    <w:p w14:paraId="3A75F38D" w14:textId="3E9537AE" w:rsidR="00FB271C" w:rsidRPr="00FB271C" w:rsidRDefault="00FB271C" w:rsidP="00FB271C">
      <w:r w:rsidRPr="00FB271C">
        <w:t>Phương sai (varriance): phản ánh độ phân tán của biến ngẫu nhiên. Phương sai lớn thì độ phân tán lớn. Phương sai phản ánh độ rủi ro, độ ổn định, độ đồng đều</w:t>
      </w:r>
    </w:p>
    <w:p w14:paraId="0CC0826D" w14:textId="3C4C2EBD" w:rsidR="008F2EE4" w:rsidRDefault="008F2EE4" w:rsidP="00511115">
      <w:pPr>
        <w:pStyle w:val="Heading1"/>
        <w:numPr>
          <w:ilvl w:val="0"/>
          <w:numId w:val="24"/>
        </w:numPr>
      </w:pPr>
      <w:r>
        <w:t>Độ Tin Cậy Thang Đo Cronbac</w:t>
      </w:r>
      <w:r w:rsidR="00F9758D">
        <w:t>h’s</w:t>
      </w:r>
      <w:r>
        <w:t xml:space="preserve"> Alpha</w:t>
      </w:r>
      <w:r w:rsidR="00C86334">
        <w:t xml:space="preserve"> (</w:t>
      </w:r>
      <w:r w:rsidR="00496C5B">
        <w:t>các biến quan sát</w:t>
      </w:r>
      <w:r w:rsidR="00CA1FB1">
        <w:t>: H1, H2</w:t>
      </w:r>
      <w:r w:rsidR="00C86334">
        <w:t>)</w:t>
      </w:r>
    </w:p>
    <w:p w14:paraId="41A2D338" w14:textId="6A312C2A" w:rsidR="00F9758D" w:rsidRDefault="008F2EE4" w:rsidP="008F2EE4">
      <w:r w:rsidRPr="00DB34D5">
        <w:rPr>
          <w:b/>
          <w:bCs/>
        </w:rPr>
        <w:t>Hệ số Cronbac</w:t>
      </w:r>
      <w:r w:rsidR="00F9758D" w:rsidRPr="00DB34D5">
        <w:rPr>
          <w:b/>
          <w:bCs/>
        </w:rPr>
        <w:t>h’s</w:t>
      </w:r>
      <w:r w:rsidRPr="00DB34D5">
        <w:rPr>
          <w:b/>
          <w:bCs/>
        </w:rPr>
        <w:t xml:space="preserve"> Alpha</w:t>
      </w:r>
      <w:r>
        <w:t xml:space="preserve"> có giá trị biến thiên trong khoảng từ [0,1]. Về lý thuyết, hệ số này càng cao càng tố</w:t>
      </w:r>
      <w:r w:rsidR="00F9758D">
        <w:t>t (thang đo càng có độ tin cậy cao). Tuy nhiên điều này không hoàn toàn chính xác. Hệ số Cronbach’s Alpha càng lớn (khoảng từ 95% trở lên) cho thấy có nhiều biến trong thang đo không có khác biệt gì nhau. Hiện tượng này gọi là sự trùng lặp trong thang đo.</w:t>
      </w:r>
    </w:p>
    <w:p w14:paraId="2B23D713" w14:textId="17EB954E" w:rsidR="00F9758D" w:rsidRDefault="00F9758D" w:rsidP="008F2EE4">
      <w:r>
        <w:t>Tiêu chuẩn: Nếu một biến đo lường</w:t>
      </w:r>
      <w:r w:rsidR="00E835B4">
        <w:t xml:space="preserve"> (biến quan sát)</w:t>
      </w:r>
      <w:r>
        <w:t xml:space="preserve"> có hệ số tương quan biến tổng Corrected Item – Total Correlation </w:t>
      </w:r>
      <m:oMath>
        <m:r>
          <w:rPr>
            <w:rFonts w:ascii="Cambria Math" w:hAnsi="Cambria Math"/>
          </w:rPr>
          <m:t>≥</m:t>
        </m:r>
      </m:oMath>
      <w:r>
        <w:t xml:space="preserve"> 0.3 thì biến đó đạt yêu cầu. (nguồn: Nunnally J. (1987), Psychometric Theory, New York, McGraw-Hill).</w:t>
      </w:r>
    </w:p>
    <w:p w14:paraId="26CA62EB" w14:textId="113E3496" w:rsidR="00F9758D" w:rsidRPr="00DB34D5" w:rsidRDefault="00F9758D" w:rsidP="008F2EE4">
      <w:pPr>
        <w:rPr>
          <w:b/>
          <w:bCs/>
        </w:rPr>
      </w:pPr>
      <w:r w:rsidRPr="00DB34D5">
        <w:rPr>
          <w:b/>
          <w:bCs/>
        </w:rPr>
        <w:t>Mức giá trị của hệ số Cronbach’s Alpha</w:t>
      </w:r>
      <w:r w:rsidR="00C86334">
        <w:rPr>
          <w:b/>
          <w:bCs/>
        </w:rPr>
        <w:t xml:space="preserve"> cho biến tổng (của nhóm biến lớn)</w:t>
      </w:r>
      <w:r w:rsidRPr="00DB34D5">
        <w:rPr>
          <w:b/>
          <w:bCs/>
        </w:rPr>
        <w:t>:</w:t>
      </w:r>
    </w:p>
    <w:p w14:paraId="68EEAC28" w14:textId="2CDACA98" w:rsidR="00F9758D" w:rsidRDefault="00F9758D" w:rsidP="00F9758D">
      <w:pPr>
        <w:pStyle w:val="ListParagraph"/>
        <w:numPr>
          <w:ilvl w:val="0"/>
          <w:numId w:val="7"/>
        </w:numPr>
      </w:pPr>
      <w:r>
        <w:t>Từ 0.8 – gần bằng 1: thang đo lường rất tốt.</w:t>
      </w:r>
    </w:p>
    <w:p w14:paraId="609AFF4F" w14:textId="409B7E54" w:rsidR="00F9758D" w:rsidRDefault="00F9758D" w:rsidP="00F9758D">
      <w:pPr>
        <w:pStyle w:val="ListParagraph"/>
        <w:numPr>
          <w:ilvl w:val="0"/>
          <w:numId w:val="7"/>
        </w:numPr>
      </w:pPr>
      <w:r>
        <w:t>Từ 0.7 – gần bằng 0.8: thang đo lường sử dụng tốt</w:t>
      </w:r>
    </w:p>
    <w:p w14:paraId="284A2DBD" w14:textId="44C88238" w:rsidR="00F9758D" w:rsidRDefault="00F9758D" w:rsidP="00F9758D">
      <w:pPr>
        <w:pStyle w:val="ListParagraph"/>
        <w:numPr>
          <w:ilvl w:val="0"/>
          <w:numId w:val="7"/>
        </w:numPr>
      </w:pPr>
      <w:r>
        <w:t>Từ 0.6 trở lên: thang đo đủ điều kiện</w:t>
      </w:r>
    </w:p>
    <w:p w14:paraId="5B3886F1" w14:textId="0BE1A7AF" w:rsidR="00F9758D" w:rsidRPr="00DB34D5" w:rsidRDefault="00F9758D" w:rsidP="00F9758D">
      <w:pPr>
        <w:rPr>
          <w:b/>
          <w:bCs/>
        </w:rPr>
      </w:pPr>
      <w:r w:rsidRPr="00DB34D5">
        <w:rPr>
          <w:b/>
          <w:bCs/>
        </w:rPr>
        <w:t>Các bước chạy:</w:t>
      </w:r>
    </w:p>
    <w:p w14:paraId="6AEA9533" w14:textId="430838FF" w:rsidR="00F9758D" w:rsidRDefault="00F9758D" w:rsidP="00F9758D">
      <w:pPr>
        <w:pStyle w:val="ListParagraph"/>
        <w:numPr>
          <w:ilvl w:val="0"/>
          <w:numId w:val="8"/>
        </w:numPr>
      </w:pPr>
      <w:r>
        <w:t xml:space="preserve"> Vào Analyze </w:t>
      </w:r>
      <w:r>
        <w:sym w:font="Wingdings" w:char="F0E0"/>
      </w:r>
      <w:r>
        <w:t xml:space="preserve"> Chọn Scale </w:t>
      </w:r>
      <w:r>
        <w:sym w:font="Wingdings" w:char="F0E0"/>
      </w:r>
      <w:r>
        <w:t xml:space="preserve"> Chọn Reliability Analysis</w:t>
      </w:r>
      <w:r w:rsidR="00A46C90">
        <w:t>.</w:t>
      </w:r>
      <w:r>
        <w:t xml:space="preserve"> </w:t>
      </w:r>
    </w:p>
    <w:p w14:paraId="2D7F5AD7" w14:textId="72CD0B5A" w:rsidR="00A46C90" w:rsidRDefault="00A46C90" w:rsidP="00F9758D">
      <w:pPr>
        <w:pStyle w:val="ListParagraph"/>
        <w:numPr>
          <w:ilvl w:val="0"/>
          <w:numId w:val="8"/>
        </w:numPr>
      </w:pPr>
      <w:r>
        <w:t>Nhập tường nhóm nhân tố mà mình muốn chạy Cronbach’s Alpha.</w:t>
      </w:r>
    </w:p>
    <w:p w14:paraId="7D40B054" w14:textId="04134865" w:rsidR="00F9758D" w:rsidRDefault="00F9758D" w:rsidP="00F9758D">
      <w:pPr>
        <w:pStyle w:val="ListParagraph"/>
        <w:numPr>
          <w:ilvl w:val="0"/>
          <w:numId w:val="8"/>
        </w:numPr>
      </w:pPr>
      <w:r>
        <w:t xml:space="preserve"> Trong</w:t>
      </w:r>
      <w:r w:rsidR="00A46C90">
        <w:t xml:space="preserve"> bảng</w:t>
      </w:r>
      <w:r>
        <w:t xml:space="preserve"> Stati</w:t>
      </w:r>
      <w:r w:rsidR="00A46C90">
        <w:t xml:space="preserve">stics tích vào mục Scale if item deleted </w:t>
      </w:r>
      <w:r w:rsidR="00A46C90">
        <w:sym w:font="Wingdings" w:char="F0E0"/>
      </w:r>
      <w:r w:rsidR="00A46C90">
        <w:t xml:space="preserve"> Chọn Continue.</w:t>
      </w:r>
    </w:p>
    <w:p w14:paraId="0E6216D9" w14:textId="3F397288" w:rsidR="00A46C90" w:rsidRDefault="00A46C90" w:rsidP="00F9758D">
      <w:pPr>
        <w:pStyle w:val="ListParagraph"/>
        <w:numPr>
          <w:ilvl w:val="0"/>
          <w:numId w:val="8"/>
        </w:numPr>
      </w:pPr>
      <w:r>
        <w:t xml:space="preserve"> Nhấm ỌK.</w:t>
      </w:r>
    </w:p>
    <w:p w14:paraId="19EBA88B" w14:textId="17AE6AE9" w:rsidR="00A46C90" w:rsidRDefault="00A46C90" w:rsidP="00A46C90">
      <w:pPr>
        <w:pStyle w:val="Heading2"/>
      </w:pPr>
      <w:r>
        <w:t>Vấn đề thêm về Cronbach’s Alpha</w:t>
      </w:r>
    </w:p>
    <w:p w14:paraId="1C386DA1" w14:textId="6B8CCB7C" w:rsidR="00A46C90" w:rsidRDefault="00A46C90" w:rsidP="000D0EE7">
      <w:pPr>
        <w:pStyle w:val="ListParagraph"/>
        <w:numPr>
          <w:ilvl w:val="0"/>
          <w:numId w:val="3"/>
        </w:numPr>
        <w:rPr>
          <w:b/>
          <w:bCs/>
        </w:rPr>
      </w:pPr>
      <w:r w:rsidRPr="00A46C90">
        <w:rPr>
          <w:b/>
          <w:bCs/>
        </w:rPr>
        <w:t>Bao nhiêu biến quan sát là đủ cho Cronbach’s Alpha?</w:t>
      </w:r>
    </w:p>
    <w:p w14:paraId="13674B7C" w14:textId="7BD42BBB" w:rsidR="00A46C90" w:rsidRDefault="00A46C90" w:rsidP="000D0EE7">
      <w:pPr>
        <w:ind w:left="720"/>
      </w:pPr>
      <w:r>
        <w:t>Tốt là từ 3 trở lên</w:t>
      </w:r>
    </w:p>
    <w:p w14:paraId="159EA92F" w14:textId="0DD54FB3" w:rsidR="00A46C90" w:rsidRDefault="00A46C90" w:rsidP="000D0EE7">
      <w:pPr>
        <w:ind w:left="720"/>
      </w:pPr>
      <w:r>
        <w:t>Không nên xây dựng quá nhiều biến quan sát (trên 8) sẽ dê gây trùng lặp thang đo.</w:t>
      </w:r>
    </w:p>
    <w:p w14:paraId="4B5F3C0D" w14:textId="1DCE7B81" w:rsidR="00A46C90" w:rsidRDefault="00A46C90" w:rsidP="000D0EE7">
      <w:pPr>
        <w:ind w:left="720"/>
      </w:pPr>
      <w:r>
        <w:t>Nếu các nhân tố lớn, chứa quá nhiều biến quan sát (trên 10) hãy xem xét tách nó ra thành những nhân tố nhỏ hơn để phân tích.</w:t>
      </w:r>
    </w:p>
    <w:p w14:paraId="1564B6AB" w14:textId="34521347" w:rsidR="00A46C90" w:rsidRDefault="00A46C90" w:rsidP="000D0EE7">
      <w:pPr>
        <w:ind w:left="720"/>
      </w:pPr>
      <w:r>
        <w:lastRenderedPageBreak/>
        <w:t>Nhân tố chỉ 01 biến quan sát thì không thực hiện được phân tích độ tin cậy</w:t>
      </w:r>
      <w:r w:rsidR="000D0EE7">
        <w:t xml:space="preserve"> </w:t>
      </w:r>
      <w:r>
        <w:t>Cronbach’s</w:t>
      </w:r>
      <w:r w:rsidR="000D0EE7">
        <w:t xml:space="preserve"> Alpha. Vì vậy không nên xây dựng thang đo chỉ 01 biến quan sát.</w:t>
      </w:r>
    </w:p>
    <w:p w14:paraId="4BBA5F89" w14:textId="5CEA708C" w:rsidR="000D0EE7" w:rsidRDefault="000D0EE7" w:rsidP="000D0EE7">
      <w:pPr>
        <w:ind w:left="720"/>
      </w:pPr>
      <w:r>
        <w:t>Trường hợp nhân tố có 2 biến quan sát:</w:t>
      </w:r>
    </w:p>
    <w:p w14:paraId="28EC99E8" w14:textId="14C7E299" w:rsidR="000D0EE7" w:rsidRDefault="000D0EE7" w:rsidP="000D0EE7">
      <w:pPr>
        <w:pStyle w:val="ListParagraph"/>
        <w:numPr>
          <w:ilvl w:val="0"/>
          <w:numId w:val="9"/>
        </w:numPr>
        <w:ind w:left="1440"/>
      </w:pPr>
      <w:r>
        <w:t>Không xuất hiện cột</w:t>
      </w:r>
      <w:r w:rsidRPr="000D0EE7">
        <w:t xml:space="preserve"> </w:t>
      </w:r>
      <w:r>
        <w:t>Cronbach’s Alpha if item deleted</w:t>
      </w:r>
    </w:p>
    <w:p w14:paraId="534CBB95" w14:textId="17C46555" w:rsidR="000D0EE7" w:rsidRDefault="000D0EE7" w:rsidP="000D0EE7">
      <w:pPr>
        <w:pStyle w:val="ListParagraph"/>
        <w:numPr>
          <w:ilvl w:val="0"/>
          <w:numId w:val="9"/>
        </w:numPr>
        <w:ind w:left="1440"/>
      </w:pPr>
      <w:r>
        <w:t>Nếu Cronbach’s Alpha của nhóm không đạt hoặc có một trong hai biến có tương quan biến tổng nhỏ hơn 0.3, loại cả thang đo.</w:t>
      </w:r>
    </w:p>
    <w:p w14:paraId="647029BF" w14:textId="475AD7BF" w:rsidR="000D0EE7" w:rsidRDefault="000D0EE7" w:rsidP="000D0EE7">
      <w:pPr>
        <w:pStyle w:val="ListParagraph"/>
        <w:numPr>
          <w:ilvl w:val="0"/>
          <w:numId w:val="9"/>
        </w:numPr>
        <w:ind w:left="1440"/>
      </w:pPr>
      <w:r>
        <w:t>Hạn chế sử dụng thang đo 2 biến quan sát.</w:t>
      </w:r>
    </w:p>
    <w:p w14:paraId="0313A769" w14:textId="5F3D4E69" w:rsidR="000D0EE7" w:rsidRDefault="000D0EE7" w:rsidP="000D0EE7">
      <w:pPr>
        <w:pStyle w:val="ListParagraph"/>
        <w:numPr>
          <w:ilvl w:val="0"/>
          <w:numId w:val="3"/>
        </w:numPr>
        <w:rPr>
          <w:b/>
          <w:bCs/>
        </w:rPr>
      </w:pPr>
      <w:r w:rsidRPr="000D0EE7">
        <w:rPr>
          <w:b/>
          <w:bCs/>
        </w:rPr>
        <w:t>Lỗi thực hiện Cronbach’s Alpha cho toàn bộ biến quan sát trong bài.</w:t>
      </w:r>
    </w:p>
    <w:p w14:paraId="4C1404EB" w14:textId="1AF60EBA" w:rsidR="000D0EE7" w:rsidRDefault="000D0EE7" w:rsidP="000D0EE7">
      <w:pPr>
        <w:ind w:left="720"/>
      </w:pPr>
      <w:r w:rsidRPr="000D0EE7">
        <w:t>Thang đo là tập hợp biến quan sát của 1 nhân tố. Kiểm định độ tin cậy của thang đo sẽ đi kiểm định độ tin cậy của biến quan sát trong nhóm đó</w:t>
      </w:r>
      <w:r>
        <w:t>.</w:t>
      </w:r>
    </w:p>
    <w:p w14:paraId="6C9FA78C" w14:textId="2D98C557" w:rsidR="000D0EE7" w:rsidRDefault="000D0EE7" w:rsidP="000D0EE7">
      <w:pPr>
        <w:ind w:left="720"/>
      </w:pPr>
      <w:r>
        <w:t>Cho toàn bộ biến vào chạy Cronbach’s Alpha không có ý nghĩa. Thêm vào đó còn mang thêm hậu quả là loại biến oan.</w:t>
      </w:r>
    </w:p>
    <w:p w14:paraId="536A4DB7" w14:textId="7DC35AC9" w:rsidR="000D0EE7" w:rsidRDefault="000D0EE7" w:rsidP="000D0EE7">
      <w:pPr>
        <w:pStyle w:val="ListParagraph"/>
        <w:numPr>
          <w:ilvl w:val="0"/>
          <w:numId w:val="3"/>
        </w:numPr>
        <w:rPr>
          <w:b/>
          <w:bCs/>
        </w:rPr>
      </w:pPr>
      <w:r w:rsidRPr="000D0EE7">
        <w:rPr>
          <w:b/>
          <w:bCs/>
        </w:rPr>
        <w:t>Cronbach’s Alpha if item deleted</w:t>
      </w:r>
      <w:r>
        <w:rPr>
          <w:b/>
          <w:bCs/>
        </w:rPr>
        <w:t>.</w:t>
      </w:r>
    </w:p>
    <w:p w14:paraId="4A7ECFA1" w14:textId="02F4FF30" w:rsidR="000D0EE7" w:rsidRDefault="000D0EE7" w:rsidP="000D0EE7">
      <w:pPr>
        <w:ind w:left="720"/>
      </w:pPr>
      <w:r w:rsidRPr="000D0EE7">
        <w:t>Thang đo</w:t>
      </w:r>
      <w:r>
        <w:t xml:space="preserve"> không đảm bảo độ tin cậy nhưng có biến có giá trị này đảm bảo độ tin cậy thì loại biến đó chạy lại.</w:t>
      </w:r>
    </w:p>
    <w:p w14:paraId="7E0870D7" w14:textId="5607EF9E" w:rsidR="000D0EE7" w:rsidRDefault="000D0EE7" w:rsidP="000D0EE7">
      <w:pPr>
        <w:ind w:left="720"/>
      </w:pPr>
      <w:r>
        <w:t>Nếu thang đo đã đảm bảo độ tin cậy, chênh lệnh độ tin cậy nếu biến bị loại là dưới 0.3 hoặc 0.2 thì giữ lại biến</w:t>
      </w:r>
      <w:r w:rsidR="003B6965">
        <w:t xml:space="preserve">. </w:t>
      </w:r>
      <w:r>
        <w:t>Nếu trên 0.3 thì loại biến</w:t>
      </w:r>
      <w:r w:rsidR="003B6965">
        <w:t>.</w:t>
      </w:r>
    </w:p>
    <w:p w14:paraId="098068B4" w14:textId="40E4E7E8" w:rsidR="003B6965" w:rsidRDefault="003B6965" w:rsidP="00511115">
      <w:pPr>
        <w:pStyle w:val="Heading1"/>
        <w:numPr>
          <w:ilvl w:val="0"/>
          <w:numId w:val="24"/>
        </w:numPr>
      </w:pPr>
      <w:r>
        <w:t>Phân tích nhân tố khám phá EFA (</w:t>
      </w:r>
      <w:r w:rsidRPr="003B6965">
        <w:t>Exploratory Factor Analysis</w:t>
      </w:r>
      <w:r>
        <w:t>)</w:t>
      </w:r>
    </w:p>
    <w:p w14:paraId="28A1739E" w14:textId="49095709" w:rsidR="003B6965" w:rsidRPr="00C856FA" w:rsidRDefault="003B6965" w:rsidP="003B6965">
      <w:pPr>
        <w:rPr>
          <w:b/>
          <w:bCs/>
        </w:rPr>
      </w:pPr>
      <w:r w:rsidRPr="00C856FA">
        <w:rPr>
          <w:b/>
          <w:bCs/>
        </w:rPr>
        <w:t>Các bước chạy:</w:t>
      </w:r>
    </w:p>
    <w:p w14:paraId="065CDBD3" w14:textId="5DCF0D25" w:rsidR="003B6965" w:rsidRDefault="003B6965" w:rsidP="003B6965">
      <w:pPr>
        <w:pStyle w:val="ListParagraph"/>
        <w:numPr>
          <w:ilvl w:val="0"/>
          <w:numId w:val="10"/>
        </w:numPr>
      </w:pPr>
      <w:r>
        <w:t xml:space="preserve">Vào Analyze </w:t>
      </w:r>
      <w:r>
        <w:sym w:font="Wingdings" w:char="F0E0"/>
      </w:r>
      <w:r>
        <w:t xml:space="preserve"> Chọn Dimension Reduction </w:t>
      </w:r>
      <w:r>
        <w:sym w:font="Wingdings" w:char="F0E0"/>
      </w:r>
      <w:r>
        <w:t xml:space="preserve"> Chọn Factor</w:t>
      </w:r>
    </w:p>
    <w:p w14:paraId="0275D70F" w14:textId="59424146" w:rsidR="003B6965" w:rsidRDefault="003B6965" w:rsidP="003B6965">
      <w:pPr>
        <w:pStyle w:val="ListParagraph"/>
        <w:numPr>
          <w:ilvl w:val="0"/>
          <w:numId w:val="10"/>
        </w:numPr>
      </w:pPr>
      <w:r>
        <w:t>Đưa các biến độc lập vào (có chọn lọc từ phần Cronbach’s Alpha)</w:t>
      </w:r>
    </w:p>
    <w:p w14:paraId="75E9934C" w14:textId="1C35DBE9" w:rsidR="003B6965" w:rsidRDefault="003B6965" w:rsidP="003B6965">
      <w:pPr>
        <w:pStyle w:val="ListParagraph"/>
        <w:numPr>
          <w:ilvl w:val="0"/>
          <w:numId w:val="10"/>
        </w:numPr>
      </w:pPr>
      <w:r>
        <w:t xml:space="preserve">Trong bảng Descriptives </w:t>
      </w:r>
      <w:r>
        <w:sym w:font="Wingdings" w:char="F0E0"/>
      </w:r>
      <w:r>
        <w:t xml:space="preserve"> Tích vào KMO</w:t>
      </w:r>
      <w:r w:rsidR="00C856FA">
        <w:t xml:space="preserve"> and Bartlett’s test of sphericity</w:t>
      </w:r>
    </w:p>
    <w:p w14:paraId="7291AAFC" w14:textId="384834DF" w:rsidR="00C856FA" w:rsidRDefault="00C856FA" w:rsidP="00C856FA">
      <w:pPr>
        <w:pStyle w:val="ListParagraph"/>
        <w:numPr>
          <w:ilvl w:val="0"/>
          <w:numId w:val="10"/>
        </w:numPr>
      </w:pPr>
      <w:r>
        <w:t xml:space="preserve">Trong bảng Rotation </w:t>
      </w:r>
      <w:r>
        <w:sym w:font="Wingdings" w:char="F0E0"/>
      </w:r>
      <w:r>
        <w:t xml:space="preserve">  Tích vào Varimax</w:t>
      </w:r>
    </w:p>
    <w:p w14:paraId="2B013E75" w14:textId="60326695" w:rsidR="00C856FA" w:rsidRDefault="00C856FA" w:rsidP="00C856FA">
      <w:pPr>
        <w:pStyle w:val="ListParagraph"/>
        <w:numPr>
          <w:ilvl w:val="0"/>
          <w:numId w:val="10"/>
        </w:numPr>
      </w:pPr>
      <w:r>
        <w:t xml:space="preserve">Trong bảng Options </w:t>
      </w:r>
      <w:r>
        <w:sym w:font="Wingdings" w:char="F0E0"/>
      </w:r>
      <w:r>
        <w:t xml:space="preserve"> Chọn 2 dòng cuối ở mục Coefficient Display Format</w:t>
      </w:r>
    </w:p>
    <w:p w14:paraId="69C5E7BE" w14:textId="4E2DAFE1" w:rsidR="00C856FA" w:rsidRDefault="00C856FA" w:rsidP="00C856FA">
      <w:pPr>
        <w:pStyle w:val="ListParagraph"/>
      </w:pPr>
      <w:r>
        <w:t>Phần điền ‘Absolute value below</w:t>
      </w:r>
      <w:r w:rsidR="00133C6F">
        <w:t>’</w:t>
      </w:r>
      <w:r>
        <w:t xml:space="preserve"> được follow theo bảng sau:</w:t>
      </w:r>
    </w:p>
    <w:tbl>
      <w:tblPr>
        <w:tblStyle w:val="TableGrid"/>
        <w:tblW w:w="0" w:type="auto"/>
        <w:jc w:val="center"/>
        <w:tblLook w:val="04A0" w:firstRow="1" w:lastRow="0" w:firstColumn="1" w:lastColumn="0" w:noHBand="0" w:noVBand="1"/>
      </w:tblPr>
      <w:tblGrid>
        <w:gridCol w:w="1795"/>
        <w:gridCol w:w="2430"/>
      </w:tblGrid>
      <w:tr w:rsidR="00C856FA" w14:paraId="0AB503B3" w14:textId="77777777" w:rsidTr="00623994">
        <w:trPr>
          <w:trHeight w:val="151"/>
          <w:jc w:val="center"/>
        </w:trPr>
        <w:tc>
          <w:tcPr>
            <w:tcW w:w="1795" w:type="dxa"/>
          </w:tcPr>
          <w:p w14:paraId="68584AAC" w14:textId="77777777" w:rsidR="00C856FA" w:rsidRDefault="00C856FA" w:rsidP="00623994">
            <w:pPr>
              <w:pStyle w:val="ListParagraph"/>
              <w:ind w:left="0"/>
              <w:jc w:val="center"/>
            </w:pPr>
            <w:r>
              <w:t>Factor Loading</w:t>
            </w:r>
          </w:p>
        </w:tc>
        <w:tc>
          <w:tcPr>
            <w:tcW w:w="2430" w:type="dxa"/>
          </w:tcPr>
          <w:p w14:paraId="1E35A2D8" w14:textId="77777777" w:rsidR="00C856FA" w:rsidRDefault="00C856FA" w:rsidP="00623994">
            <w:pPr>
              <w:pStyle w:val="ListParagraph"/>
              <w:ind w:left="0"/>
              <w:jc w:val="center"/>
            </w:pPr>
            <w:r>
              <w:t>M</w:t>
            </w:r>
            <w:r w:rsidRPr="00C856FA">
              <w:t>inimum</w:t>
            </w:r>
            <w:r>
              <w:t xml:space="preserve"> S</w:t>
            </w:r>
            <w:r w:rsidRPr="00C856FA">
              <w:t xml:space="preserve">ample </w:t>
            </w:r>
            <w:r>
              <w:t>S</w:t>
            </w:r>
            <w:r w:rsidRPr="00C856FA">
              <w:t>ize</w:t>
            </w:r>
          </w:p>
        </w:tc>
      </w:tr>
      <w:tr w:rsidR="00C856FA" w14:paraId="4A00379A" w14:textId="77777777" w:rsidTr="00623994">
        <w:trPr>
          <w:trHeight w:val="145"/>
          <w:jc w:val="center"/>
        </w:trPr>
        <w:tc>
          <w:tcPr>
            <w:tcW w:w="1795" w:type="dxa"/>
          </w:tcPr>
          <w:p w14:paraId="5D5BAB97" w14:textId="77777777" w:rsidR="00C856FA" w:rsidRDefault="00C856FA" w:rsidP="00623994">
            <w:pPr>
              <w:pStyle w:val="ListParagraph"/>
              <w:ind w:left="0"/>
              <w:jc w:val="center"/>
            </w:pPr>
            <w:r>
              <w:t>0.30</w:t>
            </w:r>
          </w:p>
        </w:tc>
        <w:tc>
          <w:tcPr>
            <w:tcW w:w="2430" w:type="dxa"/>
          </w:tcPr>
          <w:p w14:paraId="20D29739" w14:textId="77777777" w:rsidR="00C856FA" w:rsidRDefault="00C856FA" w:rsidP="00623994">
            <w:pPr>
              <w:pStyle w:val="ListParagraph"/>
              <w:ind w:left="0"/>
              <w:jc w:val="center"/>
            </w:pPr>
            <w:r>
              <w:t>350</w:t>
            </w:r>
          </w:p>
        </w:tc>
      </w:tr>
      <w:tr w:rsidR="00C856FA" w14:paraId="0C9EA3D8" w14:textId="77777777" w:rsidTr="00623994">
        <w:trPr>
          <w:trHeight w:val="151"/>
          <w:jc w:val="center"/>
        </w:trPr>
        <w:tc>
          <w:tcPr>
            <w:tcW w:w="1795" w:type="dxa"/>
          </w:tcPr>
          <w:p w14:paraId="0561FD3E" w14:textId="77777777" w:rsidR="00C856FA" w:rsidRDefault="00C856FA" w:rsidP="00623994">
            <w:pPr>
              <w:pStyle w:val="ListParagraph"/>
              <w:ind w:left="0"/>
              <w:jc w:val="center"/>
            </w:pPr>
            <w:r>
              <w:t>0.35</w:t>
            </w:r>
          </w:p>
        </w:tc>
        <w:tc>
          <w:tcPr>
            <w:tcW w:w="2430" w:type="dxa"/>
          </w:tcPr>
          <w:p w14:paraId="1B3CF563" w14:textId="77777777" w:rsidR="00C856FA" w:rsidRDefault="00C856FA" w:rsidP="00623994">
            <w:pPr>
              <w:pStyle w:val="ListParagraph"/>
              <w:ind w:left="0"/>
              <w:jc w:val="center"/>
            </w:pPr>
            <w:r>
              <w:t>250</w:t>
            </w:r>
          </w:p>
        </w:tc>
      </w:tr>
      <w:tr w:rsidR="00C856FA" w14:paraId="369F6C8C" w14:textId="77777777" w:rsidTr="00623994">
        <w:trPr>
          <w:trHeight w:val="151"/>
          <w:jc w:val="center"/>
        </w:trPr>
        <w:tc>
          <w:tcPr>
            <w:tcW w:w="1795" w:type="dxa"/>
          </w:tcPr>
          <w:p w14:paraId="3D0056E2" w14:textId="77777777" w:rsidR="00C856FA" w:rsidRDefault="00C856FA" w:rsidP="00623994">
            <w:pPr>
              <w:pStyle w:val="ListParagraph"/>
              <w:ind w:left="0"/>
              <w:jc w:val="center"/>
            </w:pPr>
            <w:r>
              <w:t>0.40</w:t>
            </w:r>
          </w:p>
        </w:tc>
        <w:tc>
          <w:tcPr>
            <w:tcW w:w="2430" w:type="dxa"/>
          </w:tcPr>
          <w:p w14:paraId="5111E588" w14:textId="77777777" w:rsidR="00C856FA" w:rsidRDefault="00C856FA" w:rsidP="00623994">
            <w:pPr>
              <w:pStyle w:val="ListParagraph"/>
              <w:ind w:left="0"/>
              <w:jc w:val="center"/>
            </w:pPr>
            <w:r>
              <w:t>200</w:t>
            </w:r>
          </w:p>
        </w:tc>
      </w:tr>
      <w:tr w:rsidR="00C856FA" w14:paraId="2CF9D1A5" w14:textId="77777777" w:rsidTr="00623994">
        <w:trPr>
          <w:trHeight w:val="145"/>
          <w:jc w:val="center"/>
        </w:trPr>
        <w:tc>
          <w:tcPr>
            <w:tcW w:w="1795" w:type="dxa"/>
          </w:tcPr>
          <w:p w14:paraId="1D13FE0B" w14:textId="77777777" w:rsidR="00C856FA" w:rsidRDefault="00C856FA" w:rsidP="00623994">
            <w:pPr>
              <w:pStyle w:val="ListParagraph"/>
              <w:ind w:left="0"/>
              <w:jc w:val="center"/>
            </w:pPr>
            <w:r>
              <w:t>0.45</w:t>
            </w:r>
          </w:p>
        </w:tc>
        <w:tc>
          <w:tcPr>
            <w:tcW w:w="2430" w:type="dxa"/>
          </w:tcPr>
          <w:p w14:paraId="2305B4E7" w14:textId="77777777" w:rsidR="00C856FA" w:rsidRDefault="00C856FA" w:rsidP="00623994">
            <w:pPr>
              <w:pStyle w:val="ListParagraph"/>
              <w:ind w:left="0"/>
              <w:jc w:val="center"/>
            </w:pPr>
            <w:r>
              <w:t>150</w:t>
            </w:r>
          </w:p>
        </w:tc>
      </w:tr>
      <w:tr w:rsidR="00C856FA" w14:paraId="6665CB04" w14:textId="77777777" w:rsidTr="00623994">
        <w:trPr>
          <w:trHeight w:val="151"/>
          <w:jc w:val="center"/>
        </w:trPr>
        <w:tc>
          <w:tcPr>
            <w:tcW w:w="1795" w:type="dxa"/>
          </w:tcPr>
          <w:p w14:paraId="06EC649C" w14:textId="77777777" w:rsidR="00C856FA" w:rsidRDefault="00C856FA" w:rsidP="00623994">
            <w:pPr>
              <w:pStyle w:val="ListParagraph"/>
              <w:ind w:left="0"/>
              <w:jc w:val="center"/>
            </w:pPr>
            <w:r>
              <w:t>0.50</w:t>
            </w:r>
          </w:p>
        </w:tc>
        <w:tc>
          <w:tcPr>
            <w:tcW w:w="2430" w:type="dxa"/>
          </w:tcPr>
          <w:p w14:paraId="35DC7AF5" w14:textId="77777777" w:rsidR="00C856FA" w:rsidRDefault="00C856FA" w:rsidP="00623994">
            <w:pPr>
              <w:pStyle w:val="ListParagraph"/>
              <w:ind w:left="0"/>
              <w:jc w:val="center"/>
            </w:pPr>
            <w:r>
              <w:t>120</w:t>
            </w:r>
          </w:p>
        </w:tc>
      </w:tr>
      <w:tr w:rsidR="00C856FA" w14:paraId="6E9FC956" w14:textId="77777777" w:rsidTr="00623994">
        <w:trPr>
          <w:trHeight w:val="145"/>
          <w:jc w:val="center"/>
        </w:trPr>
        <w:tc>
          <w:tcPr>
            <w:tcW w:w="1795" w:type="dxa"/>
          </w:tcPr>
          <w:p w14:paraId="6A2A3344" w14:textId="77777777" w:rsidR="00C856FA" w:rsidRDefault="00C856FA" w:rsidP="00623994">
            <w:pPr>
              <w:pStyle w:val="ListParagraph"/>
              <w:ind w:left="0"/>
              <w:jc w:val="center"/>
            </w:pPr>
            <w:r>
              <w:t>0.55</w:t>
            </w:r>
          </w:p>
        </w:tc>
        <w:tc>
          <w:tcPr>
            <w:tcW w:w="2430" w:type="dxa"/>
          </w:tcPr>
          <w:p w14:paraId="6FFD973C" w14:textId="77777777" w:rsidR="00C856FA" w:rsidRDefault="00C856FA" w:rsidP="00623994">
            <w:pPr>
              <w:pStyle w:val="ListParagraph"/>
              <w:ind w:left="0"/>
              <w:jc w:val="center"/>
            </w:pPr>
            <w:r>
              <w:t>100</w:t>
            </w:r>
          </w:p>
        </w:tc>
      </w:tr>
      <w:tr w:rsidR="00C856FA" w14:paraId="6716B1E0" w14:textId="77777777" w:rsidTr="00623994">
        <w:trPr>
          <w:trHeight w:val="151"/>
          <w:jc w:val="center"/>
        </w:trPr>
        <w:tc>
          <w:tcPr>
            <w:tcW w:w="1795" w:type="dxa"/>
          </w:tcPr>
          <w:p w14:paraId="02FBE1DB" w14:textId="77777777" w:rsidR="00C856FA" w:rsidRDefault="00C856FA" w:rsidP="00623994">
            <w:pPr>
              <w:pStyle w:val="ListParagraph"/>
              <w:ind w:left="0"/>
              <w:jc w:val="center"/>
            </w:pPr>
            <w:r>
              <w:t>0.60</w:t>
            </w:r>
          </w:p>
        </w:tc>
        <w:tc>
          <w:tcPr>
            <w:tcW w:w="2430" w:type="dxa"/>
          </w:tcPr>
          <w:p w14:paraId="14143A8B" w14:textId="77777777" w:rsidR="00C856FA" w:rsidRDefault="00C856FA" w:rsidP="00623994">
            <w:pPr>
              <w:pStyle w:val="ListParagraph"/>
              <w:ind w:left="0"/>
              <w:jc w:val="center"/>
            </w:pPr>
            <w:r>
              <w:t>85</w:t>
            </w:r>
          </w:p>
        </w:tc>
      </w:tr>
      <w:tr w:rsidR="00C856FA" w14:paraId="70ACB2A7" w14:textId="77777777" w:rsidTr="00623994">
        <w:trPr>
          <w:trHeight w:val="151"/>
          <w:jc w:val="center"/>
        </w:trPr>
        <w:tc>
          <w:tcPr>
            <w:tcW w:w="1795" w:type="dxa"/>
          </w:tcPr>
          <w:p w14:paraId="6CB2C4E0" w14:textId="77777777" w:rsidR="00C856FA" w:rsidRDefault="00C856FA" w:rsidP="00623994">
            <w:pPr>
              <w:pStyle w:val="ListParagraph"/>
              <w:ind w:left="0"/>
              <w:jc w:val="center"/>
            </w:pPr>
            <w:r>
              <w:t>0.65</w:t>
            </w:r>
          </w:p>
        </w:tc>
        <w:tc>
          <w:tcPr>
            <w:tcW w:w="2430" w:type="dxa"/>
          </w:tcPr>
          <w:p w14:paraId="2137B1CC" w14:textId="77777777" w:rsidR="00C856FA" w:rsidRDefault="00C856FA" w:rsidP="00623994">
            <w:pPr>
              <w:pStyle w:val="ListParagraph"/>
              <w:ind w:left="0"/>
              <w:jc w:val="center"/>
            </w:pPr>
            <w:r>
              <w:t>70</w:t>
            </w:r>
          </w:p>
        </w:tc>
      </w:tr>
      <w:tr w:rsidR="00C856FA" w14:paraId="394F1F0E" w14:textId="77777777" w:rsidTr="00623994">
        <w:trPr>
          <w:trHeight w:val="145"/>
          <w:jc w:val="center"/>
        </w:trPr>
        <w:tc>
          <w:tcPr>
            <w:tcW w:w="1795" w:type="dxa"/>
          </w:tcPr>
          <w:p w14:paraId="2C4E9ED0" w14:textId="77777777" w:rsidR="00C856FA" w:rsidRDefault="00C856FA" w:rsidP="00623994">
            <w:pPr>
              <w:pStyle w:val="ListParagraph"/>
              <w:ind w:left="0"/>
              <w:jc w:val="center"/>
            </w:pPr>
            <w:r>
              <w:t>0.70</w:t>
            </w:r>
          </w:p>
        </w:tc>
        <w:tc>
          <w:tcPr>
            <w:tcW w:w="2430" w:type="dxa"/>
          </w:tcPr>
          <w:p w14:paraId="5F2F6C00" w14:textId="77777777" w:rsidR="00C856FA" w:rsidRDefault="00C856FA" w:rsidP="00623994">
            <w:pPr>
              <w:pStyle w:val="ListParagraph"/>
              <w:ind w:left="0"/>
              <w:jc w:val="center"/>
            </w:pPr>
            <w:r>
              <w:t>60</w:t>
            </w:r>
          </w:p>
        </w:tc>
      </w:tr>
      <w:tr w:rsidR="00C856FA" w14:paraId="67A829BD" w14:textId="77777777" w:rsidTr="00623994">
        <w:trPr>
          <w:trHeight w:val="151"/>
          <w:jc w:val="center"/>
        </w:trPr>
        <w:tc>
          <w:tcPr>
            <w:tcW w:w="1795" w:type="dxa"/>
          </w:tcPr>
          <w:p w14:paraId="2B673ADF" w14:textId="77777777" w:rsidR="00C856FA" w:rsidRDefault="00C856FA" w:rsidP="00623994">
            <w:pPr>
              <w:pStyle w:val="ListParagraph"/>
              <w:ind w:left="0"/>
              <w:jc w:val="center"/>
            </w:pPr>
            <w:r>
              <w:t>0.75</w:t>
            </w:r>
          </w:p>
        </w:tc>
        <w:tc>
          <w:tcPr>
            <w:tcW w:w="2430" w:type="dxa"/>
          </w:tcPr>
          <w:p w14:paraId="324A4E3C" w14:textId="77777777" w:rsidR="00C856FA" w:rsidRDefault="00C856FA" w:rsidP="00623994">
            <w:pPr>
              <w:pStyle w:val="ListParagraph"/>
              <w:ind w:left="0"/>
              <w:jc w:val="center"/>
            </w:pPr>
            <w:r>
              <w:t>50</w:t>
            </w:r>
          </w:p>
        </w:tc>
      </w:tr>
    </w:tbl>
    <w:p w14:paraId="3900148F" w14:textId="1F81AC7A" w:rsidR="00C856FA" w:rsidRDefault="00C856FA" w:rsidP="00C856FA">
      <w:pPr>
        <w:pStyle w:val="ListParagraph"/>
        <w:numPr>
          <w:ilvl w:val="0"/>
          <w:numId w:val="10"/>
        </w:numPr>
      </w:pPr>
      <w:r>
        <w:t>Nhấn OK.</w:t>
      </w:r>
    </w:p>
    <w:p w14:paraId="4CC28E46" w14:textId="4DF6DC62" w:rsidR="00B63409" w:rsidRDefault="00B63409" w:rsidP="00B63409">
      <w:r w:rsidRPr="00B63409">
        <w:rPr>
          <w:b/>
          <w:bCs/>
        </w:rPr>
        <w:lastRenderedPageBreak/>
        <w:t>Nhiệm vụ của EFA:</w:t>
      </w:r>
      <w:r>
        <w:t xml:space="preserve"> Rút gọn tập hợp từ nhiều biến quan sát trở thành một số lượng ít nhân tố mà các nhân tố đó đại diện được đặc điểm của biến quan sát ban đầu.</w:t>
      </w:r>
    </w:p>
    <w:p w14:paraId="1844824A" w14:textId="1D27914D" w:rsidR="00C856FA" w:rsidRPr="00C856FA" w:rsidRDefault="00C856FA" w:rsidP="00C856FA">
      <w:pPr>
        <w:rPr>
          <w:b/>
          <w:bCs/>
        </w:rPr>
      </w:pPr>
      <w:r w:rsidRPr="00C856FA">
        <w:rPr>
          <w:b/>
          <w:bCs/>
        </w:rPr>
        <w:t>Các tiêu chí đánh giá trong phân tích EFA:</w:t>
      </w:r>
    </w:p>
    <w:p w14:paraId="11FE074D" w14:textId="2A20F426" w:rsidR="00C856FA" w:rsidRDefault="00D941B8" w:rsidP="00D941B8">
      <w:pPr>
        <w:pStyle w:val="ListParagraph"/>
        <w:numPr>
          <w:ilvl w:val="0"/>
          <w:numId w:val="13"/>
        </w:numPr>
      </w:pPr>
      <w:r w:rsidRPr="0050794D">
        <w:rPr>
          <w:b/>
          <w:bCs/>
        </w:rPr>
        <w:t>Hệ số KMO</w:t>
      </w:r>
      <w:r>
        <w:t xml:space="preserve"> (Kaiser-Meyer-Olkin): là một chỉ số dùng để xem xét sự thích hợp của phân tích nhân tố. </w:t>
      </w:r>
      <w:r w:rsidRPr="0050794D">
        <w:rPr>
          <w:b/>
          <w:bCs/>
        </w:rPr>
        <w:t>Trị số của KMO</w:t>
      </w:r>
      <w:r>
        <w:t xml:space="preserve"> </w:t>
      </w:r>
      <w:r w:rsidRPr="0050794D">
        <w:rPr>
          <w:b/>
          <w:bCs/>
        </w:rPr>
        <w:t>phải đạt giá trị từ 0.5 trở lên</w:t>
      </w:r>
      <w:r>
        <w:t xml:space="preserve"> </w:t>
      </w:r>
      <w:r w:rsidRPr="00D941B8">
        <w:rPr>
          <w:color w:val="FF0000"/>
        </w:rPr>
        <w:t>(0.5</w:t>
      </w:r>
      <m:oMath>
        <m:r>
          <w:rPr>
            <w:rFonts w:ascii="Cambria Math" w:hAnsi="Cambria Math"/>
            <w:color w:val="FF0000"/>
          </w:rPr>
          <m:t xml:space="preserve"> ≤ </m:t>
        </m:r>
      </m:oMath>
      <w:r w:rsidRPr="00D941B8">
        <w:rPr>
          <w:color w:val="FF0000"/>
        </w:rPr>
        <w:t>KMO</w:t>
      </w:r>
      <m:oMath>
        <m:r>
          <w:rPr>
            <w:rFonts w:ascii="Cambria Math" w:hAnsi="Cambria Math"/>
            <w:color w:val="FF0000"/>
          </w:rPr>
          <m:t xml:space="preserve"> ≤ </m:t>
        </m:r>
      </m:oMath>
      <w:r w:rsidRPr="00D941B8">
        <w:rPr>
          <w:color w:val="FF0000"/>
        </w:rPr>
        <w:t>1)</w:t>
      </w:r>
      <w:r>
        <w:t xml:space="preserve"> là đủ điều kiện </w:t>
      </w:r>
      <w:r w:rsidRPr="0050794D">
        <w:rPr>
          <w:b/>
          <w:bCs/>
        </w:rPr>
        <w:t>để phân tích nhân tố là phù hợp</w:t>
      </w:r>
      <w:r>
        <w:t>. Nếu giá trị này nhỏ hơn 0.5 thì nhân tố có khả năng không thích hợp với tập dữ liệu nghiên cứu.</w:t>
      </w:r>
      <w:r w:rsidR="00CD4C31">
        <w:t xml:space="preserve"> Trước đó</w:t>
      </w:r>
      <w:r w:rsidR="00386F67">
        <w:t>.</w:t>
      </w:r>
      <w:r w:rsidR="00CD4C31">
        <w:t xml:space="preserve"> </w:t>
      </w:r>
    </w:p>
    <w:p w14:paraId="7C51EBE0" w14:textId="0A5BF8EF" w:rsidR="0050794D" w:rsidRDefault="00D941B8" w:rsidP="0050794D">
      <w:pPr>
        <w:pStyle w:val="ListParagraph"/>
        <w:numPr>
          <w:ilvl w:val="0"/>
          <w:numId w:val="13"/>
        </w:numPr>
      </w:pPr>
      <w:r w:rsidRPr="0050794D">
        <w:rPr>
          <w:b/>
          <w:bCs/>
        </w:rPr>
        <w:t>Kiểm định Bartlett’s</w:t>
      </w:r>
      <w:r>
        <w:t xml:space="preserve"> (Bartlett’s test of sphericity):</w:t>
      </w:r>
      <w:r w:rsidR="0080440B">
        <w:t xml:space="preserve"> </w:t>
      </w:r>
      <w:r w:rsidR="0080440B" w:rsidRPr="0080440B">
        <w:rPr>
          <w:i/>
          <w:iCs/>
        </w:rPr>
        <w:t xml:space="preserve">(nằm </w:t>
      </w:r>
      <w:r w:rsidR="0080440B" w:rsidRPr="0080440B">
        <w:rPr>
          <w:b/>
          <w:bCs/>
          <w:i/>
          <w:iCs/>
        </w:rPr>
        <w:t>cùng bảng KMO</w:t>
      </w:r>
      <w:r w:rsidR="0080440B" w:rsidRPr="0080440B">
        <w:rPr>
          <w:i/>
          <w:iCs/>
        </w:rPr>
        <w:t>)</w:t>
      </w:r>
      <w:r>
        <w:t xml:space="preserve"> dùng để xem xét các biến quan sát trong nhân tố có tương quan với nhau hay không</w:t>
      </w:r>
      <w:r w:rsidR="0050794D">
        <w:t>, có phù hợp hay không?</w:t>
      </w:r>
    </w:p>
    <w:p w14:paraId="0A4F4F1B" w14:textId="441D7A54" w:rsidR="0050794D" w:rsidRPr="0050794D" w:rsidRDefault="0050794D" w:rsidP="0050794D">
      <w:pPr>
        <w:pStyle w:val="ListParagraph"/>
      </w:pPr>
      <w:r>
        <w:t xml:space="preserve">Chúng ta cần lưu ý, điều kiện </w:t>
      </w:r>
      <w:r>
        <w:rPr>
          <w:b/>
          <w:bCs/>
        </w:rPr>
        <w:t>cần</w:t>
      </w:r>
      <w:r>
        <w:t xml:space="preserve"> để áp dụng phân tích nhân tố là các biến quan sát phản ánh những khía cạnh khác nhau của cùng một nhân tố phải có mối tương quan với nhau. Điểm này liên quan đến giá trị hội tụ trong phân tích EFA được nhắc ở trên. Do đó, nếu kiểm định cho thấy không có ý nghĩa thống kê thì không nên áp dụng phân tích nhân tố cho các biến đang xem xét.</w:t>
      </w:r>
    </w:p>
    <w:p w14:paraId="1216D8CB" w14:textId="7E45DBAA" w:rsidR="0050794D" w:rsidRDefault="0050794D" w:rsidP="0050794D">
      <w:pPr>
        <w:pStyle w:val="ListParagraph"/>
        <w:numPr>
          <w:ilvl w:val="0"/>
          <w:numId w:val="13"/>
        </w:numPr>
      </w:pPr>
      <w:r w:rsidRPr="00623994">
        <w:rPr>
          <w:b/>
          <w:bCs/>
        </w:rPr>
        <w:t>Kiểm định</w:t>
      </w:r>
      <w:r>
        <w:t xml:space="preserve"> </w:t>
      </w:r>
      <w:r w:rsidRPr="0050794D">
        <w:rPr>
          <w:b/>
          <w:bCs/>
        </w:rPr>
        <w:t>Bartlett’s</w:t>
      </w:r>
      <w:r>
        <w:t xml:space="preserve"> có ý nghĩa thống kê khi</w:t>
      </w:r>
      <w:r w:rsidR="0080440B">
        <w:t xml:space="preserve"> </w:t>
      </w:r>
      <m:oMath>
        <m:sSub>
          <m:sSubPr>
            <m:ctrlPr>
              <w:rPr>
                <w:rFonts w:ascii="Cambria Math" w:hAnsi="Cambria Math"/>
                <w:i/>
                <w:color w:val="FF0000"/>
              </w:rPr>
            </m:ctrlPr>
          </m:sSubPr>
          <m:e>
            <m:r>
              <w:rPr>
                <w:rFonts w:ascii="Cambria Math" w:hAnsi="Cambria Math"/>
                <w:color w:val="FF0000"/>
              </w:rPr>
              <m:t>sig</m:t>
            </m:r>
          </m:e>
          <m:sub>
            <m:r>
              <w:rPr>
                <w:rFonts w:ascii="Cambria Math" w:hAnsi="Cambria Math"/>
                <w:color w:val="FF0000"/>
              </w:rPr>
              <m:t>Bartlett’s</m:t>
            </m:r>
          </m:sub>
        </m:sSub>
        <m:r>
          <w:rPr>
            <w:rFonts w:ascii="Cambria Math" w:hAnsi="Cambria Math"/>
            <w:color w:val="FF0000"/>
          </w:rPr>
          <m:t>≤0.05</m:t>
        </m:r>
      </m:oMath>
      <w:r w:rsidR="0080440B" w:rsidRPr="0080440B">
        <w:rPr>
          <w:color w:val="FF0000"/>
        </w:rPr>
        <w:t xml:space="preserve"> </w:t>
      </w:r>
      <w:r w:rsidR="0080440B">
        <w:t>chứng tỏ các biến quan sát có tương quan với nhau trong nhân tố.</w:t>
      </w:r>
    </w:p>
    <w:p w14:paraId="3BC10495" w14:textId="21C9628C" w:rsidR="0050794D" w:rsidRPr="0080440B" w:rsidRDefault="0080440B" w:rsidP="0050794D">
      <w:pPr>
        <w:pStyle w:val="ListParagraph"/>
        <w:numPr>
          <w:ilvl w:val="0"/>
          <w:numId w:val="13"/>
        </w:numPr>
        <w:rPr>
          <w:b/>
          <w:bCs/>
        </w:rPr>
      </w:pPr>
      <w:r w:rsidRPr="0080440B">
        <w:rPr>
          <w:b/>
          <w:bCs/>
        </w:rPr>
        <w:t>Bảng Commulalities</w:t>
      </w:r>
      <w:r>
        <w:t xml:space="preserve"> (ít sử dụng) nếu trong các biến quan sát có hệ số </w:t>
      </w:r>
      <w:r w:rsidRPr="0080440B">
        <w:rPr>
          <w:color w:val="FF0000"/>
        </w:rPr>
        <w:t xml:space="preserve">Extraction </w:t>
      </w:r>
      <m:oMath>
        <m:r>
          <w:rPr>
            <w:rFonts w:ascii="Cambria Math" w:hAnsi="Cambria Math"/>
            <w:color w:val="FF0000"/>
          </w:rPr>
          <m:t>≥</m:t>
        </m:r>
      </m:oMath>
      <w:r w:rsidRPr="0080440B">
        <w:rPr>
          <w:color w:val="FF0000"/>
        </w:rPr>
        <w:t xml:space="preserve"> 0.05</w:t>
      </w:r>
      <w:r w:rsidRPr="0080440B">
        <w:t xml:space="preserve"> </w:t>
      </w:r>
      <w:r>
        <w:t>thì biến quan sát đó là tốt và được giữ lại trong phân tích các nhân tố khám phá.. Ngược lại nếu giá trị nào nhỏ hơn 0.05 thì cần được xem xét loại bỏ.</w:t>
      </w:r>
    </w:p>
    <w:p w14:paraId="3F5ECA7D" w14:textId="4143C7CD" w:rsidR="0080440B" w:rsidRDefault="0080440B" w:rsidP="00930DD8">
      <w:pPr>
        <w:pStyle w:val="ListParagraph"/>
        <w:numPr>
          <w:ilvl w:val="0"/>
          <w:numId w:val="13"/>
        </w:numPr>
      </w:pPr>
      <w:r w:rsidRPr="0080440B">
        <w:rPr>
          <w:b/>
          <w:bCs/>
        </w:rPr>
        <w:t>Trị số Eigenvalue</w:t>
      </w:r>
      <w:r>
        <w:rPr>
          <w:b/>
          <w:bCs/>
        </w:rPr>
        <w:t xml:space="preserve"> </w:t>
      </w:r>
      <w:r w:rsidRPr="0080440B">
        <w:rPr>
          <w:i/>
          <w:iCs/>
        </w:rPr>
        <w:t xml:space="preserve">(nằm ở </w:t>
      </w:r>
      <w:r w:rsidRPr="0080440B">
        <w:rPr>
          <w:b/>
          <w:bCs/>
          <w:i/>
          <w:iCs/>
        </w:rPr>
        <w:t>bảng phương sai trích</w:t>
      </w:r>
      <w:r w:rsidR="00930DD8">
        <w:rPr>
          <w:i/>
          <w:iCs/>
        </w:rPr>
        <w:t>)</w:t>
      </w:r>
      <w:r>
        <w:t xml:space="preserve">dùng để xác đinh nhân tố phù hợp nhất được trích trong bảng kết quả ma trận xoay EFA. Với tiêu chí này, có những chỉ số nào có </w:t>
      </w:r>
      <w:r w:rsidRPr="00B63409">
        <w:rPr>
          <w:color w:val="FF0000"/>
        </w:rPr>
        <w:t>Eigenvalue</w:t>
      </w:r>
      <m:oMath>
        <m:r>
          <w:rPr>
            <w:rFonts w:ascii="Cambria Math" w:hAnsi="Cambria Math"/>
            <w:color w:val="FF0000"/>
          </w:rPr>
          <m:t xml:space="preserve"> </m:t>
        </m:r>
        <m:r>
          <m:rPr>
            <m:sty m:val="bi"/>
          </m:rPr>
          <w:rPr>
            <w:rFonts w:ascii="Cambria Math" w:hAnsi="Cambria Math"/>
            <w:color w:val="FF0000"/>
          </w:rPr>
          <m:t>≥</m:t>
        </m:r>
      </m:oMath>
      <w:r w:rsidRPr="00B63409">
        <w:rPr>
          <w:b/>
          <w:bCs/>
          <w:color w:val="FF0000"/>
        </w:rPr>
        <w:t xml:space="preserve"> </w:t>
      </w:r>
      <w:r w:rsidRPr="00B63409">
        <w:rPr>
          <w:color w:val="FF0000"/>
        </w:rPr>
        <w:t xml:space="preserve">1 </w:t>
      </w:r>
      <w:r>
        <w:t>mới được giữ lại trong mô hình phân tích. (Giá trị này không xem xét với đề tài chạy SEM và CFA).</w:t>
      </w:r>
    </w:p>
    <w:p w14:paraId="6924C06C" w14:textId="50D967B8" w:rsidR="00930DD8" w:rsidRDefault="00930DD8" w:rsidP="00930DD8">
      <w:pPr>
        <w:pStyle w:val="ListParagraph"/>
      </w:pPr>
      <w:r w:rsidRPr="00B63409">
        <w:rPr>
          <w:b/>
          <w:bCs/>
          <w:u w:val="single"/>
        </w:rPr>
        <w:t>VD:</w:t>
      </w:r>
      <w:r>
        <w:t xml:space="preserve"> Khi trích được đến nhân tố số 7 thì trị số Eigenvalue là 1.067. Khi trích đến nhân tố số 8 thì trị số Eigenvalue là 0.906. Từ 7 nhân tố đến 8 nhân tố là khoảng cách giữa mức 1. 7 nó đảm bảo trị số Eigenvalue </w:t>
      </w:r>
      <m:oMath>
        <m:r>
          <w:rPr>
            <w:rFonts w:ascii="Cambria Math" w:hAnsi="Cambria Math"/>
          </w:rPr>
          <m:t>≥</m:t>
        </m:r>
      </m:oMath>
      <w:r>
        <w:t xml:space="preserve"> 1 và 8 nó đảm bảo trị số Eigenvalue </w:t>
      </w:r>
      <m:oMath>
        <m:r>
          <w:rPr>
            <w:rFonts w:ascii="Cambria Math" w:hAnsi="Cambria Math"/>
          </w:rPr>
          <m:t>≤</m:t>
        </m:r>
      </m:oMath>
      <w:r>
        <w:t xml:space="preserve"> 1. Chính vì vậy nếu dữ liệu trích ra được 7 nhân tố thì 7 nhân tố trích ra được này thể hiện đặc tính của dữ liệu tốt nhất so với việc thêm các nhân tố còn lại là 8,9,10,…  </w:t>
      </w:r>
    </w:p>
    <w:p w14:paraId="5F8A92C5" w14:textId="5CED85BD" w:rsidR="0050794D" w:rsidRPr="00930DD8" w:rsidRDefault="00930DD8" w:rsidP="0050794D">
      <w:pPr>
        <w:pStyle w:val="ListParagraph"/>
        <w:numPr>
          <w:ilvl w:val="0"/>
          <w:numId w:val="13"/>
        </w:numPr>
        <w:rPr>
          <w:b/>
          <w:bCs/>
        </w:rPr>
      </w:pPr>
      <w:bookmarkStart w:id="0" w:name="_Hlk56092004"/>
      <w:r w:rsidRPr="00930DD8">
        <w:rPr>
          <w:b/>
          <w:bCs/>
        </w:rPr>
        <w:t xml:space="preserve">Tổng phương sai trích </w:t>
      </w:r>
      <w:bookmarkEnd w:id="0"/>
      <w:r w:rsidRPr="00930DD8">
        <w:t>(Total Variance Explained):</w:t>
      </w:r>
      <w:r>
        <w:t xml:space="preserve"> Nếu </w:t>
      </w:r>
      <w:r w:rsidRPr="00B63409">
        <w:rPr>
          <w:color w:val="FF0000"/>
        </w:rPr>
        <w:t xml:space="preserve">tổng phương sai trích </w:t>
      </w:r>
      <m:oMath>
        <m:r>
          <w:rPr>
            <w:rFonts w:ascii="Cambria Math" w:hAnsi="Cambria Math"/>
            <w:color w:val="FF0000"/>
          </w:rPr>
          <m:t xml:space="preserve">≥ </m:t>
        </m:r>
      </m:oMath>
      <w:r w:rsidRPr="00B63409">
        <w:rPr>
          <w:color w:val="FF0000"/>
        </w:rPr>
        <w:t>50%</w:t>
      </w:r>
      <w:r>
        <w:t xml:space="preserve"> cho thấy mô hình EFA là phù hợp. Các nhân tố được trích ra nó đại diện được phần lớn dữ liệu của Data đưa vào. Coi biến thiên là 100% thì trị số này thể hiện </w:t>
      </w:r>
      <w:r w:rsidR="00B63409">
        <w:t>các nhân tố được trích cô đọng được bao nhiêu % và thất thoát đi bao nhiêu % của các biến quan sát.</w:t>
      </w:r>
    </w:p>
    <w:p w14:paraId="56468B50" w14:textId="282C7457" w:rsidR="0050794D" w:rsidRDefault="00B63409" w:rsidP="00B63409">
      <w:pPr>
        <w:pStyle w:val="ListParagraph"/>
      </w:pPr>
      <w:r w:rsidRPr="00B63409">
        <w:rPr>
          <w:b/>
          <w:bCs/>
          <w:u w:val="single"/>
        </w:rPr>
        <w:t>VD:</w:t>
      </w:r>
      <w:r>
        <w:t xml:space="preserve"> Giá trị phương sai trích 64.252% có nghĩa là 7 nhân tố trong EFA nó phản ánh được 64.252% sự biến thiên của tất cả các biến quan sát được đưa vào. </w:t>
      </w:r>
    </w:p>
    <w:p w14:paraId="109EDBFE" w14:textId="10A55E8F" w:rsidR="00B63409" w:rsidRDefault="00B63409" w:rsidP="00B63409">
      <w:pPr>
        <w:pStyle w:val="ListParagraph"/>
      </w:pPr>
      <w:r>
        <w:t xml:space="preserve">Nếu các nhân tố được trích không thể hiện được 1 nửa đặc tính của các biến quan sát chúng ta đưa vào thì phân tích nhân tố khám phá của chúng ta sẽ không mang ý nghĩa gì cả. </w:t>
      </w:r>
    </w:p>
    <w:p w14:paraId="5AE903F5" w14:textId="0BFFF0D8" w:rsidR="00B63409" w:rsidRDefault="00B63409" w:rsidP="0050794D">
      <w:pPr>
        <w:pStyle w:val="ListParagraph"/>
        <w:numPr>
          <w:ilvl w:val="0"/>
          <w:numId w:val="13"/>
        </w:numPr>
      </w:pPr>
      <w:r w:rsidRPr="00B63409">
        <w:rPr>
          <w:b/>
          <w:bCs/>
        </w:rPr>
        <w:t>Hệ số tải nhân tố</w:t>
      </w:r>
      <w:r>
        <w:t xml:space="preserve"> (Factor Loading):</w:t>
      </w:r>
      <w:r w:rsidR="00623994">
        <w:t xml:space="preserve"> (</w:t>
      </w:r>
      <w:r w:rsidR="00623994" w:rsidRPr="00623994">
        <w:rPr>
          <w:i/>
          <w:iCs/>
        </w:rPr>
        <w:t xml:space="preserve">nằm </w:t>
      </w:r>
      <w:r w:rsidR="00623994" w:rsidRPr="00623994">
        <w:rPr>
          <w:b/>
          <w:bCs/>
          <w:i/>
          <w:iCs/>
        </w:rPr>
        <w:t>trong bảng ma trận xoay</w:t>
      </w:r>
      <w:r w:rsidR="00623994">
        <w:t>)</w:t>
      </w:r>
      <w:r>
        <w:t xml:space="preserve"> chỉ số này thể hiện rằng biến quan sát đó đóng góp được bao nhiêu phần trăm trong tính chất của nhân tố mẹ. Chính vì vậy trong 1 nhóm nếu biến nào có hệ số tải cao hơn thì nó đóng góp nhiều hơn vào nhân tố.</w:t>
      </w:r>
    </w:p>
    <w:p w14:paraId="74C73AC0" w14:textId="2C551BB8" w:rsidR="00623994" w:rsidRPr="00623994" w:rsidRDefault="00623994" w:rsidP="00623994">
      <w:pPr>
        <w:pStyle w:val="ListParagraph"/>
        <w:rPr>
          <w:color w:val="FF0000"/>
        </w:rPr>
      </w:pPr>
      <w:r w:rsidRPr="00623994">
        <w:rPr>
          <w:color w:val="FF0000"/>
        </w:rPr>
        <w:lastRenderedPageBreak/>
        <w:t>Mức tiêu chuẩn của Factor Loading phù hợp vào cỡ mẫu chúng ta thiết lập. (bảng ở trên)</w:t>
      </w:r>
    </w:p>
    <w:p w14:paraId="58151EFC" w14:textId="3701ABED" w:rsidR="00623994" w:rsidRDefault="00623994" w:rsidP="00623994">
      <w:pPr>
        <w:pStyle w:val="ListParagraph"/>
      </w:pPr>
      <w:r>
        <w:t>Theo mức thông thường thì:</w:t>
      </w:r>
    </w:p>
    <w:tbl>
      <w:tblPr>
        <w:tblStyle w:val="TableGrid"/>
        <w:tblW w:w="0" w:type="auto"/>
        <w:jc w:val="center"/>
        <w:tblLook w:val="04A0" w:firstRow="1" w:lastRow="0" w:firstColumn="1" w:lastColumn="0" w:noHBand="0" w:noVBand="1"/>
      </w:tblPr>
      <w:tblGrid>
        <w:gridCol w:w="3055"/>
        <w:gridCol w:w="4860"/>
      </w:tblGrid>
      <w:tr w:rsidR="00623994" w14:paraId="7C387740" w14:textId="77777777" w:rsidTr="00623994">
        <w:trPr>
          <w:trHeight w:val="253"/>
          <w:jc w:val="center"/>
        </w:trPr>
        <w:tc>
          <w:tcPr>
            <w:tcW w:w="3055" w:type="dxa"/>
          </w:tcPr>
          <w:p w14:paraId="33B332F3" w14:textId="4816531A" w:rsidR="00623994" w:rsidRDefault="00623994" w:rsidP="00623994">
            <w:pPr>
              <w:pStyle w:val="ListParagraph"/>
              <w:ind w:left="0"/>
              <w:jc w:val="center"/>
            </w:pPr>
            <w:r>
              <w:t xml:space="preserve"> Factor Loading ở mức </w:t>
            </w:r>
            <m:oMath>
              <m:r>
                <w:rPr>
                  <w:rFonts w:ascii="Cambria Math" w:hAnsi="Cambria Math"/>
                </w:rPr>
                <m:t>±</m:t>
              </m:r>
            </m:oMath>
            <w:r>
              <w:t xml:space="preserve"> 0.3</w:t>
            </w:r>
          </w:p>
        </w:tc>
        <w:tc>
          <w:tcPr>
            <w:tcW w:w="4860" w:type="dxa"/>
          </w:tcPr>
          <w:p w14:paraId="7CB66472" w14:textId="35B50F05" w:rsidR="00623994" w:rsidRDefault="00623994" w:rsidP="00623994">
            <w:pPr>
              <w:pStyle w:val="ListParagraph"/>
              <w:ind w:left="0"/>
            </w:pPr>
            <w:r>
              <w:t>Điều kiện tối thiểu để biến quan sát được giữ lại</w:t>
            </w:r>
          </w:p>
        </w:tc>
      </w:tr>
      <w:tr w:rsidR="00623994" w14:paraId="118F0A5B" w14:textId="77777777" w:rsidTr="00623994">
        <w:trPr>
          <w:trHeight w:val="244"/>
          <w:jc w:val="center"/>
        </w:trPr>
        <w:tc>
          <w:tcPr>
            <w:tcW w:w="3055" w:type="dxa"/>
          </w:tcPr>
          <w:p w14:paraId="1D43CC9C" w14:textId="33A2EB4F" w:rsidR="00623994" w:rsidRDefault="00623994" w:rsidP="00623994">
            <w:pPr>
              <w:pStyle w:val="ListParagraph"/>
              <w:ind w:left="0"/>
            </w:pPr>
            <w:r>
              <w:t xml:space="preserve"> Factor Loading ở mức </w:t>
            </w:r>
            <m:oMath>
              <m:r>
                <w:rPr>
                  <w:rFonts w:ascii="Cambria Math" w:hAnsi="Cambria Math"/>
                </w:rPr>
                <m:t>±</m:t>
              </m:r>
            </m:oMath>
            <w:r>
              <w:t xml:space="preserve"> 0.5</w:t>
            </w:r>
          </w:p>
        </w:tc>
        <w:tc>
          <w:tcPr>
            <w:tcW w:w="4860" w:type="dxa"/>
          </w:tcPr>
          <w:p w14:paraId="4D0D47F9" w14:textId="787DEE6F" w:rsidR="00623994" w:rsidRDefault="00623994" w:rsidP="00623994">
            <w:pPr>
              <w:pStyle w:val="ListParagraph"/>
              <w:ind w:left="0"/>
            </w:pPr>
            <w:r>
              <w:t>Biến quan sát có ý nghĩa thống kê tốt</w:t>
            </w:r>
          </w:p>
        </w:tc>
      </w:tr>
      <w:tr w:rsidR="00623994" w14:paraId="3A036F10" w14:textId="77777777" w:rsidTr="00623994">
        <w:trPr>
          <w:trHeight w:val="253"/>
          <w:jc w:val="center"/>
        </w:trPr>
        <w:tc>
          <w:tcPr>
            <w:tcW w:w="3055" w:type="dxa"/>
          </w:tcPr>
          <w:p w14:paraId="378CF1F1" w14:textId="448BF3D7" w:rsidR="00623994" w:rsidRDefault="00623994" w:rsidP="00623994">
            <w:pPr>
              <w:pStyle w:val="ListParagraph"/>
              <w:ind w:left="0"/>
            </w:pPr>
            <w:r>
              <w:t xml:space="preserve"> Factor Loading ở mức </w:t>
            </w:r>
            <m:oMath>
              <m:r>
                <w:rPr>
                  <w:rFonts w:ascii="Cambria Math" w:hAnsi="Cambria Math"/>
                </w:rPr>
                <m:t>±</m:t>
              </m:r>
            </m:oMath>
            <w:r>
              <w:t xml:space="preserve"> 0.7</w:t>
            </w:r>
          </w:p>
        </w:tc>
        <w:tc>
          <w:tcPr>
            <w:tcW w:w="4860" w:type="dxa"/>
          </w:tcPr>
          <w:p w14:paraId="352A7CD3" w14:textId="162A772B" w:rsidR="00623994" w:rsidRDefault="00623994" w:rsidP="00623994">
            <w:pPr>
              <w:pStyle w:val="ListParagraph"/>
              <w:ind w:left="0"/>
            </w:pPr>
            <w:r>
              <w:t>Biến quan sát có ý nghĩa thống kê rất tốt</w:t>
            </w:r>
          </w:p>
        </w:tc>
      </w:tr>
    </w:tbl>
    <w:p w14:paraId="7DFD4C39" w14:textId="6B64007A" w:rsidR="00C856FA" w:rsidRDefault="00623994" w:rsidP="00623994">
      <w:pPr>
        <w:pStyle w:val="ListParagraph"/>
      </w:pPr>
      <w:r w:rsidRPr="00623994">
        <w:rPr>
          <w:b/>
          <w:bCs/>
          <w:u w:val="single"/>
        </w:rPr>
        <w:t>Lưu ý:</w:t>
      </w:r>
      <w:r>
        <w:rPr>
          <w:b/>
          <w:bCs/>
          <w:u w:val="single"/>
        </w:rPr>
        <w:t xml:space="preserve"> </w:t>
      </w:r>
      <w:r>
        <w:t>Nếu hệ số Factor Loading có giá trị âm có nghĩa là biến quan sát đó có xu hướng tải ngược chiều so với các biến quan sát còn lại</w:t>
      </w:r>
      <w:r w:rsidRPr="00623994">
        <w:t>.</w:t>
      </w:r>
    </w:p>
    <w:p w14:paraId="7533C4F4" w14:textId="56DB0B93" w:rsidR="00623994" w:rsidRDefault="00623994" w:rsidP="00570587">
      <w:pPr>
        <w:rPr>
          <w:b/>
          <w:bCs/>
        </w:rPr>
      </w:pPr>
      <w:r w:rsidRPr="00623994">
        <w:rPr>
          <w:b/>
          <w:bCs/>
        </w:rPr>
        <w:t>Các quy tắc loại biến xấu trong phân tích nhân tố khám phá EFA</w:t>
      </w:r>
      <w:r w:rsidR="00570587">
        <w:rPr>
          <w:b/>
          <w:bCs/>
        </w:rPr>
        <w:t>.</w:t>
      </w:r>
    </w:p>
    <w:p w14:paraId="2C57D9CD" w14:textId="3751ECA9" w:rsidR="00570587" w:rsidRDefault="00570587" w:rsidP="00570587">
      <w:pPr>
        <w:pStyle w:val="ListParagraph"/>
        <w:numPr>
          <w:ilvl w:val="0"/>
          <w:numId w:val="18"/>
        </w:numPr>
      </w:pPr>
      <w:r w:rsidRPr="00570587">
        <w:t>Hệ số tải</w:t>
      </w:r>
      <w:r>
        <w:t xml:space="preserve"> Factor Loading nhỏ hơn hệ số tải tiêu chuẩn.</w:t>
      </w:r>
    </w:p>
    <w:p w14:paraId="5CF0CE68" w14:textId="767336E3" w:rsidR="00570587" w:rsidRDefault="00570587" w:rsidP="00570587">
      <w:pPr>
        <w:pStyle w:val="ListParagraph"/>
        <w:numPr>
          <w:ilvl w:val="0"/>
          <w:numId w:val="18"/>
        </w:numPr>
      </w:pPr>
      <w:r>
        <w:t>Tải lên 2 hay nhiều nhóm nhân tố và chênh lệch tải nhỏ hơn 0.3</w:t>
      </w:r>
    </w:p>
    <w:p w14:paraId="5DC555A3" w14:textId="44CDA801" w:rsidR="00570587" w:rsidRDefault="00570587" w:rsidP="00570587">
      <w:pPr>
        <w:pStyle w:val="ListParagraph"/>
        <w:numPr>
          <w:ilvl w:val="0"/>
          <w:numId w:val="18"/>
        </w:numPr>
      </w:pPr>
      <w:r>
        <w:t>Nằm tách biệt duy nhất ở 1 nhân tố</w:t>
      </w:r>
      <w:r w:rsidR="00386F67">
        <w:t xml:space="preserve"> (component): tức một mình một nhóm</w:t>
      </w:r>
    </w:p>
    <w:p w14:paraId="54F04CB4" w14:textId="6C5C3F87" w:rsidR="00570587" w:rsidRDefault="00570587" w:rsidP="00570587">
      <w:pPr>
        <w:rPr>
          <w:b/>
          <w:bCs/>
        </w:rPr>
      </w:pPr>
      <w:r w:rsidRPr="00570587">
        <w:rPr>
          <w:b/>
          <w:bCs/>
        </w:rPr>
        <w:t>Các cách loại biến xấu:</w:t>
      </w:r>
    </w:p>
    <w:p w14:paraId="29FE2211" w14:textId="1B4AA2FA" w:rsidR="00570587" w:rsidRPr="003A689C" w:rsidRDefault="003A689C" w:rsidP="00570587">
      <w:pPr>
        <w:pStyle w:val="ListParagraph"/>
        <w:rPr>
          <w:b/>
          <w:bCs/>
          <w:color w:val="FF0000"/>
          <w:u w:val="single"/>
        </w:rPr>
      </w:pPr>
      <w:r w:rsidRPr="003A689C">
        <w:rPr>
          <w:b/>
          <w:bCs/>
          <w:color w:val="FF0000"/>
          <w:u w:val="single"/>
        </w:rPr>
        <w:sym w:font="Wingdings" w:char="F0AC"/>
      </w:r>
      <w:r w:rsidRPr="003A689C">
        <w:rPr>
          <w:b/>
          <w:bCs/>
          <w:color w:val="FF0000"/>
          <w:u w:val="single"/>
        </w:rPr>
        <w:t xml:space="preserve"> </w:t>
      </w:r>
      <w:r w:rsidR="00570587" w:rsidRPr="003A689C">
        <w:rPr>
          <w:b/>
          <w:bCs/>
          <w:color w:val="FF0000"/>
          <w:u w:val="single"/>
        </w:rPr>
        <w:t>Loại lần lượt từng biến:</w:t>
      </w:r>
    </w:p>
    <w:p w14:paraId="5E78B43A" w14:textId="14376B35" w:rsidR="00570587" w:rsidRDefault="00570587" w:rsidP="00570587">
      <w:pPr>
        <w:pStyle w:val="ListParagraph"/>
        <w:numPr>
          <w:ilvl w:val="0"/>
          <w:numId w:val="20"/>
        </w:numPr>
      </w:pPr>
      <w:r>
        <w:t>Xác định các biến xấu ở lần chạy EFA đầu tiên</w:t>
      </w:r>
    </w:p>
    <w:p w14:paraId="7BAA82A8" w14:textId="6C843C5C" w:rsidR="00570587" w:rsidRDefault="00570587" w:rsidP="00570587">
      <w:pPr>
        <w:pStyle w:val="ListParagraph"/>
        <w:numPr>
          <w:ilvl w:val="0"/>
          <w:numId w:val="20"/>
        </w:numPr>
      </w:pPr>
      <w:r>
        <w:t>Phân loại 3 dạng biến xấu 1,2,3</w:t>
      </w:r>
    </w:p>
    <w:p w14:paraId="280C88E3" w14:textId="38B55BAF" w:rsidR="00570587" w:rsidRDefault="00570587" w:rsidP="00570587">
      <w:pPr>
        <w:pStyle w:val="ListParagraph"/>
        <w:numPr>
          <w:ilvl w:val="0"/>
          <w:numId w:val="20"/>
        </w:numPr>
      </w:pPr>
      <w:r w:rsidRPr="00570587">
        <w:rPr>
          <w:b/>
          <w:bCs/>
        </w:rPr>
        <w:t>Loại tất cả các biến xấu dạng 1 trước</w:t>
      </w:r>
      <w:r>
        <w:t xml:space="preserve"> tiên và </w:t>
      </w:r>
      <w:r w:rsidRPr="00570587">
        <w:rPr>
          <w:b/>
          <w:bCs/>
        </w:rPr>
        <w:t>chạy lại EFA.</w:t>
      </w:r>
    </w:p>
    <w:p w14:paraId="208B1DB2" w14:textId="1011373B" w:rsidR="00570587" w:rsidRDefault="00570587" w:rsidP="00570587">
      <w:pPr>
        <w:pStyle w:val="ListParagraph"/>
        <w:numPr>
          <w:ilvl w:val="0"/>
          <w:numId w:val="20"/>
        </w:numPr>
      </w:pPr>
      <w:r>
        <w:t xml:space="preserve">Nếu </w:t>
      </w:r>
      <w:r w:rsidRPr="00570587">
        <w:rPr>
          <w:b/>
          <w:bCs/>
        </w:rPr>
        <w:t>tiếp tục</w:t>
      </w:r>
      <w:r>
        <w:rPr>
          <w:b/>
          <w:bCs/>
        </w:rPr>
        <w:t xml:space="preserve"> có</w:t>
      </w:r>
      <w:r>
        <w:t xml:space="preserve"> </w:t>
      </w:r>
      <w:r w:rsidRPr="00570587">
        <w:rPr>
          <w:b/>
          <w:bCs/>
        </w:rPr>
        <w:t>biến xấu dạng 1</w:t>
      </w:r>
      <w:r>
        <w:t xml:space="preserve"> vẫn loại các biến này trước và </w:t>
      </w:r>
      <w:r w:rsidRPr="00570587">
        <w:rPr>
          <w:b/>
          <w:bCs/>
        </w:rPr>
        <w:t>chạy lại EFA</w:t>
      </w:r>
      <w:r>
        <w:rPr>
          <w:b/>
          <w:bCs/>
        </w:rPr>
        <w:t xml:space="preserve">. </w:t>
      </w:r>
      <w:r>
        <w:t>Nếu không còn biến xấu dạng 1, loại biến xấu dạng 2 và chạy lại EFA.</w:t>
      </w:r>
    </w:p>
    <w:p w14:paraId="7F808B87" w14:textId="3C67D0F4" w:rsidR="00570587" w:rsidRDefault="00570587" w:rsidP="00570587">
      <w:pPr>
        <w:pStyle w:val="ListParagraph"/>
        <w:numPr>
          <w:ilvl w:val="0"/>
          <w:numId w:val="20"/>
        </w:numPr>
      </w:pPr>
      <w:r>
        <w:t xml:space="preserve">Nếu </w:t>
      </w:r>
      <w:r w:rsidRPr="00570587">
        <w:rPr>
          <w:b/>
          <w:bCs/>
        </w:rPr>
        <w:t>tiếp tục</w:t>
      </w:r>
      <w:r>
        <w:rPr>
          <w:b/>
          <w:bCs/>
        </w:rPr>
        <w:t xml:space="preserve"> có</w:t>
      </w:r>
      <w:r>
        <w:t xml:space="preserve"> </w:t>
      </w:r>
      <w:r w:rsidRPr="00570587">
        <w:rPr>
          <w:b/>
          <w:bCs/>
        </w:rPr>
        <w:t xml:space="preserve">biến xấu dạng </w:t>
      </w:r>
      <w:r>
        <w:rPr>
          <w:b/>
          <w:bCs/>
        </w:rPr>
        <w:t>2</w:t>
      </w:r>
      <w:r>
        <w:t xml:space="preserve"> vẫn loại các biến này trước và </w:t>
      </w:r>
      <w:r w:rsidRPr="00570587">
        <w:rPr>
          <w:b/>
          <w:bCs/>
        </w:rPr>
        <w:t>chạy lại EFA</w:t>
      </w:r>
      <w:r>
        <w:rPr>
          <w:b/>
          <w:bCs/>
        </w:rPr>
        <w:t xml:space="preserve">. </w:t>
      </w:r>
      <w:r>
        <w:t>Nếu không còn biến xấu dạng 2, loại biến xấu dạng 3 và chạy lại EFA.</w:t>
      </w:r>
    </w:p>
    <w:p w14:paraId="48A30D24" w14:textId="0638653F" w:rsidR="00570587" w:rsidRPr="003A689C" w:rsidRDefault="003A689C" w:rsidP="00570587">
      <w:pPr>
        <w:ind w:left="720"/>
        <w:rPr>
          <w:b/>
          <w:bCs/>
          <w:color w:val="FF0000"/>
          <w:u w:val="single"/>
        </w:rPr>
      </w:pPr>
      <w:r w:rsidRPr="003A689C">
        <w:rPr>
          <w:b/>
          <w:bCs/>
          <w:color w:val="FF0000"/>
          <w:u w:val="single"/>
        </w:rPr>
        <w:sym w:font="Wingdings" w:char="F0AC"/>
      </w:r>
      <w:r w:rsidRPr="003A689C">
        <w:rPr>
          <w:b/>
          <w:bCs/>
          <w:color w:val="FF0000"/>
          <w:u w:val="single"/>
        </w:rPr>
        <w:t xml:space="preserve"> </w:t>
      </w:r>
      <w:r w:rsidR="00570587" w:rsidRPr="003A689C">
        <w:rPr>
          <w:b/>
          <w:bCs/>
          <w:color w:val="FF0000"/>
          <w:u w:val="single"/>
        </w:rPr>
        <w:t>Loại một lượt các biến xấu trong 1 lần phân tích:</w:t>
      </w:r>
    </w:p>
    <w:p w14:paraId="08C42A28" w14:textId="001CC99B" w:rsidR="00570587" w:rsidRPr="00570587" w:rsidRDefault="00570587" w:rsidP="00570587">
      <w:pPr>
        <w:pStyle w:val="ListParagraph"/>
        <w:numPr>
          <w:ilvl w:val="0"/>
          <w:numId w:val="21"/>
        </w:numPr>
      </w:pPr>
      <w:r w:rsidRPr="00570587">
        <w:t>Xác đinh các biến xấu ở lần chạy EFA đầu tiên.</w:t>
      </w:r>
    </w:p>
    <w:p w14:paraId="20196FC7" w14:textId="6BEB2B7A" w:rsidR="00570587" w:rsidRDefault="00570587" w:rsidP="00570587">
      <w:pPr>
        <w:pStyle w:val="ListParagraph"/>
        <w:numPr>
          <w:ilvl w:val="0"/>
          <w:numId w:val="21"/>
        </w:numPr>
      </w:pPr>
      <w:r w:rsidRPr="003A689C">
        <w:rPr>
          <w:b/>
          <w:bCs/>
        </w:rPr>
        <w:t>Loại tất cả các dạng biến xấu</w:t>
      </w:r>
      <w:r w:rsidRPr="00570587">
        <w:t xml:space="preserve"> cùng lúc và chạy lại EFA.</w:t>
      </w:r>
    </w:p>
    <w:p w14:paraId="0CFBC7A9" w14:textId="2686F383" w:rsidR="00570587" w:rsidRDefault="00570587" w:rsidP="00570587">
      <w:pPr>
        <w:pStyle w:val="ListParagraph"/>
        <w:numPr>
          <w:ilvl w:val="0"/>
          <w:numId w:val="21"/>
        </w:numPr>
      </w:pPr>
      <w:r>
        <w:t xml:space="preserve">Nếu </w:t>
      </w:r>
      <w:r w:rsidRPr="003A689C">
        <w:rPr>
          <w:b/>
          <w:bCs/>
        </w:rPr>
        <w:t>tiếp tục xuất hiện</w:t>
      </w:r>
      <w:r>
        <w:t xml:space="preserve"> biến xấu, loại tất cả các biến đó và </w:t>
      </w:r>
      <w:r w:rsidRPr="003A689C">
        <w:rPr>
          <w:b/>
          <w:bCs/>
        </w:rPr>
        <w:t>chạy lại EFA</w:t>
      </w:r>
      <w:r>
        <w:t xml:space="preserve"> đến khi có kết quả cuối cùng.</w:t>
      </w:r>
    </w:p>
    <w:p w14:paraId="2238A5E2" w14:textId="02DC3133" w:rsidR="003A689C" w:rsidRDefault="003A689C" w:rsidP="003A689C">
      <w:pPr>
        <w:rPr>
          <w:b/>
          <w:bCs/>
        </w:rPr>
      </w:pPr>
      <w:r w:rsidRPr="003A689C">
        <w:rPr>
          <w:b/>
          <w:bCs/>
        </w:rPr>
        <w:t>Lưu ý:</w:t>
      </w:r>
      <w:r>
        <w:rPr>
          <w:b/>
          <w:bCs/>
        </w:rPr>
        <w:t xml:space="preserve"> </w:t>
      </w:r>
      <w:r w:rsidRPr="003A689C">
        <w:t>Thường 1 nghiên cứu có ít biến loại thì nghiên cứu đó có giá trị hơn. Chính vì vậy tùy từng nghiên cứu mà áp dụng loại biến theo cách 1 và cách 2</w:t>
      </w:r>
      <w:r>
        <w:t xml:space="preserve"> để</w:t>
      </w:r>
      <w:r w:rsidRPr="003A689C">
        <w:t xml:space="preserve"> đảm bảo tính hội tụ và phân kì</w:t>
      </w:r>
      <w:r>
        <w:t xml:space="preserve"> giữa các nhóm</w:t>
      </w:r>
      <w:r w:rsidRPr="003A689C">
        <w:t xml:space="preserve"> và các nhóm không có sự xáo trộn quá là nhiều, phân tách tốt thì chúng ta chọn theo cách đó để loại biến</w:t>
      </w:r>
      <w:r>
        <w:t xml:space="preserve"> đó</w:t>
      </w:r>
      <w:r w:rsidRPr="003A689C">
        <w:t>.</w:t>
      </w:r>
      <w:r>
        <w:rPr>
          <w:b/>
          <w:bCs/>
        </w:rPr>
        <w:t xml:space="preserve"> </w:t>
      </w:r>
    </w:p>
    <w:p w14:paraId="545823E1" w14:textId="7DE2D74C" w:rsidR="003A689C" w:rsidRDefault="003A689C" w:rsidP="00511115">
      <w:pPr>
        <w:pStyle w:val="Heading1"/>
        <w:numPr>
          <w:ilvl w:val="0"/>
          <w:numId w:val="24"/>
        </w:numPr>
      </w:pPr>
      <w:r>
        <w:t>Tạo biến đại diện, nhân tố đại diện SPSS</w:t>
      </w:r>
    </w:p>
    <w:p w14:paraId="50ECF45C" w14:textId="76B701C6" w:rsidR="003A689C" w:rsidRDefault="003A689C" w:rsidP="003A689C">
      <w:r w:rsidRPr="00EA78E3">
        <w:rPr>
          <w:b/>
          <w:bCs/>
        </w:rPr>
        <w:t>Các bước tạo nhân tố đại diện</w:t>
      </w:r>
      <w:r w:rsidR="00DF3114">
        <w:t xml:space="preserve"> (Áp dụng cho thang đo Likert, thang đo dương)</w:t>
      </w:r>
    </w:p>
    <w:p w14:paraId="5841B58A" w14:textId="5C65AD8F" w:rsidR="00DF3114" w:rsidRDefault="00DF3114" w:rsidP="003A689C">
      <w:r>
        <w:t>Cách này chúng ta dùng hệ số MEAN để tạo nhân tố đại diện</w:t>
      </w:r>
    </w:p>
    <w:p w14:paraId="43C03CBD" w14:textId="0301ED7C" w:rsidR="00DB34D5" w:rsidRPr="00DB34D5" w:rsidRDefault="00DB34D5" w:rsidP="003A689C">
      <w:pPr>
        <w:rPr>
          <w:b/>
          <w:bCs/>
        </w:rPr>
      </w:pPr>
      <w:r w:rsidRPr="00DB34D5">
        <w:rPr>
          <w:b/>
          <w:bCs/>
        </w:rPr>
        <w:t>Các bước chạy:</w:t>
      </w:r>
    </w:p>
    <w:p w14:paraId="3952BF9C" w14:textId="4C718153" w:rsidR="003A689C" w:rsidRDefault="003A689C" w:rsidP="003A689C">
      <w:pPr>
        <w:pStyle w:val="ListParagraph"/>
        <w:numPr>
          <w:ilvl w:val="0"/>
          <w:numId w:val="22"/>
        </w:numPr>
      </w:pPr>
      <w:r>
        <w:t xml:space="preserve">Vào Transform </w:t>
      </w:r>
      <w:r>
        <w:sym w:font="Wingdings" w:char="F0E0"/>
      </w:r>
      <w:r>
        <w:t xml:space="preserve"> Chọn Compute </w:t>
      </w:r>
      <w:r w:rsidR="00DF3114">
        <w:t>Variable.</w:t>
      </w:r>
    </w:p>
    <w:p w14:paraId="389459F5" w14:textId="396F9873" w:rsidR="00DF3114" w:rsidRDefault="00DF3114" w:rsidP="003A689C">
      <w:pPr>
        <w:pStyle w:val="ListParagraph"/>
        <w:numPr>
          <w:ilvl w:val="0"/>
          <w:numId w:val="22"/>
        </w:numPr>
      </w:pPr>
      <w:r>
        <w:t>Nhập tên của nhân tố chính cần hình thành ở mục Target Variable.</w:t>
      </w:r>
    </w:p>
    <w:p w14:paraId="093835B8" w14:textId="3430EAAA" w:rsidR="00DF3114" w:rsidRDefault="00DF3114" w:rsidP="003A689C">
      <w:pPr>
        <w:pStyle w:val="ListParagraph"/>
        <w:numPr>
          <w:ilvl w:val="0"/>
          <w:numId w:val="22"/>
        </w:numPr>
      </w:pPr>
      <w:r>
        <w:t>Ở mục Numberic Expression nhập MEAN(X</w:t>
      </w:r>
      <w:r w:rsidRPr="00DF3114">
        <w:rPr>
          <w:vertAlign w:val="subscript"/>
        </w:rPr>
        <w:t>1</w:t>
      </w:r>
      <w:r>
        <w:t>,X</w:t>
      </w:r>
      <w:r w:rsidRPr="00DF3114">
        <w:rPr>
          <w:vertAlign w:val="subscript"/>
        </w:rPr>
        <w:t>2</w:t>
      </w:r>
      <w:r>
        <w:t>,X</w:t>
      </w:r>
      <w:r w:rsidRPr="00DF3114">
        <w:rPr>
          <w:vertAlign w:val="subscript"/>
        </w:rPr>
        <w:t>3</w:t>
      </w:r>
      <w:r>
        <w:t>) với X là nhân tố con.</w:t>
      </w:r>
    </w:p>
    <w:p w14:paraId="53A73A79" w14:textId="3C1AA17B" w:rsidR="00DF3114" w:rsidRDefault="00DF3114" w:rsidP="003A689C">
      <w:pPr>
        <w:pStyle w:val="ListParagraph"/>
        <w:numPr>
          <w:ilvl w:val="0"/>
          <w:numId w:val="22"/>
        </w:numPr>
      </w:pPr>
      <w:r>
        <w:t>Nhấn OK.</w:t>
      </w:r>
    </w:p>
    <w:p w14:paraId="64B1C4FF" w14:textId="492A809F" w:rsidR="00DF3114" w:rsidRDefault="00DF3114" w:rsidP="00DF3114">
      <w:pPr>
        <w:pStyle w:val="ListParagraph"/>
        <w:rPr>
          <w:i/>
          <w:iCs/>
        </w:rPr>
      </w:pPr>
      <w:r w:rsidRPr="00DF3114">
        <w:rPr>
          <w:i/>
          <w:iCs/>
        </w:rPr>
        <w:lastRenderedPageBreak/>
        <w:t>Lưu ý: các biến nào mình đã loại ở EFA thì ở đây mình không xét đến nữa.</w:t>
      </w:r>
    </w:p>
    <w:p w14:paraId="5599E895" w14:textId="1F16CDA3" w:rsidR="00DF3114" w:rsidRDefault="00DF3114" w:rsidP="00DF3114">
      <w:pPr>
        <w:pStyle w:val="ListParagraph"/>
        <w:ind w:left="0"/>
      </w:pPr>
      <w:r>
        <w:t>Sau các bước làm trên chúng ta đã tạo ra được 1 nhân tố đại diện cho 1 nhóm nhân tố. Làm tương tự cho từng nhân tố độc lập khác.</w:t>
      </w:r>
    </w:p>
    <w:p w14:paraId="555C04AB" w14:textId="49293C1D" w:rsidR="00DF3114" w:rsidRDefault="00DF3114" w:rsidP="00DF3114">
      <w:pPr>
        <w:pStyle w:val="ListParagraph"/>
        <w:ind w:left="0"/>
      </w:pPr>
      <w:r>
        <w:t xml:space="preserve">Riêng biến phụ thuộc ta cũng phải xét riêng EFA, tạo biến đại diện riêng như các bước làm cho biến độc lập. </w:t>
      </w:r>
    </w:p>
    <w:p w14:paraId="4DF4044B" w14:textId="6477887C" w:rsidR="00DF3114" w:rsidRDefault="00DF3114" w:rsidP="00DF3114">
      <w:pPr>
        <w:pStyle w:val="ListParagraph"/>
        <w:ind w:left="0"/>
      </w:pPr>
      <w:r>
        <w:sym w:font="Wingdings 2" w:char="F0DE"/>
      </w:r>
      <w:r>
        <w:t xml:space="preserve"> </w:t>
      </w:r>
      <w:r w:rsidRPr="00EA78E3">
        <w:rPr>
          <w:b/>
          <w:bCs/>
        </w:rPr>
        <w:t>Nếu thang đo có giá trị dao động từ âm đến dương thì chúng ta dùng theo cách số 2.</w:t>
      </w:r>
    </w:p>
    <w:p w14:paraId="78E578AC" w14:textId="77777777" w:rsidR="00EA78E3" w:rsidRDefault="00DF3114" w:rsidP="00DF3114">
      <w:pPr>
        <w:pStyle w:val="ListParagraph"/>
        <w:ind w:left="0"/>
      </w:pPr>
      <w:r>
        <w:t xml:space="preserve">Quay lại phần chạy EFA, </w:t>
      </w:r>
    </w:p>
    <w:p w14:paraId="5B25F719" w14:textId="26375AB3" w:rsidR="00EA78E3" w:rsidRDefault="00EA78E3" w:rsidP="00EA78E3">
      <w:pPr>
        <w:pStyle w:val="ListParagraph"/>
        <w:numPr>
          <w:ilvl w:val="0"/>
          <w:numId w:val="23"/>
        </w:numPr>
      </w:pPr>
      <w:r>
        <w:t>V</w:t>
      </w:r>
      <w:r w:rsidR="00DF3114">
        <w:t>ào bảng Scores</w:t>
      </w:r>
      <w:r>
        <w:t xml:space="preserve"> </w:t>
      </w:r>
      <w:r>
        <w:sym w:font="Wingdings" w:char="F0E0"/>
      </w:r>
      <w:r>
        <w:t xml:space="preserve"> chọn Save as variables </w:t>
      </w:r>
    </w:p>
    <w:p w14:paraId="0C42709E" w14:textId="437A2921" w:rsidR="00EA78E3" w:rsidRDefault="00EA78E3" w:rsidP="00EA78E3">
      <w:pPr>
        <w:pStyle w:val="ListParagraph"/>
        <w:numPr>
          <w:ilvl w:val="0"/>
          <w:numId w:val="23"/>
        </w:numPr>
      </w:pPr>
      <w:r>
        <w:t xml:space="preserve">Tích Regression nếu đang xét đến là phương trình hồi quy. </w:t>
      </w:r>
    </w:p>
    <w:p w14:paraId="01AE1A1D" w14:textId="2074D51D" w:rsidR="00EA78E3" w:rsidRDefault="00EA78E3" w:rsidP="00EA78E3">
      <w:pPr>
        <w:pStyle w:val="ListParagraph"/>
        <w:numPr>
          <w:ilvl w:val="0"/>
          <w:numId w:val="23"/>
        </w:numPr>
      </w:pPr>
      <w:r>
        <w:t>Nhấn OK.</w:t>
      </w:r>
      <w:r w:rsidR="00DF3114">
        <w:t xml:space="preserve"> </w:t>
      </w:r>
    </w:p>
    <w:p w14:paraId="3D208AD5" w14:textId="37128AD3" w:rsidR="00EA78E3" w:rsidRPr="00EA78E3" w:rsidRDefault="00EA78E3" w:rsidP="00EA78E3">
      <w:pPr>
        <w:rPr>
          <w:i/>
          <w:iCs/>
        </w:rPr>
      </w:pPr>
      <w:r w:rsidRPr="00EA78E3">
        <w:rPr>
          <w:i/>
          <w:iCs/>
        </w:rPr>
        <w:t xml:space="preserve">Điểm chung của 2 cách chạy: Con số chêch lệch không quá lớn, đều có thể sử dụng được. </w:t>
      </w:r>
    </w:p>
    <w:p w14:paraId="5567D889" w14:textId="35CED109" w:rsidR="00EA78E3" w:rsidRDefault="00EA78E3" w:rsidP="00EA78E3">
      <w:pPr>
        <w:rPr>
          <w:i/>
          <w:iCs/>
        </w:rPr>
      </w:pPr>
      <w:r w:rsidRPr="00EA78E3">
        <w:rPr>
          <w:i/>
          <w:iCs/>
        </w:rPr>
        <w:t>Nhược điểm của cách 2: Không xác đinh được hiện tượng đa cộng tuyến xảy ra hay không.</w:t>
      </w:r>
      <w:r>
        <w:rPr>
          <w:i/>
          <w:iCs/>
        </w:rPr>
        <w:t xml:space="preserve"> Vì khi tính toán cách số 2 đã vô tình bỏ đi các sai số để tính toán. Hơn nữa con số này không thể mang đi phân tích Anova được vì mang giá trị âm.</w:t>
      </w:r>
    </w:p>
    <w:p w14:paraId="7605E875" w14:textId="72608481" w:rsidR="00EA78E3" w:rsidRDefault="00EA78E3" w:rsidP="00511115">
      <w:pPr>
        <w:pStyle w:val="Heading1"/>
        <w:numPr>
          <w:ilvl w:val="0"/>
          <w:numId w:val="24"/>
        </w:numPr>
      </w:pPr>
      <w:r>
        <w:t>Phân tích hệ số tương quan Pearson (Pearson Correlation)</w:t>
      </w:r>
    </w:p>
    <w:p w14:paraId="7BC84F22" w14:textId="476AA738" w:rsidR="000148D2" w:rsidRPr="000148D2" w:rsidRDefault="000148D2" w:rsidP="000148D2">
      <w:r w:rsidRPr="000148D2">
        <w:rPr>
          <w:b/>
          <w:bCs/>
        </w:rPr>
        <w:t>Phân tích tương quan Pearson</w:t>
      </w:r>
      <w:r>
        <w:t xml:space="preserve"> là một trong những bước thực hiện trong bài nghiên cứu sử dụng phân tích định lượng SPSS. Thường bước này sẽ được sử dụng trước khi phân tích hồi quy.</w:t>
      </w:r>
    </w:p>
    <w:p w14:paraId="2785E245" w14:textId="6745DCEB" w:rsidR="00A5657E" w:rsidRDefault="000148D2" w:rsidP="00A5657E">
      <w:r w:rsidRPr="000148D2">
        <w:rPr>
          <w:b/>
          <w:bCs/>
        </w:rPr>
        <w:t>Phân tích tương quan Pearson</w:t>
      </w:r>
      <w:r>
        <w:rPr>
          <w:b/>
          <w:bCs/>
        </w:rPr>
        <w:t xml:space="preserve"> </w:t>
      </w:r>
      <w:r w:rsidRPr="000148D2">
        <w:t>sẽ</w:t>
      </w:r>
      <w:r>
        <w:t xml:space="preserve"> kiểm tra </w:t>
      </w:r>
      <w:r w:rsidRPr="000148D2">
        <w:rPr>
          <w:u w:val="single"/>
        </w:rPr>
        <w:t>mối liên hệ tuyến tính</w:t>
      </w:r>
      <w:r>
        <w:t xml:space="preserve"> giữa một cặp biến với nhau. Mối liên hệ tuyến tính là mối quan hệ đường thẳng biểu thị trên đồ thị Oxy.</w:t>
      </w:r>
    </w:p>
    <w:p w14:paraId="7E39175B" w14:textId="6E8B2639" w:rsidR="000148D2" w:rsidRPr="00DB34D5" w:rsidRDefault="000148D2" w:rsidP="00A5657E">
      <w:pPr>
        <w:rPr>
          <w:b/>
          <w:bCs/>
          <w:u w:val="single"/>
        </w:rPr>
      </w:pPr>
      <w:r w:rsidRPr="00DB34D5">
        <w:rPr>
          <w:b/>
          <w:bCs/>
          <w:u w:val="single"/>
        </w:rPr>
        <w:t>Trong đó:</w:t>
      </w:r>
    </w:p>
    <w:p w14:paraId="6B464B58" w14:textId="1CAA63DA" w:rsidR="000148D2" w:rsidRDefault="000148D2" w:rsidP="000148D2">
      <w:pPr>
        <w:pStyle w:val="ListParagraph"/>
        <w:numPr>
          <w:ilvl w:val="0"/>
          <w:numId w:val="13"/>
        </w:numPr>
      </w:pPr>
      <w:r>
        <w:t>Đồ thị đi lên biểu thị tương quan tuyến tính thuận</w:t>
      </w:r>
    </w:p>
    <w:p w14:paraId="4FC56FD2" w14:textId="2A3407AB" w:rsidR="000148D2" w:rsidRDefault="000148D2" w:rsidP="000148D2">
      <w:pPr>
        <w:pStyle w:val="ListParagraph"/>
        <w:numPr>
          <w:ilvl w:val="0"/>
          <w:numId w:val="13"/>
        </w:numPr>
      </w:pPr>
      <w:r>
        <w:t>Đồ thị đi xuống biểu thị tương quan tuyến tính nghịch</w:t>
      </w:r>
    </w:p>
    <w:p w14:paraId="2916EA4A" w14:textId="2E775D8D" w:rsidR="000148D2" w:rsidRDefault="000148D2" w:rsidP="000148D2">
      <w:pPr>
        <w:pStyle w:val="ListParagraph"/>
      </w:pPr>
      <w:r>
        <w:t>Chú ý: Đối với dạng phi tuyến (có cả lên cả xuống) thì không xét trong tương quan Pearson.</w:t>
      </w:r>
    </w:p>
    <w:p w14:paraId="2964AFE2" w14:textId="6D9CD1A9" w:rsidR="000148D2" w:rsidRDefault="000148D2" w:rsidP="00A5657E">
      <w:r>
        <w:t xml:space="preserve">Mục đích dự đoán sớm vấn đề </w:t>
      </w:r>
      <w:r w:rsidRPr="00876473">
        <w:rPr>
          <w:b/>
          <w:bCs/>
        </w:rPr>
        <w:t>đa cộng tuyến</w:t>
      </w:r>
      <w:r w:rsidR="00876473" w:rsidRPr="00876473">
        <w:rPr>
          <w:vertAlign w:val="superscript"/>
        </w:rPr>
        <w:sym w:font="Wingdings" w:char="F0AC"/>
      </w:r>
      <w:r>
        <w:t xml:space="preserve"> có thể xảy ra và các biến có mức độ tương quan mạnh/yếu như nào tới nhau.</w:t>
      </w:r>
    </w:p>
    <w:p w14:paraId="6710AE56" w14:textId="3424355C" w:rsidR="00DC441B" w:rsidRDefault="00DC441B" w:rsidP="00A5657E">
      <w:r w:rsidRPr="00DC441B">
        <w:rPr>
          <w:b/>
          <w:bCs/>
          <w:u w:val="single"/>
        </w:rPr>
        <w:t>Chú ý:</w:t>
      </w:r>
      <w:r>
        <w:t xml:space="preserve"> Trong tương quan không có sự phân biệt giữa biến độc lập và phụ thuộc bởi vì nó sẽ xét mỗi quan hệ tuyến tính giữa một cặp biến mà không có sự tồn tại của các biến còn lại.</w:t>
      </w:r>
    </w:p>
    <w:p w14:paraId="6C1FD2BA" w14:textId="17C960EE" w:rsidR="00876473" w:rsidRPr="00876473" w:rsidRDefault="00876473" w:rsidP="00A5657E">
      <w:r w:rsidRPr="00876473">
        <w:rPr>
          <w:vertAlign w:val="superscript"/>
        </w:rPr>
        <w:sym w:font="Wingdings" w:char="F0AC"/>
      </w:r>
      <w:r>
        <w:t>: xảy ra giữa các biến độc lập</w:t>
      </w:r>
    </w:p>
    <w:p w14:paraId="3D83B82B" w14:textId="56D15792" w:rsidR="000148D2" w:rsidRDefault="000148D2" w:rsidP="00A5657E">
      <w:pPr>
        <w:rPr>
          <w:b/>
          <w:bCs/>
        </w:rPr>
      </w:pPr>
      <w:r w:rsidRPr="00792E13">
        <w:rPr>
          <w:b/>
          <w:bCs/>
        </w:rPr>
        <w:t>Một số chỉ số quan trọng trong phân tích tương quan Pearson</w:t>
      </w:r>
    </w:p>
    <w:p w14:paraId="38195761" w14:textId="0ED3AAD9" w:rsidR="00792E13" w:rsidRDefault="00792E13" w:rsidP="00792E13">
      <w:pPr>
        <w:pStyle w:val="ListParagraph"/>
        <w:numPr>
          <w:ilvl w:val="0"/>
          <w:numId w:val="25"/>
        </w:numPr>
      </w:pPr>
      <w:r w:rsidRPr="00792E13">
        <w:t xml:space="preserve">Chỉ số </w:t>
      </w:r>
      <w:r w:rsidRPr="00792E13">
        <w:rPr>
          <w:b/>
          <w:bCs/>
          <w:i/>
          <w:iCs/>
          <w:color w:val="FF0000"/>
        </w:rPr>
        <w:t>sig</w:t>
      </w:r>
      <w:r w:rsidRPr="00792E13">
        <w:t xml:space="preserve"> của một mối tương quan</w:t>
      </w:r>
    </w:p>
    <w:p w14:paraId="47A56185" w14:textId="36597BA1" w:rsidR="00792E13" w:rsidRDefault="00792E13" w:rsidP="00792E13">
      <w:pPr>
        <w:pStyle w:val="ListParagraph"/>
        <w:numPr>
          <w:ilvl w:val="0"/>
          <w:numId w:val="26"/>
        </w:numPr>
      </w:pPr>
      <w:r w:rsidRPr="00792E13">
        <w:t>Nếu</w:t>
      </w:r>
      <w:r>
        <w:rPr>
          <w:color w:val="FF0000"/>
        </w:rPr>
        <w:t xml:space="preserve"> </w:t>
      </w:r>
      <w:r w:rsidRPr="00792E13">
        <w:rPr>
          <w:color w:val="FF0000"/>
        </w:rPr>
        <w:t>sig</w:t>
      </w:r>
      <m:oMath>
        <m:r>
          <m:rPr>
            <m:sty m:val="p"/>
          </m:rPr>
          <w:rPr>
            <w:rFonts w:ascii="Cambria Math" w:hAnsi="Cambria Math"/>
            <w:color w:val="FF0000"/>
          </w:rPr>
          <m:t xml:space="preserve"> ≤</m:t>
        </m:r>
      </m:oMath>
      <w:r w:rsidRPr="00792E13">
        <w:rPr>
          <w:color w:val="FF0000"/>
        </w:rPr>
        <w:t xml:space="preserve"> 0.05</w:t>
      </w:r>
      <w:r>
        <w:rPr>
          <w:color w:val="FF0000"/>
        </w:rPr>
        <w:t xml:space="preserve"> </w:t>
      </w:r>
      <w:r w:rsidRPr="00792E13">
        <w:t>(</w:t>
      </w:r>
      <w:r>
        <w:t xml:space="preserve">giả sử lấy độ tin cậy trên 95%) có nghĩa giữa cặp biến đó </w:t>
      </w:r>
      <w:r w:rsidRPr="00792E13">
        <w:rPr>
          <w:color w:val="FF0000"/>
        </w:rPr>
        <w:t>có</w:t>
      </w:r>
      <w:r>
        <w:t xml:space="preserve"> mối quan hệ tương quan tuyến tính với nhau.</w:t>
      </w:r>
    </w:p>
    <w:p w14:paraId="50214641" w14:textId="7861122F" w:rsidR="00792E13" w:rsidRPr="00792E13" w:rsidRDefault="00792E13" w:rsidP="00792E13">
      <w:pPr>
        <w:pStyle w:val="ListParagraph"/>
        <w:numPr>
          <w:ilvl w:val="0"/>
          <w:numId w:val="26"/>
        </w:numPr>
      </w:pPr>
      <w:r>
        <w:t xml:space="preserve">Nếu </w:t>
      </w:r>
      <w:r w:rsidRPr="00792E13">
        <w:rPr>
          <w:color w:val="FF0000"/>
        </w:rPr>
        <w:t>sig</w:t>
      </w:r>
      <m:oMath>
        <m:r>
          <m:rPr>
            <m:sty m:val="p"/>
          </m:rPr>
          <w:rPr>
            <w:rFonts w:ascii="Cambria Math" w:hAnsi="Cambria Math"/>
            <w:color w:val="FF0000"/>
          </w:rPr>
          <m:t xml:space="preserve"> </m:t>
        </m:r>
        <m:r>
          <w:rPr>
            <w:rFonts w:ascii="Cambria Math" w:hAnsi="Cambria Math"/>
            <w:color w:val="FF0000"/>
          </w:rPr>
          <m:t>≥</m:t>
        </m:r>
      </m:oMath>
      <w:r w:rsidRPr="00792E13">
        <w:rPr>
          <w:color w:val="FF0000"/>
        </w:rPr>
        <w:t xml:space="preserve"> 0.05</w:t>
      </w:r>
      <w:r>
        <w:rPr>
          <w:color w:val="FF0000"/>
        </w:rPr>
        <w:t xml:space="preserve"> </w:t>
      </w:r>
      <w:r>
        <w:t xml:space="preserve">thì giữa cặp biến đó </w:t>
      </w:r>
      <w:r w:rsidRPr="00792E13">
        <w:rPr>
          <w:color w:val="FF0000"/>
        </w:rPr>
        <w:t xml:space="preserve">không có </w:t>
      </w:r>
      <w:r>
        <w:t>mối quan hệ tương quan tuyến tính với nhau.</w:t>
      </w:r>
    </w:p>
    <w:p w14:paraId="7F3C0CF2" w14:textId="1CA279FD" w:rsidR="00792E13" w:rsidRDefault="00792E13" w:rsidP="00792E13">
      <w:pPr>
        <w:pStyle w:val="ListParagraph"/>
        <w:numPr>
          <w:ilvl w:val="0"/>
          <w:numId w:val="25"/>
        </w:numPr>
      </w:pPr>
      <w:r>
        <w:t xml:space="preserve">Gía trị </w:t>
      </w:r>
      <w:r w:rsidRPr="00792E13">
        <w:rPr>
          <w:b/>
          <w:bCs/>
          <w:color w:val="FF0000"/>
        </w:rPr>
        <w:t>r</w:t>
      </w:r>
      <w:r>
        <w:t xml:space="preserve"> tương quan</w:t>
      </w:r>
    </w:p>
    <w:p w14:paraId="202E8E1E" w14:textId="76979C04" w:rsidR="00792E13" w:rsidRDefault="00792E13" w:rsidP="00792E13">
      <w:pPr>
        <w:pStyle w:val="ListParagraph"/>
        <w:numPr>
          <w:ilvl w:val="0"/>
          <w:numId w:val="27"/>
        </w:numPr>
      </w:pPr>
      <w:r>
        <w:lastRenderedPageBreak/>
        <w:t xml:space="preserve">Dao động trong khoảng từ </w:t>
      </w:r>
      <w:r w:rsidRPr="00792E13">
        <w:rPr>
          <w:b/>
          <w:bCs/>
        </w:rPr>
        <w:t>[-1,1]</w:t>
      </w:r>
      <w:r>
        <w:t xml:space="preserve">. Tiến về </w:t>
      </w:r>
      <w:r w:rsidRPr="00792E13">
        <w:rPr>
          <w:b/>
          <w:bCs/>
        </w:rPr>
        <w:t>1</w:t>
      </w:r>
      <w:r>
        <w:t xml:space="preserve"> là tương quan </w:t>
      </w:r>
      <w:r w:rsidRPr="00792E13">
        <w:rPr>
          <w:b/>
          <w:bCs/>
        </w:rPr>
        <w:t>dương</w:t>
      </w:r>
      <w:r>
        <w:t xml:space="preserve">; Tiến về </w:t>
      </w:r>
      <w:r w:rsidRPr="00792E13">
        <w:rPr>
          <w:b/>
          <w:bCs/>
        </w:rPr>
        <w:t>-1</w:t>
      </w:r>
      <w:r>
        <w:t xml:space="preserve"> là tương quan </w:t>
      </w:r>
      <w:r w:rsidRPr="00792E13">
        <w:rPr>
          <w:b/>
          <w:bCs/>
        </w:rPr>
        <w:t>âm</w:t>
      </w:r>
      <w:r>
        <w:t>.</w:t>
      </w:r>
    </w:p>
    <w:p w14:paraId="190A221F" w14:textId="2EB73EF7" w:rsidR="00792E13" w:rsidRDefault="00792E13" w:rsidP="00792E13">
      <w:pPr>
        <w:pStyle w:val="ListParagraph"/>
        <w:numPr>
          <w:ilvl w:val="0"/>
          <w:numId w:val="27"/>
        </w:numPr>
      </w:pPr>
      <w:r>
        <w:t xml:space="preserve">Nếu </w:t>
      </w:r>
      <w:r w:rsidRPr="00792E13">
        <w:rPr>
          <w:b/>
          <w:bCs/>
          <w:color w:val="FF0000"/>
        </w:rPr>
        <w:t>r</w:t>
      </w:r>
      <w:r>
        <w:t xml:space="preserve"> càng tiến gần về </w:t>
      </w:r>
      <w:r w:rsidRPr="00792E13">
        <w:rPr>
          <w:b/>
          <w:bCs/>
        </w:rPr>
        <w:t>1;-1</w:t>
      </w:r>
      <w:r>
        <w:t xml:space="preserve">: tương quan tuyến tính đó </w:t>
      </w:r>
      <w:r w:rsidRPr="00792E13">
        <w:rPr>
          <w:b/>
          <w:bCs/>
        </w:rPr>
        <w:t>càng mạnh</w:t>
      </w:r>
      <w:r>
        <w:t xml:space="preserve">, càng </w:t>
      </w:r>
      <w:r w:rsidRPr="00792E13">
        <w:rPr>
          <w:b/>
          <w:bCs/>
        </w:rPr>
        <w:t>chặt chẽ</w:t>
      </w:r>
      <w:r>
        <w:t>.</w:t>
      </w:r>
    </w:p>
    <w:p w14:paraId="14163069" w14:textId="22A3E849" w:rsidR="00792E13" w:rsidRDefault="00792E13" w:rsidP="00792E13">
      <w:pPr>
        <w:pStyle w:val="ListParagraph"/>
        <w:numPr>
          <w:ilvl w:val="0"/>
          <w:numId w:val="27"/>
        </w:numPr>
      </w:pPr>
      <w:r>
        <w:t xml:space="preserve">Nếu </w:t>
      </w:r>
      <w:r w:rsidRPr="00DC441B">
        <w:rPr>
          <w:b/>
          <w:bCs/>
          <w:color w:val="FF0000"/>
        </w:rPr>
        <w:t>r</w:t>
      </w:r>
      <w:r>
        <w:t xml:space="preserve"> càng tiến gần về </w:t>
      </w:r>
      <w:r w:rsidRPr="004169DE">
        <w:rPr>
          <w:b/>
          <w:bCs/>
        </w:rPr>
        <w:t>0</w:t>
      </w:r>
      <w:r w:rsidR="00DC441B">
        <w:t>: tương quan tuyến tính càng yếu.</w:t>
      </w:r>
    </w:p>
    <w:p w14:paraId="0512EE3F" w14:textId="0FCF7841" w:rsidR="00DC441B" w:rsidRDefault="00DC441B" w:rsidP="00792E13">
      <w:pPr>
        <w:pStyle w:val="ListParagraph"/>
        <w:numPr>
          <w:ilvl w:val="0"/>
          <w:numId w:val="27"/>
        </w:numPr>
      </w:pPr>
      <w:r>
        <w:t xml:space="preserve">Nếu </w:t>
      </w:r>
      <w:r w:rsidRPr="00DC441B">
        <w:rPr>
          <w:b/>
          <w:bCs/>
          <w:color w:val="FF0000"/>
        </w:rPr>
        <w:t>r</w:t>
      </w:r>
      <w:r>
        <w:t xml:space="preserve"> </w:t>
      </w:r>
      <w:r w:rsidRPr="00DC441B">
        <w:rPr>
          <w:b/>
          <w:bCs/>
        </w:rPr>
        <w:t>= 1</w:t>
      </w:r>
      <w:r>
        <w:rPr>
          <w:b/>
          <w:bCs/>
        </w:rPr>
        <w:t>;-1</w:t>
      </w:r>
      <w:r>
        <w:t>: tương quan tuyến tính tuyệt đối. Khi đó biểu diễn trên biểu đồ phân tán Scatter, các điểm biểu diễn sẽ nhập lại thành 1 đường thẳng.</w:t>
      </w:r>
    </w:p>
    <w:p w14:paraId="7FF11F33" w14:textId="64F7261D" w:rsidR="00DC441B" w:rsidRDefault="00DC441B" w:rsidP="00DC441B">
      <w:pPr>
        <w:pStyle w:val="ListParagraph"/>
        <w:numPr>
          <w:ilvl w:val="0"/>
          <w:numId w:val="27"/>
        </w:numPr>
      </w:pPr>
      <w:r>
        <w:t xml:space="preserve">Nếu r = </w:t>
      </w:r>
      <w:r w:rsidRPr="004169DE">
        <w:rPr>
          <w:b/>
          <w:bCs/>
        </w:rPr>
        <w:t>0</w:t>
      </w:r>
      <w:r>
        <w:t>: không có mối tương quan tuyến tính. Lúc này sẽ có 2 tình huống xảy ra</w:t>
      </w:r>
    </w:p>
    <w:p w14:paraId="787E0910" w14:textId="20A7833E" w:rsidR="00DC441B" w:rsidRDefault="00DC441B" w:rsidP="00DC441B">
      <w:pPr>
        <w:pStyle w:val="ListParagraph"/>
        <w:ind w:left="2160"/>
      </w:pPr>
      <w:r>
        <w:t>Một: không có mối liên hệ nào giữa hai biến.</w:t>
      </w:r>
    </w:p>
    <w:p w14:paraId="4E9794A6" w14:textId="7318FCCF" w:rsidR="00DC441B" w:rsidRDefault="00DC441B" w:rsidP="00DC441B">
      <w:pPr>
        <w:pStyle w:val="ListParagraph"/>
        <w:ind w:left="2160"/>
      </w:pPr>
      <w:r>
        <w:t>Hai: giữa chúng có mỗi liên hệ phi tuyến.</w:t>
      </w:r>
    </w:p>
    <w:p w14:paraId="6EA854BC" w14:textId="0216521F" w:rsidR="00DC441B" w:rsidRPr="00DC441B" w:rsidRDefault="00DC441B" w:rsidP="00DC441B">
      <w:pPr>
        <w:pStyle w:val="ListParagraph"/>
        <w:ind w:left="1440"/>
      </w:pPr>
      <w:r w:rsidRPr="00DC441B">
        <w:rPr>
          <w:b/>
          <w:bCs/>
          <w:u w:val="single"/>
        </w:rPr>
        <w:t>Lưu ý:</w:t>
      </w:r>
      <w:r>
        <w:t xml:space="preserve">  Trường hợp </w:t>
      </w:r>
      <w:r w:rsidRPr="00DC441B">
        <w:rPr>
          <w:color w:val="FF0000"/>
        </w:rPr>
        <w:t xml:space="preserve">sig </w:t>
      </w:r>
      <m:oMath>
        <m:r>
          <w:rPr>
            <w:rFonts w:ascii="Cambria Math" w:hAnsi="Cambria Math"/>
            <w:color w:val="FF0000"/>
          </w:rPr>
          <m:t>≤</m:t>
        </m:r>
      </m:oMath>
      <w:r w:rsidRPr="00DC441B">
        <w:rPr>
          <w:color w:val="FF0000"/>
        </w:rPr>
        <w:t xml:space="preserve"> 0.05 </w:t>
      </w:r>
      <w:r>
        <w:t xml:space="preserve">nhưng </w:t>
      </w:r>
      <w:r w:rsidRPr="00DC441B">
        <w:rPr>
          <w:color w:val="FF0000"/>
        </w:rPr>
        <w:t xml:space="preserve">r </w:t>
      </w:r>
      <m:oMath>
        <m:r>
          <w:rPr>
            <w:rFonts w:ascii="Cambria Math" w:hAnsi="Cambria Math"/>
            <w:color w:val="FF0000"/>
          </w:rPr>
          <m:t>≪</m:t>
        </m:r>
      </m:oMath>
      <w:r>
        <w:rPr>
          <w:color w:val="FF0000"/>
        </w:rPr>
        <w:t xml:space="preserve"> </w:t>
      </w:r>
      <w:r>
        <w:t>thì chúng vẫn xảy ra tương quan nhưng đó chỉ là tương quan rất nhỏ.</w:t>
      </w:r>
    </w:p>
    <w:p w14:paraId="3314CCB2" w14:textId="7C0072D4" w:rsidR="00792E13" w:rsidRDefault="00DC441B" w:rsidP="00DC441B">
      <w:pPr>
        <w:rPr>
          <w:b/>
          <w:bCs/>
        </w:rPr>
      </w:pPr>
      <w:r w:rsidRPr="00DC441B">
        <w:rPr>
          <w:b/>
          <w:bCs/>
        </w:rPr>
        <w:t>Các bước chạy tương quan Pearson</w:t>
      </w:r>
      <w:r w:rsidR="00DB34D5">
        <w:rPr>
          <w:b/>
          <w:bCs/>
        </w:rPr>
        <w:t>:</w:t>
      </w:r>
    </w:p>
    <w:p w14:paraId="7E48D479" w14:textId="689E2260" w:rsidR="00DC441B" w:rsidRDefault="00DC441B" w:rsidP="00DC441B">
      <w:pPr>
        <w:pStyle w:val="ListParagraph"/>
        <w:numPr>
          <w:ilvl w:val="0"/>
          <w:numId w:val="28"/>
        </w:numPr>
      </w:pPr>
      <w:r w:rsidRPr="00DC441B">
        <w:t xml:space="preserve"> Vào </w:t>
      </w:r>
      <w:r>
        <w:t xml:space="preserve">Analyze </w:t>
      </w:r>
      <w:r>
        <w:sym w:font="Wingdings" w:char="F0E0"/>
      </w:r>
      <w:r>
        <w:t xml:space="preserve"> Chọn Correlate </w:t>
      </w:r>
      <w:r>
        <w:sym w:font="Wingdings" w:char="F0E0"/>
      </w:r>
      <w:r>
        <w:t xml:space="preserve"> Chọn Bivarilate</w:t>
      </w:r>
    </w:p>
    <w:p w14:paraId="721A6251" w14:textId="38867EE5" w:rsidR="004169DE" w:rsidRDefault="00DC441B" w:rsidP="004169DE">
      <w:pPr>
        <w:pStyle w:val="ListParagraph"/>
        <w:numPr>
          <w:ilvl w:val="0"/>
          <w:numId w:val="28"/>
        </w:numPr>
      </w:pPr>
      <w:r>
        <w:t xml:space="preserve"> Đưa các biến định lượng </w:t>
      </w:r>
      <w:r w:rsidR="004169DE">
        <w:t>(biến chính</w:t>
      </w:r>
      <w:r w:rsidR="000E13FC">
        <w:t>, biến tổng</w:t>
      </w:r>
      <w:r w:rsidR="004169DE">
        <w:t>) vào để phân tích tương quan.</w:t>
      </w:r>
    </w:p>
    <w:p w14:paraId="42FB35EF" w14:textId="77777777" w:rsidR="004169DE" w:rsidRPr="004169DE" w:rsidRDefault="004169DE" w:rsidP="004169DE">
      <w:pPr>
        <w:pStyle w:val="ListParagraph"/>
        <w:rPr>
          <w:i/>
          <w:iCs/>
        </w:rPr>
      </w:pPr>
      <w:r w:rsidRPr="004169DE">
        <w:rPr>
          <w:b/>
          <w:bCs/>
          <w:i/>
          <w:iCs/>
        </w:rPr>
        <w:t>Chú ý:</w:t>
      </w:r>
      <w:r w:rsidRPr="004169DE">
        <w:rPr>
          <w:i/>
          <w:iCs/>
        </w:rPr>
        <w:t xml:space="preserve"> Nên để biến phụ thuộc lên đầu để dễ nhận xét tương quan hơn.</w:t>
      </w:r>
    </w:p>
    <w:p w14:paraId="4E680C70" w14:textId="4F8AB19E" w:rsidR="004169DE" w:rsidRDefault="004169DE" w:rsidP="004169DE">
      <w:pPr>
        <w:pStyle w:val="ListParagraph"/>
        <w:numPr>
          <w:ilvl w:val="0"/>
          <w:numId w:val="28"/>
        </w:numPr>
      </w:pPr>
      <w:r>
        <w:t>Nhấn OK.</w:t>
      </w:r>
    </w:p>
    <w:p w14:paraId="16CCD883" w14:textId="1DB1D552" w:rsidR="004169DE" w:rsidRDefault="004169DE" w:rsidP="004169DE">
      <w:pPr>
        <w:rPr>
          <w:b/>
          <w:bCs/>
        </w:rPr>
      </w:pPr>
      <w:r w:rsidRPr="004169DE">
        <w:rPr>
          <w:b/>
          <w:bCs/>
        </w:rPr>
        <w:t>Các bước tiến hành nhận xét</w:t>
      </w:r>
      <w:r w:rsidR="00876473">
        <w:rPr>
          <w:b/>
          <w:bCs/>
        </w:rPr>
        <w:t xml:space="preserve"> (</w:t>
      </w:r>
      <w:r w:rsidR="00CE3866">
        <w:rPr>
          <w:b/>
          <w:bCs/>
        </w:rPr>
        <w:t>Nhận xét bảng tương quan 2 chiều)</w:t>
      </w:r>
    </w:p>
    <w:p w14:paraId="363FF6E1" w14:textId="7D45DE9F" w:rsidR="004169DE" w:rsidRDefault="004169DE" w:rsidP="004169DE">
      <w:pPr>
        <w:pStyle w:val="ListParagraph"/>
        <w:numPr>
          <w:ilvl w:val="0"/>
          <w:numId w:val="29"/>
        </w:numPr>
      </w:pPr>
      <w:r w:rsidRPr="004169DE">
        <w:rPr>
          <w:b/>
          <w:bCs/>
        </w:rPr>
        <w:t>Phân tích</w:t>
      </w:r>
      <w:r w:rsidRPr="004169DE">
        <w:t xml:space="preserve"> mối quan hệ tương quan giữa </w:t>
      </w:r>
      <w:r w:rsidRPr="004169DE">
        <w:rPr>
          <w:b/>
          <w:bCs/>
        </w:rPr>
        <w:t>biến</w:t>
      </w:r>
      <w:r w:rsidRPr="004169DE">
        <w:t xml:space="preserve"> </w:t>
      </w:r>
      <w:r w:rsidRPr="004169DE">
        <w:rPr>
          <w:b/>
          <w:bCs/>
        </w:rPr>
        <w:t>độc lập v</w:t>
      </w:r>
      <w:r>
        <w:rPr>
          <w:b/>
          <w:bCs/>
        </w:rPr>
        <w:t>ới</w:t>
      </w:r>
      <w:r w:rsidRPr="004169DE">
        <w:rPr>
          <w:b/>
          <w:bCs/>
        </w:rPr>
        <w:t xml:space="preserve"> biến phụ thuộc</w:t>
      </w:r>
      <w:r>
        <w:t>.</w:t>
      </w:r>
    </w:p>
    <w:p w14:paraId="232B2CEB" w14:textId="387D5BEC" w:rsidR="00264393" w:rsidRDefault="00264393" w:rsidP="00264393">
      <w:pPr>
        <w:pStyle w:val="ListParagraph"/>
        <w:ind w:left="1080"/>
      </w:pPr>
      <w:r w:rsidRPr="00264393">
        <w:rPr>
          <w:b/>
          <w:bCs/>
          <w:u w:val="single"/>
        </w:rPr>
        <w:t>Lưu ý:</w:t>
      </w:r>
      <w:r>
        <w:t xml:space="preserve"> </w:t>
      </w:r>
      <w:r w:rsidR="004169DE">
        <w:t>Trường hợp chạy sig &gt; 0.05 nhưng khi chạy thử hồi quy sig tác động lên biến phụ thuộc lại &lt; 0.05 thì chúng ta sẽ giữ biến độc lập đó lại</w:t>
      </w:r>
      <w:r>
        <w:t>, tiếp tục chạy hồi quy. Sau khi chạy hồi quy,</w:t>
      </w:r>
    </w:p>
    <w:p w14:paraId="7C7A74DE" w14:textId="076613A4" w:rsidR="004169DE" w:rsidRDefault="00264393" w:rsidP="00264393">
      <w:pPr>
        <w:pStyle w:val="ListParagraph"/>
        <w:numPr>
          <w:ilvl w:val="0"/>
          <w:numId w:val="30"/>
        </w:numPr>
      </w:pPr>
      <w:r>
        <w:t>Nếu giá trị sig vẫn lớn hơn 0.05 thì có thể quay lại tương quan Pearson loại biến đó đi.</w:t>
      </w:r>
    </w:p>
    <w:p w14:paraId="5C9A2012" w14:textId="34584C36" w:rsidR="00264393" w:rsidRPr="004169DE" w:rsidRDefault="00264393" w:rsidP="00264393">
      <w:pPr>
        <w:pStyle w:val="ListParagraph"/>
        <w:numPr>
          <w:ilvl w:val="0"/>
          <w:numId w:val="30"/>
        </w:numPr>
      </w:pPr>
      <w:r>
        <w:t xml:space="preserve">Nếu giá trị sig nhỏ hơn 0.05 thì biện luận rằng: mặc dù ở bước tương quan giá trị sig lớn hơn 0.05 nhưng hồi quy biến đó vẫn có ý nghĩa, vẫn có sự tác động lên biến phụ thuộc và bước hồi quy mới là bước quan trọng </w:t>
      </w:r>
      <w:r>
        <w:sym w:font="Wingdings" w:char="F0E0"/>
      </w:r>
      <w:r>
        <w:t xml:space="preserve"> Giữ lại biến. </w:t>
      </w:r>
    </w:p>
    <w:p w14:paraId="71AAE980" w14:textId="31951232" w:rsidR="004169DE" w:rsidRDefault="004169DE" w:rsidP="004169DE">
      <w:pPr>
        <w:pStyle w:val="ListParagraph"/>
        <w:numPr>
          <w:ilvl w:val="0"/>
          <w:numId w:val="29"/>
        </w:numPr>
      </w:pPr>
      <w:r w:rsidRPr="004169DE">
        <w:rPr>
          <w:b/>
          <w:bCs/>
        </w:rPr>
        <w:t>Phân tích</w:t>
      </w:r>
      <w:r w:rsidRPr="004169DE">
        <w:t xml:space="preserve"> mối quan hệ tương quan giữa </w:t>
      </w:r>
      <w:r w:rsidRPr="004169DE">
        <w:rPr>
          <w:b/>
          <w:bCs/>
        </w:rPr>
        <w:t>các</w:t>
      </w:r>
      <w:r w:rsidRPr="004169DE">
        <w:t xml:space="preserve"> </w:t>
      </w:r>
      <w:r w:rsidRPr="004169DE">
        <w:rPr>
          <w:b/>
          <w:bCs/>
        </w:rPr>
        <w:t>biến độc lập với nhau</w:t>
      </w:r>
      <w:r>
        <w:t>.</w:t>
      </w:r>
    </w:p>
    <w:p w14:paraId="3EE7D5B7" w14:textId="239851A5" w:rsidR="004169DE" w:rsidRDefault="00264393" w:rsidP="00264393">
      <w:pPr>
        <w:ind w:left="1080"/>
      </w:pPr>
      <w:r>
        <w:t xml:space="preserve">Quan tâm đến những giá trị sig </w:t>
      </w:r>
      <m:oMath>
        <m:r>
          <w:rPr>
            <w:rFonts w:ascii="Cambria Math" w:hAnsi="Cambria Math"/>
          </w:rPr>
          <m:t>≤</m:t>
        </m:r>
      </m:oMath>
      <w:r>
        <w:t xml:space="preserve"> 0.05 thì nó có mối quan hệ tương quan tuyến tính với nhau. </w:t>
      </w:r>
    </w:p>
    <w:p w14:paraId="2580EFD9" w14:textId="1C8561E3" w:rsidR="00876473" w:rsidRDefault="00876473" w:rsidP="00264393">
      <w:pPr>
        <w:ind w:left="1080"/>
      </w:pPr>
      <w:r>
        <w:t>Check sớm hiện tượng đa cộng tuyến: (không kết luận)</w:t>
      </w:r>
    </w:p>
    <w:p w14:paraId="1D37D799" w14:textId="116C1F54" w:rsidR="00876473" w:rsidRDefault="00876473" w:rsidP="00876473">
      <w:pPr>
        <w:ind w:left="1440"/>
      </w:pPr>
      <w:r>
        <w:t xml:space="preserve">Xảy ra khi: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Sig&lt;0.05</m:t>
                </m:r>
              </m:e>
              <m:e>
                <m:r>
                  <w:rPr>
                    <w:rFonts w:ascii="Cambria Math" w:hAnsi="Cambria Math"/>
                  </w:rPr>
                  <m:t xml:space="preserve">r&gt;0.4       </m:t>
                </m:r>
              </m:e>
            </m:eqArr>
          </m:e>
        </m:d>
      </m:oMath>
      <w:r>
        <w:t xml:space="preserve">  </w:t>
      </w:r>
    </w:p>
    <w:p w14:paraId="7BFAA424" w14:textId="53A3A573" w:rsidR="00876473" w:rsidRDefault="00876473" w:rsidP="00876473">
      <w:r w:rsidRPr="00876473">
        <w:rPr>
          <w:b/>
          <w:bCs/>
          <w:u w:val="single"/>
        </w:rPr>
        <w:t>Ký hiệu:</w:t>
      </w:r>
      <w:r>
        <w:rPr>
          <w:b/>
          <w:bCs/>
          <w:u w:val="single"/>
        </w:rPr>
        <w:t xml:space="preserve"> </w:t>
      </w:r>
      <w:r>
        <w:t>‘*’ Mối tương quan Pearson giữa cặp biến đó có độ tin cậy 99% (0.01)</w:t>
      </w:r>
    </w:p>
    <w:p w14:paraId="5BE2D1A4" w14:textId="20580E80" w:rsidR="00876473" w:rsidRPr="00876473" w:rsidRDefault="00876473" w:rsidP="00876473">
      <w:r>
        <w:tab/>
        <w:t xml:space="preserve">  ‘**’ Môi tương quan Pearson giữa cặp biến đó có độ tin cậy trên 95% (0.05)</w:t>
      </w:r>
    </w:p>
    <w:p w14:paraId="15AA3B84" w14:textId="4A5170D9" w:rsidR="00EA78E3" w:rsidRDefault="00EA78E3" w:rsidP="00511115">
      <w:pPr>
        <w:pStyle w:val="Heading1"/>
        <w:numPr>
          <w:ilvl w:val="0"/>
          <w:numId w:val="24"/>
        </w:numPr>
      </w:pPr>
      <w:r>
        <w:t>Chạy hồi quy đa biến trên SPSS</w:t>
      </w:r>
    </w:p>
    <w:p w14:paraId="3163084E" w14:textId="2A1E283A" w:rsidR="00CE3866" w:rsidRPr="006508A1" w:rsidRDefault="00CE3866" w:rsidP="00CE3866">
      <w:pPr>
        <w:rPr>
          <w:b/>
          <w:bCs/>
        </w:rPr>
      </w:pPr>
      <w:r w:rsidRPr="006508A1">
        <w:rPr>
          <w:b/>
          <w:bCs/>
        </w:rPr>
        <w:t>Các bước chạy:</w:t>
      </w:r>
    </w:p>
    <w:p w14:paraId="61FA0F63" w14:textId="73CD239D" w:rsidR="00CE3866" w:rsidRDefault="00CE3866" w:rsidP="00CE3866">
      <w:pPr>
        <w:pStyle w:val="ListParagraph"/>
        <w:numPr>
          <w:ilvl w:val="0"/>
          <w:numId w:val="31"/>
        </w:numPr>
      </w:pPr>
      <w:r>
        <w:lastRenderedPageBreak/>
        <w:t xml:space="preserve"> Vào Analyze </w:t>
      </w:r>
      <w:r>
        <w:sym w:font="Wingdings" w:char="F0E0"/>
      </w:r>
      <w:r>
        <w:t xml:space="preserve"> Chọn Regression </w:t>
      </w:r>
      <w:r>
        <w:sym w:font="Wingdings" w:char="F0E0"/>
      </w:r>
      <w:r>
        <w:t xml:space="preserve"> Chọn Linear</w:t>
      </w:r>
    </w:p>
    <w:p w14:paraId="1FDC27E9" w14:textId="1EB9EF52" w:rsidR="00CE3866" w:rsidRDefault="00CE3866" w:rsidP="00CE3866">
      <w:pPr>
        <w:pStyle w:val="ListParagraph"/>
        <w:numPr>
          <w:ilvl w:val="0"/>
          <w:numId w:val="31"/>
        </w:numPr>
      </w:pPr>
      <w:r>
        <w:t xml:space="preserve"> Đưa các biến độc lập và phụ thuộc (nhân tố chính)</w:t>
      </w:r>
      <w:r w:rsidR="000E13FC">
        <w:t>, lưu ý loại nhân tố không đạt</w:t>
      </w:r>
    </w:p>
    <w:p w14:paraId="12293051" w14:textId="6C2FE8D1" w:rsidR="00CE3866" w:rsidRDefault="00CE3866" w:rsidP="00CE3866">
      <w:pPr>
        <w:pStyle w:val="ListParagraph"/>
        <w:numPr>
          <w:ilvl w:val="0"/>
          <w:numId w:val="31"/>
        </w:numPr>
      </w:pPr>
      <w:r>
        <w:t xml:space="preserve"> Trong bảng Statistics </w:t>
      </w:r>
      <w:r>
        <w:sym w:font="Wingdings" w:char="F0E0"/>
      </w:r>
      <w:r>
        <w:t xml:space="preserve"> Tích vào Collinearity dianostics; Durbin-Watson.</w:t>
      </w:r>
    </w:p>
    <w:p w14:paraId="7A55E4E4" w14:textId="77777777" w:rsidR="006508A1" w:rsidRDefault="00CE3866" w:rsidP="00CE3866">
      <w:pPr>
        <w:pStyle w:val="ListParagraph"/>
        <w:numPr>
          <w:ilvl w:val="0"/>
          <w:numId w:val="31"/>
        </w:numPr>
      </w:pPr>
      <w:r>
        <w:t xml:space="preserve"> Trong bảng Plots </w:t>
      </w:r>
      <w:r>
        <w:sym w:font="Wingdings" w:char="F0E0"/>
      </w:r>
      <w:r>
        <w:t xml:space="preserve"> Đưa ‘*ZPRED’ vào X; ‘*ZRESID’ vào Y</w:t>
      </w:r>
      <w:r w:rsidR="006508A1">
        <w:t xml:space="preserve">. </w:t>
      </w:r>
    </w:p>
    <w:p w14:paraId="05037963" w14:textId="06461648" w:rsidR="00CE3866" w:rsidRDefault="006508A1" w:rsidP="00CE3866">
      <w:pPr>
        <w:pStyle w:val="ListParagraph"/>
        <w:numPr>
          <w:ilvl w:val="0"/>
          <w:numId w:val="31"/>
        </w:numPr>
      </w:pPr>
      <w:r>
        <w:t xml:space="preserve">Vẫn trong bảng đó </w:t>
      </w:r>
      <w:r>
        <w:sym w:font="Wingdings" w:char="F0E0"/>
      </w:r>
      <w:r>
        <w:t xml:space="preserve"> Tích vào Histogram; Normal probability plot.</w:t>
      </w:r>
    </w:p>
    <w:p w14:paraId="2246E819" w14:textId="49D18D2A" w:rsidR="006508A1" w:rsidRDefault="006508A1" w:rsidP="00CE3866">
      <w:pPr>
        <w:pStyle w:val="ListParagraph"/>
        <w:numPr>
          <w:ilvl w:val="0"/>
          <w:numId w:val="31"/>
        </w:numPr>
      </w:pPr>
      <w:r>
        <w:t>Nhấn OK.</w:t>
      </w:r>
    </w:p>
    <w:p w14:paraId="07216944" w14:textId="58E9DBB5" w:rsidR="006508A1" w:rsidRPr="006508A1" w:rsidRDefault="006508A1" w:rsidP="006508A1">
      <w:pPr>
        <w:rPr>
          <w:b/>
          <w:bCs/>
        </w:rPr>
      </w:pPr>
      <w:r w:rsidRPr="006508A1">
        <w:rPr>
          <w:b/>
          <w:bCs/>
        </w:rPr>
        <w:t>Các tiêu chí lập luận chính:</w:t>
      </w:r>
    </w:p>
    <w:p w14:paraId="1E9E99E7" w14:textId="3021C21D" w:rsidR="006508A1" w:rsidRDefault="006508A1" w:rsidP="006508A1">
      <w:pPr>
        <w:pStyle w:val="ListParagraph"/>
        <w:numPr>
          <w:ilvl w:val="0"/>
          <w:numId w:val="32"/>
        </w:numPr>
      </w:pPr>
      <w:r w:rsidRPr="002A7EB8">
        <w:rPr>
          <w:b/>
          <w:bCs/>
        </w:rPr>
        <w:t>Giá trị</w:t>
      </w:r>
      <w:r>
        <w:t xml:space="preserve"> </w:t>
      </w:r>
      <w:r w:rsidRPr="006508A1">
        <w:rPr>
          <w:b/>
          <w:bCs/>
        </w:rPr>
        <w:t>R</w:t>
      </w:r>
      <w:r w:rsidRPr="006508A1">
        <w:rPr>
          <w:b/>
          <w:bCs/>
          <w:vertAlign w:val="superscript"/>
        </w:rPr>
        <w:t>2</w:t>
      </w:r>
      <w:r>
        <w:rPr>
          <w:b/>
          <w:bCs/>
        </w:rPr>
        <w:t xml:space="preserve"> (R Square), R</w:t>
      </w:r>
      <w:r w:rsidR="002A7EB8" w:rsidRPr="006508A1">
        <w:rPr>
          <w:b/>
          <w:bCs/>
          <w:vertAlign w:val="superscript"/>
        </w:rPr>
        <w:t>2</w:t>
      </w:r>
      <w:r w:rsidR="002A7EB8">
        <w:rPr>
          <w:b/>
          <w:bCs/>
        </w:rPr>
        <w:t xml:space="preserve"> hiệu chỉnh (Adjusted R Square): </w:t>
      </w:r>
      <w:r w:rsidR="002A7EB8">
        <w:t>phản ánh mức độ giải thích biến phụ thuộc của các biến độc lập trong mô hình hồi quy.</w:t>
      </w:r>
    </w:p>
    <w:p w14:paraId="1A20AB67" w14:textId="6BA2FB60" w:rsidR="002A7EB8" w:rsidRPr="002A7EB8" w:rsidRDefault="002A7EB8" w:rsidP="002A7EB8">
      <w:pPr>
        <w:pStyle w:val="ListParagraph"/>
        <w:numPr>
          <w:ilvl w:val="0"/>
          <w:numId w:val="33"/>
        </w:numPr>
      </w:pPr>
      <w:r w:rsidRPr="002A7EB8">
        <w:t>Giá trị R</w:t>
      </w:r>
      <w:r w:rsidRPr="002A7EB8">
        <w:rPr>
          <w:vertAlign w:val="superscript"/>
        </w:rPr>
        <w:t>2</w:t>
      </w:r>
      <w:r w:rsidRPr="002A7EB8">
        <w:t xml:space="preserve"> hiệu chỉnh giải thích chính xác hơn giá trị R2.</w:t>
      </w:r>
    </w:p>
    <w:p w14:paraId="1C07088A" w14:textId="0E0EA1E1" w:rsidR="002A7EB8" w:rsidRDefault="002A7EB8" w:rsidP="002A7EB8">
      <w:pPr>
        <w:pStyle w:val="ListParagraph"/>
        <w:numPr>
          <w:ilvl w:val="0"/>
          <w:numId w:val="33"/>
        </w:numPr>
      </w:pPr>
      <w:r w:rsidRPr="002A7EB8">
        <w:t>Mức dao động của 2 giá trị này trong khoảng từ 0 đến 1.</w:t>
      </w:r>
    </w:p>
    <w:p w14:paraId="6264FD31" w14:textId="66A81ED9" w:rsidR="002A7EB8" w:rsidRDefault="002A7EB8" w:rsidP="002A7EB8">
      <w:pPr>
        <w:pStyle w:val="ListParagraph"/>
        <w:numPr>
          <w:ilvl w:val="0"/>
          <w:numId w:val="33"/>
        </w:numPr>
      </w:pPr>
      <w:r>
        <w:t>Nằm trong bảng Model Summary</w:t>
      </w:r>
    </w:p>
    <w:p w14:paraId="5AB463FD" w14:textId="05AC0739" w:rsidR="002A7EB8" w:rsidRDefault="002A7EB8" w:rsidP="002A7EB8">
      <w:pPr>
        <w:pStyle w:val="ListParagraph"/>
        <w:ind w:left="1080"/>
        <w:rPr>
          <w:b/>
          <w:bCs/>
          <w:u w:val="single"/>
        </w:rPr>
      </w:pPr>
      <w:r w:rsidRPr="002A7EB8">
        <w:rPr>
          <w:b/>
          <w:bCs/>
          <w:u w:val="single"/>
        </w:rPr>
        <w:t>Do đó:</w:t>
      </w:r>
    </w:p>
    <w:p w14:paraId="339DBEC5" w14:textId="29A9F39B" w:rsidR="002A7EB8" w:rsidRDefault="002A7EB8" w:rsidP="002A7EB8">
      <w:pPr>
        <w:pStyle w:val="ListParagraph"/>
        <w:ind w:left="1080"/>
      </w:pPr>
      <w:r>
        <w:t>Nên chọn R</w:t>
      </w:r>
      <w:r w:rsidRPr="002A7EB8">
        <w:rPr>
          <w:vertAlign w:val="superscript"/>
        </w:rPr>
        <w:t>2</w:t>
      </w:r>
      <w:r>
        <w:t xml:space="preserve"> hiệu chỉnh để nhận xét.</w:t>
      </w:r>
    </w:p>
    <w:p w14:paraId="0902E8D2" w14:textId="1B0CEDCE" w:rsidR="002A7EB8" w:rsidRDefault="002A7EB8" w:rsidP="002A7EB8">
      <w:pPr>
        <w:pStyle w:val="ListParagraph"/>
        <w:ind w:left="1080"/>
      </w:pPr>
      <w:r>
        <w:t>Thường thì các nhà nghiên cứu chọn mức trung gian là 0.5 để phân ra 2 nhánh ý nghĩa mạnh/yếu của mô hình hồi quy:</w:t>
      </w:r>
    </w:p>
    <w:p w14:paraId="2C226B39" w14:textId="58206990" w:rsidR="002A7EB8" w:rsidRDefault="008F05AB" w:rsidP="008F05AB">
      <w:pPr>
        <w:pStyle w:val="ListParagraph"/>
        <w:numPr>
          <w:ilvl w:val="1"/>
          <w:numId w:val="33"/>
        </w:numPr>
      </w:pPr>
      <w:r>
        <w:t>Từ 0.5 đến 1 là mô hình tốt</w:t>
      </w:r>
    </w:p>
    <w:p w14:paraId="6E7E9BB1" w14:textId="01308018" w:rsidR="008F05AB" w:rsidRDefault="008F05AB" w:rsidP="008F05AB">
      <w:pPr>
        <w:pStyle w:val="ListParagraph"/>
        <w:numPr>
          <w:ilvl w:val="1"/>
          <w:numId w:val="33"/>
        </w:numPr>
      </w:pPr>
      <w:r>
        <w:t>Bé hơn 0.5 là mô hình chưa tốt</w:t>
      </w:r>
    </w:p>
    <w:p w14:paraId="3CAED509" w14:textId="4DA3EE6E" w:rsidR="008F05AB" w:rsidRPr="002A7EB8" w:rsidRDefault="008F05AB" w:rsidP="008F05AB">
      <w:pPr>
        <w:pStyle w:val="ListParagraph"/>
      </w:pPr>
      <w:r>
        <w:t xml:space="preserve">Tuy nhiên, tùy vào dạng nghiên cứu và dạng dữ liệu, không phải lúc nào cũng bắt buộc rằng mô hình hồi quy phải đạt giá trị </w:t>
      </w:r>
      <w:r w:rsidRPr="002A7EB8">
        <w:t>R</w:t>
      </w:r>
      <w:r w:rsidRPr="002A7EB8">
        <w:rPr>
          <w:vertAlign w:val="superscript"/>
        </w:rPr>
        <w:t>2</w:t>
      </w:r>
      <w:r w:rsidRPr="002A7EB8">
        <w:t xml:space="preserve"> hiệu chỉnh</w:t>
      </w:r>
      <w:r>
        <w:t xml:space="preserve"> </w:t>
      </w:r>
      <m:oMath>
        <m:r>
          <w:rPr>
            <w:rFonts w:ascii="Cambria Math" w:hAnsi="Cambria Math"/>
          </w:rPr>
          <m:t>≥</m:t>
        </m:r>
      </m:oMath>
      <w:r>
        <w:t xml:space="preserve"> 0.05 mới có ý nghĩa.</w:t>
      </w:r>
    </w:p>
    <w:p w14:paraId="0030B948" w14:textId="32BC744E" w:rsidR="002A7EB8" w:rsidRPr="008F05AB" w:rsidRDefault="008F05AB" w:rsidP="006508A1">
      <w:pPr>
        <w:pStyle w:val="ListParagraph"/>
        <w:numPr>
          <w:ilvl w:val="0"/>
          <w:numId w:val="32"/>
        </w:numPr>
        <w:rPr>
          <w:b/>
          <w:bCs/>
        </w:rPr>
      </w:pPr>
      <w:r w:rsidRPr="008F05AB">
        <w:rPr>
          <w:b/>
          <w:bCs/>
        </w:rPr>
        <w:t>Giá trị sig của kiểm định F</w:t>
      </w:r>
      <w:r>
        <w:rPr>
          <w:b/>
          <w:bCs/>
        </w:rPr>
        <w:t xml:space="preserve">: </w:t>
      </w:r>
      <w:r>
        <w:t>dùng để kiểm định độ phù hợp của kiểm định hồi quy</w:t>
      </w:r>
    </w:p>
    <w:p w14:paraId="02C6B4C6" w14:textId="0F2AE109" w:rsidR="008F05AB" w:rsidRPr="008F05AB" w:rsidRDefault="00000000" w:rsidP="008F05AB">
      <w:pPr>
        <w:pStyle w:val="ListParagraph"/>
        <w:numPr>
          <w:ilvl w:val="0"/>
          <w:numId w:val="34"/>
        </w:numPr>
        <w:rPr>
          <w:b/>
          <w:bCs/>
        </w:rPr>
      </w:pPr>
      <m:oMath>
        <m:sSub>
          <m:sSubPr>
            <m:ctrlPr>
              <w:rPr>
                <w:rFonts w:ascii="Cambria Math" w:hAnsi="Cambria Math"/>
                <w:b/>
                <w:bCs/>
                <w:i/>
              </w:rPr>
            </m:ctrlPr>
          </m:sSubPr>
          <m:e>
            <m:r>
              <m:rPr>
                <m:sty m:val="bi"/>
              </m:rPr>
              <w:rPr>
                <w:rFonts w:ascii="Cambria Math" w:hAnsi="Cambria Math"/>
              </w:rPr>
              <m:t>sig</m:t>
            </m:r>
          </m:e>
          <m:sub>
            <m:r>
              <m:rPr>
                <m:sty m:val="bi"/>
              </m:rPr>
              <w:rPr>
                <w:rFonts w:ascii="Cambria Math" w:hAnsi="Cambria Math"/>
              </w:rPr>
              <m:t>F</m:t>
            </m:r>
          </m:sub>
        </m:sSub>
        <m:r>
          <m:rPr>
            <m:sty m:val="bi"/>
          </m:rPr>
          <w:rPr>
            <w:rFonts w:ascii="Cambria Math" w:hAnsi="Cambria Math"/>
          </w:rPr>
          <m:t>≤0.05</m:t>
        </m:r>
      </m:oMath>
      <w:r w:rsidR="008F05AB">
        <w:rPr>
          <w:b/>
          <w:bCs/>
        </w:rPr>
        <w:t xml:space="preserve"> </w:t>
      </w:r>
      <w:r w:rsidR="008F05AB" w:rsidRPr="008F05AB">
        <w:t>:</w:t>
      </w:r>
      <w:r w:rsidR="008F05AB">
        <w:t xml:space="preserve"> ta kết luận rằng mô hình hồi quy tuyến tính bội phù hợp với tập dữ liệu và có thể sử dụng được</w:t>
      </w:r>
    </w:p>
    <w:p w14:paraId="46E2CF15" w14:textId="4EFFFE0B" w:rsidR="008F05AB" w:rsidRPr="008F05AB" w:rsidRDefault="00000000" w:rsidP="008F05AB">
      <w:pPr>
        <w:pStyle w:val="ListParagraph"/>
        <w:numPr>
          <w:ilvl w:val="0"/>
          <w:numId w:val="34"/>
        </w:numPr>
        <w:rPr>
          <w:b/>
          <w:bCs/>
        </w:rPr>
      </w:pPr>
      <m:oMath>
        <m:sSub>
          <m:sSubPr>
            <m:ctrlPr>
              <w:rPr>
                <w:rFonts w:ascii="Cambria Math" w:hAnsi="Cambria Math"/>
                <w:b/>
                <w:bCs/>
                <w:i/>
              </w:rPr>
            </m:ctrlPr>
          </m:sSubPr>
          <m:e>
            <m:r>
              <m:rPr>
                <m:sty m:val="bi"/>
              </m:rPr>
              <w:rPr>
                <w:rFonts w:ascii="Cambria Math" w:hAnsi="Cambria Math"/>
              </w:rPr>
              <m:t>sig</m:t>
            </m:r>
          </m:e>
          <m:sub>
            <m:r>
              <m:rPr>
                <m:sty m:val="bi"/>
              </m:rPr>
              <w:rPr>
                <w:rFonts w:ascii="Cambria Math" w:hAnsi="Cambria Math"/>
              </w:rPr>
              <m:t>F</m:t>
            </m:r>
          </m:sub>
        </m:sSub>
        <m:r>
          <m:rPr>
            <m:sty m:val="bi"/>
          </m:rPr>
          <w:rPr>
            <w:rFonts w:ascii="Cambria Math" w:hAnsi="Cambria Math"/>
          </w:rPr>
          <m:t>≥0.05</m:t>
        </m:r>
      </m:oMath>
      <w:r w:rsidR="008F05AB">
        <w:rPr>
          <w:b/>
          <w:bCs/>
        </w:rPr>
        <w:t xml:space="preserve"> </w:t>
      </w:r>
      <w:r w:rsidR="008F05AB" w:rsidRPr="008F05AB">
        <w:t>:</w:t>
      </w:r>
      <w:r w:rsidR="008F05AB">
        <w:rPr>
          <w:b/>
          <w:bCs/>
        </w:rPr>
        <w:t xml:space="preserve"> </w:t>
      </w:r>
      <w:r w:rsidR="008F05AB">
        <w:t>không thể sử dụng bảng hồi quy này.</w:t>
      </w:r>
    </w:p>
    <w:p w14:paraId="359C40A4" w14:textId="6286C80D" w:rsidR="008F05AB" w:rsidRPr="008F05AB" w:rsidRDefault="008F05AB" w:rsidP="008F05AB">
      <w:pPr>
        <w:pStyle w:val="ListParagraph"/>
        <w:rPr>
          <w:vertAlign w:val="superscript"/>
        </w:rPr>
      </w:pPr>
      <w:r w:rsidRPr="008F05AB">
        <w:rPr>
          <w:b/>
          <w:bCs/>
        </w:rPr>
        <w:t>Chú ý:</w:t>
      </w:r>
      <w:r>
        <w:rPr>
          <w:b/>
          <w:bCs/>
        </w:rPr>
        <w:t xml:space="preserve"> </w:t>
      </w:r>
      <w:r w:rsidRPr="00457120">
        <w:rPr>
          <w:i/>
          <w:iCs/>
        </w:rPr>
        <w:t>Giá trị sig nằm ở bảng ANOVA</w:t>
      </w:r>
      <w:r w:rsidRPr="00457120">
        <w:rPr>
          <w:i/>
          <w:iCs/>
          <w:vertAlign w:val="superscript"/>
        </w:rPr>
        <w:t>a</w:t>
      </w:r>
    </w:p>
    <w:p w14:paraId="045A02F4" w14:textId="0D5A8815" w:rsidR="002A7EB8" w:rsidRPr="006D786C" w:rsidRDefault="008F05AB" w:rsidP="006508A1">
      <w:pPr>
        <w:pStyle w:val="ListParagraph"/>
        <w:numPr>
          <w:ilvl w:val="0"/>
          <w:numId w:val="32"/>
        </w:numPr>
        <w:rPr>
          <w:b/>
          <w:bCs/>
        </w:rPr>
      </w:pPr>
      <w:r w:rsidRPr="008F05AB">
        <w:rPr>
          <w:b/>
          <w:bCs/>
        </w:rPr>
        <w:t>Trị số Durbin – Watson (DW)</w:t>
      </w:r>
      <w:r w:rsidRPr="008F05AB">
        <w:t>:</w:t>
      </w:r>
      <w:r>
        <w:rPr>
          <w:b/>
          <w:bCs/>
        </w:rPr>
        <w:t xml:space="preserve"> </w:t>
      </w:r>
      <w:r w:rsidRPr="008F05AB">
        <w:t>dùng để kiểm t</w:t>
      </w:r>
      <w:r>
        <w:t xml:space="preserve">ra </w:t>
      </w:r>
      <w:r w:rsidR="006D786C">
        <w:t xml:space="preserve">hiện tượng tự tương quan chuỗi bậc nhất. Tuy nhiên chỉ số này ít mang ý nghĩa trong hồi quy bởi nó sẽ phụ thuộc vào thứ tự sắp xếp các quan sát trong tập Data. Việc thay đổi thứ tự sẽ dẫn đến việc thay đổi giá trị </w:t>
      </w:r>
      <w:r w:rsidR="006D786C" w:rsidRPr="008F05AB">
        <w:rPr>
          <w:b/>
          <w:bCs/>
        </w:rPr>
        <w:t>Durbin – Watson</w:t>
      </w:r>
      <w:r w:rsidR="006D786C" w:rsidRPr="006D786C">
        <w:t>.</w:t>
      </w:r>
      <w:r w:rsidR="006D786C">
        <w:t xml:space="preserve"> Vì vậy các nhà nghiên cứu ít quan tâm đến trị số này.</w:t>
      </w:r>
    </w:p>
    <w:p w14:paraId="65234154" w14:textId="3247ED8A" w:rsidR="006D786C" w:rsidRPr="008F05AB" w:rsidRDefault="006D786C" w:rsidP="006D786C">
      <w:pPr>
        <w:pStyle w:val="ListParagraph"/>
        <w:rPr>
          <w:b/>
          <w:bCs/>
        </w:rPr>
      </w:pPr>
      <w:r>
        <w:t xml:space="preserve">Theo Field (2009), nếu DW &lt; 1 và &gt; 3, chúng ta cần thực sự lưu ý bởi khả năng rất cao xảy ra hiện tượng tương quan chuỗi bậc nhất. Theo Yahua Qiao (2011), </w:t>
      </w:r>
      <w:r w:rsidRPr="000E13FC">
        <w:rPr>
          <w:b/>
          <w:bCs/>
        </w:rPr>
        <w:t>thường giá trị DW nằm trong khoảng 1.5 đến 2.5 sẽ không xảy ra hiện tượng tự tương quan</w:t>
      </w:r>
      <w:r>
        <w:t>. Đây là mức đo tiêu chuẩn được sử dụng hầu hết hiện nay.</w:t>
      </w:r>
    </w:p>
    <w:p w14:paraId="40ECC756" w14:textId="43DF99E6" w:rsidR="002A7EB8" w:rsidRDefault="006D786C" w:rsidP="006508A1">
      <w:pPr>
        <w:pStyle w:val="ListParagraph"/>
        <w:numPr>
          <w:ilvl w:val="0"/>
          <w:numId w:val="32"/>
        </w:numPr>
      </w:pPr>
      <w:r w:rsidRPr="008F05AB">
        <w:rPr>
          <w:b/>
          <w:bCs/>
        </w:rPr>
        <w:t>Giá trị sig của kiểm định</w:t>
      </w:r>
      <w:r>
        <w:rPr>
          <w:b/>
          <w:bCs/>
        </w:rPr>
        <w:t xml:space="preserve"> T</w:t>
      </w:r>
      <w:r w:rsidRPr="006D786C">
        <w:t xml:space="preserve">: </w:t>
      </w:r>
      <w:r>
        <w:t>được sử dụng để kiểm định ý nghĩa của hệ số hồi quy. Các biến độc lập nó có tác động đến biến phụ thuộc hay không.</w:t>
      </w:r>
    </w:p>
    <w:p w14:paraId="741FED49" w14:textId="59B64710" w:rsidR="006D786C" w:rsidRDefault="00000000" w:rsidP="006D786C">
      <w:pPr>
        <w:pStyle w:val="ListParagraph"/>
        <w:numPr>
          <w:ilvl w:val="0"/>
          <w:numId w:val="35"/>
        </w:numPr>
      </w:pPr>
      <m:oMath>
        <m:sSub>
          <m:sSubPr>
            <m:ctrlPr>
              <w:rPr>
                <w:rFonts w:ascii="Cambria Math" w:hAnsi="Cambria Math"/>
                <w:b/>
                <w:bCs/>
                <w:i/>
              </w:rPr>
            </m:ctrlPr>
          </m:sSubPr>
          <m:e>
            <m:r>
              <m:rPr>
                <m:sty m:val="bi"/>
              </m:rPr>
              <w:rPr>
                <w:rFonts w:ascii="Cambria Math" w:hAnsi="Cambria Math"/>
              </w:rPr>
              <m:t>sig</m:t>
            </m:r>
          </m:e>
          <m:sub>
            <m:r>
              <m:rPr>
                <m:sty m:val="bi"/>
              </m:rPr>
              <w:rPr>
                <w:rFonts w:ascii="Cambria Math" w:hAnsi="Cambria Math"/>
              </w:rPr>
              <m:t>T</m:t>
            </m:r>
          </m:sub>
        </m:sSub>
        <m:r>
          <m:rPr>
            <m:sty m:val="bi"/>
          </m:rPr>
          <w:rPr>
            <w:rFonts w:ascii="Cambria Math" w:hAnsi="Cambria Math"/>
          </w:rPr>
          <m:t>≤0.05</m:t>
        </m:r>
      </m:oMath>
      <w:r w:rsidR="006D786C">
        <w:rPr>
          <w:b/>
          <w:bCs/>
        </w:rPr>
        <w:t xml:space="preserve"> </w:t>
      </w:r>
      <w:r w:rsidR="006D786C" w:rsidRPr="006D786C">
        <w:t xml:space="preserve">: </w:t>
      </w:r>
      <w:r w:rsidR="006D786C">
        <w:t>biến độc lập có tác động lên biến phụ thuộc.</w:t>
      </w:r>
    </w:p>
    <w:p w14:paraId="40D10A0D" w14:textId="30C3B9E1" w:rsidR="006D786C" w:rsidRDefault="00000000" w:rsidP="006D786C">
      <w:pPr>
        <w:pStyle w:val="ListParagraph"/>
        <w:numPr>
          <w:ilvl w:val="0"/>
          <w:numId w:val="35"/>
        </w:numPr>
      </w:pPr>
      <m:oMath>
        <m:sSub>
          <m:sSubPr>
            <m:ctrlPr>
              <w:rPr>
                <w:rFonts w:ascii="Cambria Math" w:hAnsi="Cambria Math"/>
                <w:b/>
                <w:bCs/>
                <w:i/>
              </w:rPr>
            </m:ctrlPr>
          </m:sSubPr>
          <m:e>
            <m:r>
              <m:rPr>
                <m:sty m:val="bi"/>
              </m:rPr>
              <w:rPr>
                <w:rFonts w:ascii="Cambria Math" w:hAnsi="Cambria Math"/>
              </w:rPr>
              <m:t>sig</m:t>
            </m:r>
          </m:e>
          <m:sub>
            <m:r>
              <m:rPr>
                <m:sty m:val="bi"/>
              </m:rPr>
              <w:rPr>
                <w:rFonts w:ascii="Cambria Math" w:hAnsi="Cambria Math"/>
              </w:rPr>
              <m:t>T</m:t>
            </m:r>
          </m:sub>
        </m:sSub>
        <m:r>
          <m:rPr>
            <m:sty m:val="bi"/>
          </m:rPr>
          <w:rPr>
            <w:rFonts w:ascii="Cambria Math" w:hAnsi="Cambria Math"/>
          </w:rPr>
          <m:t>≥0.05</m:t>
        </m:r>
      </m:oMath>
      <w:r w:rsidR="006D786C">
        <w:t xml:space="preserve"> : biến độc lập không tác động lên biến phụ thuộc.</w:t>
      </w:r>
    </w:p>
    <w:p w14:paraId="5FBEA8C1" w14:textId="7E1CF1C3" w:rsidR="006D786C" w:rsidRPr="006D786C" w:rsidRDefault="006D786C" w:rsidP="006D786C">
      <w:pPr>
        <w:ind w:left="720"/>
      </w:pPr>
      <w:r w:rsidRPr="006D786C">
        <w:rPr>
          <w:b/>
          <w:bCs/>
          <w:u w:val="single"/>
        </w:rPr>
        <w:t>Chú ý:</w:t>
      </w:r>
      <w:r>
        <w:rPr>
          <w:b/>
          <w:bCs/>
        </w:rPr>
        <w:t xml:space="preserve"> </w:t>
      </w:r>
      <w:r>
        <w:t>Đối với mô hình hồi quy, khi một biến không có ý nghĩa trong phương trình hồi quy thì chúng ta vẫn để biến đó lại và chúng ta không cần loại biến để chạy lại</w:t>
      </w:r>
      <w:r w:rsidR="0080444F">
        <w:t>. Thay vào đó, chúng ta sẽ nhận xét rằng biến đó không có tác động lên biến phụ thuộc và chúng ta sẽ bác bỏ giả thuyết của biến đó.</w:t>
      </w:r>
    </w:p>
    <w:p w14:paraId="39FF33EA" w14:textId="0D8DEED7" w:rsidR="002A7EB8" w:rsidRPr="0080444F" w:rsidRDefault="0080444F" w:rsidP="006508A1">
      <w:pPr>
        <w:pStyle w:val="ListParagraph"/>
        <w:numPr>
          <w:ilvl w:val="0"/>
          <w:numId w:val="32"/>
        </w:numPr>
        <w:rPr>
          <w:b/>
          <w:bCs/>
        </w:rPr>
      </w:pPr>
      <w:r w:rsidRPr="0080444F">
        <w:rPr>
          <w:b/>
          <w:bCs/>
        </w:rPr>
        <w:lastRenderedPageBreak/>
        <w:t>Hệ số phóng đại phương sai VIF</w:t>
      </w:r>
      <w:r>
        <w:t>: dùng để kiểm tra hiện tượng đa cộng tuyến giữa các biến độc lập. Thông thường, nếu VIF lớn hơn 10 có nghĩa là đang có đa cộng tuyến xảy ra với biến độc lập đó.</w:t>
      </w:r>
    </w:p>
    <w:p w14:paraId="19106302" w14:textId="1B5A7CCF" w:rsidR="0080444F" w:rsidRDefault="0080444F" w:rsidP="0080444F">
      <w:pPr>
        <w:pStyle w:val="ListParagraph"/>
        <w:numPr>
          <w:ilvl w:val="0"/>
          <w:numId w:val="36"/>
        </w:numPr>
      </w:pPr>
      <w:r>
        <w:t>Đối với đề tài sử dụng thang đo Likert 5;7 thì chúng ta sẽ lấy mức tiêu chuẩn là 2 thì sẽ phù hợp hơn vì trên thực tế các nhà nghiên cứu họ sử dụng thang đo Likert thì họ nhân thấy rằng giá trị VIF mà từ 2 trở lên thì đã có khả năng xảy ra hiện tượng đa cộng tuyến. Họ sẽ xử lý con số này dưới 2 là mức tốt hơn.</w:t>
      </w:r>
    </w:p>
    <w:p w14:paraId="2C54D036" w14:textId="118A5163" w:rsidR="0080444F" w:rsidRPr="0080444F" w:rsidRDefault="0080444F" w:rsidP="0080444F">
      <w:pPr>
        <w:pStyle w:val="ListParagraph"/>
        <w:numPr>
          <w:ilvl w:val="0"/>
          <w:numId w:val="36"/>
        </w:numPr>
        <w:rPr>
          <w:b/>
          <w:bCs/>
        </w:rPr>
      </w:pPr>
      <w:r>
        <w:t xml:space="preserve">Đối với một số dạng đề tài khác, giá trị VIF hoàn toàn có thể trên 2 được. Nếu VIF lớn hơn 10 thì sẽ quay lại bảng tương quan xem xét và chạy lại hồi quy mà bỏ 1 trong 2 biến đó đi rồi so sánh mô hình nào có </w:t>
      </w:r>
      <w:r w:rsidRPr="0080444F">
        <w:t>R</w:t>
      </w:r>
      <w:r w:rsidRPr="0080444F">
        <w:rPr>
          <w:vertAlign w:val="superscript"/>
        </w:rPr>
        <w:t>2</w:t>
      </w:r>
      <w:r w:rsidRPr="0080444F">
        <w:t xml:space="preserve"> hiệu chỉnh cao hơn thì lấy.</w:t>
      </w:r>
    </w:p>
    <w:p w14:paraId="7BF8B626" w14:textId="77777777" w:rsidR="00457120" w:rsidRPr="00457120" w:rsidRDefault="00457120" w:rsidP="002A7EB8">
      <w:pPr>
        <w:pStyle w:val="ListParagraph"/>
        <w:numPr>
          <w:ilvl w:val="0"/>
          <w:numId w:val="32"/>
        </w:numPr>
        <w:rPr>
          <w:b/>
          <w:bCs/>
        </w:rPr>
      </w:pPr>
      <w:r w:rsidRPr="00457120">
        <w:rPr>
          <w:b/>
          <w:bCs/>
        </w:rPr>
        <w:t>Hệ số hồi quy chuẩn hóa và chưa chuẩn hóa</w:t>
      </w:r>
      <w:r>
        <w:t xml:space="preserve">: để có thể so sánh sự tác động của biến độc lập lên biến phụ thuộc, biến nào tác động mạnh hơn, yếu hơn thì ta sẽ sử dụng hệ số hồi quy đã chuẩn hóa. </w:t>
      </w:r>
    </w:p>
    <w:p w14:paraId="40C7129C" w14:textId="3A6DB44B" w:rsidR="002A7EB8" w:rsidRDefault="00457120" w:rsidP="00457120">
      <w:pPr>
        <w:pStyle w:val="ListParagraph"/>
      </w:pPr>
      <w:r w:rsidRPr="00457120">
        <w:rPr>
          <w:b/>
          <w:bCs/>
          <w:u w:val="single"/>
        </w:rPr>
        <w:t>Lưu ý:</w:t>
      </w:r>
      <w:r>
        <w:t xml:space="preserve"> Xét về độ lớn tác động mạnh yếu ta sử dụng giá trị tuyệt đối để so sánh.</w:t>
      </w:r>
    </w:p>
    <w:p w14:paraId="305CC29A" w14:textId="0B0181EC" w:rsidR="00457120" w:rsidRDefault="00457120" w:rsidP="00457120">
      <w:pPr>
        <w:pStyle w:val="ListParagraph"/>
      </w:pPr>
      <w:r>
        <w:tab/>
        <w:t>Đề tài sử dụng thang đo Likert nên ưu tiên dùng phương trình đã chuẩn hóa vì nó sẽ phục vụ rất nhiều cho việc đưa ra đề xuất và giải pháp từ kết quả hồi quy đã chuẩn hóa</w:t>
      </w:r>
    </w:p>
    <w:p w14:paraId="53E20297" w14:textId="3732A6EC" w:rsidR="00457120" w:rsidRDefault="00457120" w:rsidP="00457120">
      <w:pPr>
        <w:pStyle w:val="ListParagraph"/>
      </w:pPr>
      <w:r>
        <w:tab/>
        <w:t>Nên sắp xếp theo thứ tự lớn nhất đến nhỏ nhất.</w:t>
      </w:r>
    </w:p>
    <w:p w14:paraId="2D3A8713" w14:textId="6A88D00B" w:rsidR="00457120" w:rsidRDefault="00457120" w:rsidP="00457120">
      <w:pPr>
        <w:pStyle w:val="ListParagraph"/>
        <w:rPr>
          <w:b/>
          <w:bCs/>
        </w:rPr>
      </w:pPr>
      <w:r w:rsidRPr="00457120">
        <w:rPr>
          <w:b/>
          <w:bCs/>
        </w:rPr>
        <w:t xml:space="preserve">Trong hồi quy cũng cần </w:t>
      </w:r>
      <w:r>
        <w:rPr>
          <w:b/>
          <w:bCs/>
        </w:rPr>
        <w:t xml:space="preserve">phải </w:t>
      </w:r>
      <w:r w:rsidRPr="00457120">
        <w:rPr>
          <w:b/>
          <w:bCs/>
        </w:rPr>
        <w:t>tuân thủ các giả đinh hồi quy</w:t>
      </w:r>
      <w:r>
        <w:rPr>
          <w:b/>
          <w:bCs/>
        </w:rPr>
        <w:t xml:space="preserve"> sau khi thực hiện phân tích hồi quy. Nếu các giả định bị vi phạm thì kết quả tính ra sẽ không đáng tin cậy nữa.</w:t>
      </w:r>
    </w:p>
    <w:p w14:paraId="1DA220EC" w14:textId="0833EE41" w:rsidR="00DF7BEC" w:rsidRDefault="00DF7BEC" w:rsidP="00DF7BEC">
      <w:pPr>
        <w:pStyle w:val="ListParagraph"/>
        <w:numPr>
          <w:ilvl w:val="0"/>
          <w:numId w:val="37"/>
        </w:numPr>
        <w:rPr>
          <w:b/>
          <w:bCs/>
        </w:rPr>
      </w:pPr>
      <w:r>
        <w:rPr>
          <w:b/>
          <w:bCs/>
        </w:rPr>
        <w:t>Phân phối chuẩn của phần dư</w:t>
      </w:r>
    </w:p>
    <w:p w14:paraId="59331122" w14:textId="77777777" w:rsidR="00010DEA" w:rsidRDefault="00DF7BEC" w:rsidP="00DF7BEC">
      <w:pPr>
        <w:pStyle w:val="ListParagraph"/>
        <w:ind w:left="1440"/>
        <w:rPr>
          <w:i/>
          <w:iCs/>
        </w:rPr>
      </w:pPr>
      <w:r w:rsidRPr="00DF7BEC">
        <w:rPr>
          <w:i/>
          <w:iCs/>
        </w:rPr>
        <w:t>Giả định</w:t>
      </w:r>
      <w:r>
        <w:rPr>
          <w:i/>
          <w:iCs/>
        </w:rPr>
        <w:t xml:space="preserve"> đầu đó là phần dư trong hồi quy phải xấp xỉ phân phối chuẩn. Phần dư có thể không tuân theo phân phối chuẩn vì những lý do như: sử dụng sai mô hình, phương sai không phải là hằng số (const), số lượng các phần dư không đủ nhiều để phân tích. Vì vậy, chúng ta cần thực hiện nhiều cách khảo sát khác nhau. Hai cách phổ biến nhất là căn cứ vào biểu đồ Histogram và Normal P-Plot phần dư.</w:t>
      </w:r>
    </w:p>
    <w:p w14:paraId="4B47E404" w14:textId="560F049F" w:rsidR="00DF7BEC" w:rsidRDefault="00010DEA" w:rsidP="00010DEA">
      <w:pPr>
        <w:pStyle w:val="ListParagraph"/>
        <w:numPr>
          <w:ilvl w:val="0"/>
          <w:numId w:val="38"/>
        </w:numPr>
        <w:rPr>
          <w:i/>
          <w:iCs/>
        </w:rPr>
      </w:pPr>
      <w:r>
        <w:rPr>
          <w:i/>
          <w:iCs/>
        </w:rPr>
        <w:t>Đối với biểu đồ Histogram, nếu giá trị trung bình Mean gần bằng 0, độ lệch chuẩn gần bằng 1, đường cong phân phối chuẩn có dạng hình chuông ta có thể khẳng định phân phối là xấp xỉ chuẩn, giả định phân phối chuẩn của phần dư không bị vi phạm.</w:t>
      </w:r>
    </w:p>
    <w:p w14:paraId="19313C94" w14:textId="3DF75295" w:rsidR="00010DEA" w:rsidRPr="00DF7BEC" w:rsidRDefault="00010DEA" w:rsidP="00010DEA">
      <w:pPr>
        <w:pStyle w:val="ListParagraph"/>
        <w:numPr>
          <w:ilvl w:val="0"/>
          <w:numId w:val="38"/>
        </w:numPr>
        <w:rPr>
          <w:i/>
          <w:iCs/>
        </w:rPr>
      </w:pPr>
      <w:r>
        <w:rPr>
          <w:i/>
          <w:iCs/>
        </w:rPr>
        <w:t>Đối với biểu đồ Normal P-Plot kiểm tra phần dư có phân phối chuẩn hay không. Nếu các điểm phân vị bám sát vào đường chéo chuẩn thì có nghĩa là phần dư sẽ có phân phối chuẩn</w:t>
      </w:r>
    </w:p>
    <w:p w14:paraId="227E3503" w14:textId="09E34D3C" w:rsidR="00DF7BEC" w:rsidRDefault="00DF7BEC" w:rsidP="00DF7BEC">
      <w:pPr>
        <w:pStyle w:val="ListParagraph"/>
        <w:numPr>
          <w:ilvl w:val="0"/>
          <w:numId w:val="37"/>
        </w:numPr>
        <w:rPr>
          <w:b/>
          <w:bCs/>
        </w:rPr>
      </w:pPr>
      <w:r>
        <w:rPr>
          <w:b/>
          <w:bCs/>
        </w:rPr>
        <w:t>Liên hệ tuyến tính giữa các biến phụ thuộc với biến độc lập</w:t>
      </w:r>
    </w:p>
    <w:p w14:paraId="7016A4E0" w14:textId="2F17AA72" w:rsidR="00DF7BEC" w:rsidRPr="00DF7BEC" w:rsidRDefault="00DF7BEC" w:rsidP="00DF7BEC">
      <w:pPr>
        <w:pStyle w:val="ListParagraph"/>
        <w:ind w:left="1440"/>
        <w:rPr>
          <w:i/>
          <w:iCs/>
        </w:rPr>
      </w:pPr>
      <w:r>
        <w:rPr>
          <w:i/>
          <w:iCs/>
        </w:rPr>
        <w:t xml:space="preserve">Giả định thứ 2 đó là phải có mối liên hệ tuyến tính giữa biến phụ thuộc </w:t>
      </w:r>
      <w:r w:rsidR="00010DEA">
        <w:rPr>
          <w:i/>
          <w:iCs/>
        </w:rPr>
        <w:t>với</w:t>
      </w:r>
      <w:r>
        <w:rPr>
          <w:i/>
          <w:iCs/>
        </w:rPr>
        <w:t xml:space="preserve"> các biến độc lập</w:t>
      </w:r>
      <w:r w:rsidR="00010DEA">
        <w:rPr>
          <w:i/>
          <w:iCs/>
        </w:rPr>
        <w:t>. Biểu đồ phân tán Scatter Plot giữa các phần dư chuẩn hóa và giá trị dự đoán chuẩn hóa giúp chúng ta dò tìm xem dữ liệu hiện tại có vi phạm giả định liên hệ tuyến tính hay không. Nếu phần dư chuẩn hóa phân bố ngẫu nhiên xung quanh đường tung độ 0 và hình dạng tạo thành một đường thẳng, chúng ta có thể kết luận giả định quan hệ tuyến tính không bị vi phạm.</w:t>
      </w:r>
    </w:p>
    <w:p w14:paraId="2C29C903" w14:textId="3A865DBB" w:rsidR="00EA78E3" w:rsidRDefault="00EA78E3" w:rsidP="00511115">
      <w:pPr>
        <w:pStyle w:val="Heading1"/>
        <w:numPr>
          <w:ilvl w:val="0"/>
          <w:numId w:val="24"/>
        </w:numPr>
      </w:pPr>
      <w:r>
        <w:lastRenderedPageBreak/>
        <w:t>Phân tích</w:t>
      </w:r>
      <w:r w:rsidR="00DB34D5">
        <w:t xml:space="preserve"> kiểm định</w:t>
      </w:r>
      <w:r>
        <w:t xml:space="preserve"> </w:t>
      </w:r>
      <w:bookmarkStart w:id="1" w:name="_Hlk56119209"/>
      <w:r>
        <w:t>Independent Sample T-Test</w:t>
      </w:r>
      <w:bookmarkEnd w:id="1"/>
    </w:p>
    <w:p w14:paraId="4FC6A70C" w14:textId="725659DE" w:rsidR="00DB34D5" w:rsidRDefault="00DB34D5" w:rsidP="007C15A7">
      <w:r w:rsidRPr="00DB34D5">
        <w:rPr>
          <w:b/>
          <w:bCs/>
        </w:rPr>
        <w:t>Independent Sample T-Test và ANOVA</w:t>
      </w:r>
      <w:r>
        <w:t xml:space="preserve"> dùng để xem sự khác biệt trung bình của một biến định lượng nó có sự khác nhau giữa những giá trị khác nhau của biến định tính hay không. Trong đó </w:t>
      </w:r>
      <w:r w:rsidRPr="00DB34D5">
        <w:rPr>
          <w:b/>
          <w:bCs/>
        </w:rPr>
        <w:t>Independent Sample T-Test</w:t>
      </w:r>
      <w:r>
        <w:t xml:space="preserve"> phù hợp hơn đối với những biến định tính có 2 giá trị, </w:t>
      </w:r>
      <w:r w:rsidRPr="00DB34D5">
        <w:rPr>
          <w:b/>
          <w:bCs/>
        </w:rPr>
        <w:t>ANOVA</w:t>
      </w:r>
      <w:r>
        <w:t xml:space="preserve"> phù hợp với biến định tính có từ 3 nhóm giá trị trở lên.</w:t>
      </w:r>
    </w:p>
    <w:p w14:paraId="75C286AB" w14:textId="50948968" w:rsidR="00DB34D5" w:rsidRDefault="00DB34D5" w:rsidP="00DB34D5">
      <w:pPr>
        <w:rPr>
          <w:b/>
          <w:bCs/>
        </w:rPr>
      </w:pPr>
      <w:r w:rsidRPr="00DB34D5">
        <w:rPr>
          <w:b/>
          <w:bCs/>
        </w:rPr>
        <w:t>Các bước chạy:</w:t>
      </w:r>
    </w:p>
    <w:p w14:paraId="6D6835F7" w14:textId="6575A9AA" w:rsidR="00DB34D5" w:rsidRDefault="00DB34D5" w:rsidP="00DB34D5">
      <w:pPr>
        <w:pStyle w:val="ListParagraph"/>
        <w:numPr>
          <w:ilvl w:val="0"/>
          <w:numId w:val="39"/>
        </w:numPr>
      </w:pPr>
      <w:r>
        <w:t xml:space="preserve">Vào Analyze </w:t>
      </w:r>
      <w:r>
        <w:sym w:font="Wingdings" w:char="F0E0"/>
      </w:r>
      <w:r>
        <w:t xml:space="preserve"> Chọn Compare Means </w:t>
      </w:r>
      <w:r>
        <w:sym w:font="Wingdings" w:char="F0E0"/>
      </w:r>
      <w:r>
        <w:t xml:space="preserve"> Chọn Independent Sample T-Test</w:t>
      </w:r>
    </w:p>
    <w:p w14:paraId="6DFADA16" w14:textId="094FAB16" w:rsidR="00DB34D5" w:rsidRDefault="00DB34D5" w:rsidP="00DB34D5">
      <w:pPr>
        <w:pStyle w:val="ListParagraph"/>
        <w:numPr>
          <w:ilvl w:val="0"/>
          <w:numId w:val="39"/>
        </w:numPr>
      </w:pPr>
      <w:r>
        <w:t xml:space="preserve">Nhập biến định lượng (có thể tùy ý nhưng chọn biến </w:t>
      </w:r>
      <w:r w:rsidR="003410E7">
        <w:t>phụ thuộc vào xem xét trước)</w:t>
      </w:r>
    </w:p>
    <w:p w14:paraId="506331F3" w14:textId="2A619D46" w:rsidR="003410E7" w:rsidRDefault="003410E7" w:rsidP="00DB34D5">
      <w:pPr>
        <w:pStyle w:val="ListParagraph"/>
        <w:numPr>
          <w:ilvl w:val="0"/>
          <w:numId w:val="39"/>
        </w:numPr>
      </w:pPr>
      <w:r>
        <w:t>Nhập biến định tính 2 giá trị.</w:t>
      </w:r>
    </w:p>
    <w:p w14:paraId="7DDB4D02" w14:textId="10AB5396" w:rsidR="003410E7" w:rsidRDefault="003410E7" w:rsidP="00DB34D5">
      <w:pPr>
        <w:pStyle w:val="ListParagraph"/>
        <w:numPr>
          <w:ilvl w:val="0"/>
          <w:numId w:val="39"/>
        </w:numPr>
      </w:pPr>
      <w:r>
        <w:t>Trong bảng Define Group. Mã hóa 2 giá trị VD: 1- Nam, 2- Nữ</w:t>
      </w:r>
    </w:p>
    <w:p w14:paraId="17B265AE" w14:textId="501C1F5C" w:rsidR="003410E7" w:rsidRDefault="003410E7" w:rsidP="00DB34D5">
      <w:pPr>
        <w:pStyle w:val="ListParagraph"/>
        <w:numPr>
          <w:ilvl w:val="0"/>
          <w:numId w:val="39"/>
        </w:numPr>
      </w:pPr>
      <w:r>
        <w:t>Nhấn OK.</w:t>
      </w:r>
    </w:p>
    <w:p w14:paraId="61EBDA6C" w14:textId="3E60463E" w:rsidR="003410E7" w:rsidRDefault="003410E7" w:rsidP="003410E7">
      <w:pPr>
        <w:rPr>
          <w:b/>
          <w:bCs/>
        </w:rPr>
      </w:pPr>
      <w:r w:rsidRPr="003410E7">
        <w:rPr>
          <w:b/>
          <w:bCs/>
        </w:rPr>
        <w:t>Nhận xét</w:t>
      </w:r>
      <w:r>
        <w:t xml:space="preserve"> </w:t>
      </w:r>
      <w:r w:rsidRPr="00DB34D5">
        <w:rPr>
          <w:b/>
          <w:bCs/>
        </w:rPr>
        <w:t>Independent Sample T-Test</w:t>
      </w:r>
    </w:p>
    <w:p w14:paraId="0E739B95" w14:textId="06986628" w:rsidR="003410E7" w:rsidRDefault="003410E7" w:rsidP="003410E7">
      <w:r w:rsidRPr="003410E7">
        <w:t>Trong bảng có 2 giá trị</w:t>
      </w:r>
      <w:r>
        <w:t xml:space="preserve"> kiểm định được thực hiện:</w:t>
      </w:r>
    </w:p>
    <w:p w14:paraId="42A4D7C7" w14:textId="53315E4C" w:rsidR="003410E7" w:rsidRDefault="003410E7" w:rsidP="003410E7">
      <w:pPr>
        <w:pStyle w:val="ListParagraph"/>
        <w:numPr>
          <w:ilvl w:val="0"/>
          <w:numId w:val="42"/>
        </w:numPr>
      </w:pPr>
      <w:r w:rsidRPr="003410E7">
        <w:rPr>
          <w:b/>
          <w:bCs/>
        </w:rPr>
        <w:t>Levene’s Test</w:t>
      </w:r>
      <w:r>
        <w:t>: Mục đích để so sánh phương sai giữa hai nhóm giá trị có đồng nhất hay không (kiểm tra phương sai đồng nhất).</w:t>
      </w:r>
    </w:p>
    <w:p w14:paraId="4781AAA3" w14:textId="3B889270" w:rsidR="003410E7" w:rsidRDefault="003410E7" w:rsidP="003410E7">
      <w:pPr>
        <w:pStyle w:val="ListParagraph"/>
        <w:numPr>
          <w:ilvl w:val="0"/>
          <w:numId w:val="42"/>
        </w:numPr>
      </w:pPr>
      <w:r w:rsidRPr="003410E7">
        <w:rPr>
          <w:b/>
          <w:bCs/>
        </w:rPr>
        <w:t>T-Test</w:t>
      </w:r>
      <w:r>
        <w:t xml:space="preserve">: Kiểm định trung bình giữa 2 nhóm giá trị có bằng nhau hay không. Tùy vào kết quả của </w:t>
      </w:r>
      <w:r w:rsidRPr="003410E7">
        <w:rPr>
          <w:b/>
          <w:bCs/>
        </w:rPr>
        <w:t xml:space="preserve">Levene’s Test </w:t>
      </w:r>
      <w:r w:rsidRPr="003410E7">
        <w:t>mà</w:t>
      </w:r>
      <w:r w:rsidRPr="003410E7">
        <w:rPr>
          <w:b/>
          <w:bCs/>
        </w:rPr>
        <w:t xml:space="preserve"> T-Test </w:t>
      </w:r>
      <w:r>
        <w:t xml:space="preserve">sẽ sử dụng giá trị sig ở hàng Equal variances assumed </w:t>
      </w:r>
      <w:r w:rsidR="005A6F5D">
        <w:t xml:space="preserve">(dòng 1) </w:t>
      </w:r>
      <w:r>
        <w:t>hay Equal variances not assumed</w:t>
      </w:r>
      <w:r w:rsidR="005A6F5D">
        <w:t xml:space="preserve"> (dòng 2). Gọi tắt là </w:t>
      </w:r>
      <w:r>
        <w:t>kiểm tra khác biệt trung bình.</w:t>
      </w:r>
    </w:p>
    <w:p w14:paraId="132ACEE8" w14:textId="5828F8C1" w:rsidR="003410E7" w:rsidRDefault="003410E7" w:rsidP="003410E7">
      <w:pPr>
        <w:rPr>
          <w:b/>
          <w:bCs/>
        </w:rPr>
      </w:pPr>
      <w:r>
        <w:sym w:font="Wingdings" w:char="F0AC"/>
      </w:r>
      <w:r>
        <w:t xml:space="preserve"> </w:t>
      </w:r>
      <w:r w:rsidRPr="003410E7">
        <w:rPr>
          <w:b/>
          <w:bCs/>
        </w:rPr>
        <w:t>Trường hợp sig Levene’s Test nhỏ hơn 0.05</w:t>
      </w:r>
      <w:r w:rsidR="005A6F5D">
        <w:rPr>
          <w:b/>
          <w:bCs/>
        </w:rPr>
        <w:t>:</w:t>
      </w:r>
    </w:p>
    <w:p w14:paraId="056AB300" w14:textId="7A371DC5" w:rsidR="003410E7" w:rsidRDefault="005A6F5D" w:rsidP="003410E7">
      <w:r>
        <w:t>Nếu</w:t>
      </w:r>
      <w:r w:rsidR="003410E7" w:rsidRPr="003410E7">
        <w:t xml:space="preserve"> </w:t>
      </w:r>
      <w:r w:rsidR="003410E7" w:rsidRPr="007C15A7">
        <w:rPr>
          <w:b/>
          <w:bCs/>
        </w:rPr>
        <w:t>sig Levene’s Test nhỏ hơn 0.05</w:t>
      </w:r>
      <w:r w:rsidR="003410E7">
        <w:t xml:space="preserve"> thì phương sai giữa </w:t>
      </w:r>
      <w:r>
        <w:t>2 nhóm đối tượng là khác nhau. Chúng ta sẽ sử dụng T-Test ở dòng 2. Sau đó tiếp tục xét:</w:t>
      </w:r>
    </w:p>
    <w:p w14:paraId="297CE1D0" w14:textId="6A528510" w:rsidR="005A6F5D" w:rsidRDefault="005A6F5D" w:rsidP="005A6F5D">
      <w:pPr>
        <w:pStyle w:val="ListParagraph"/>
        <w:numPr>
          <w:ilvl w:val="0"/>
          <w:numId w:val="43"/>
        </w:numPr>
      </w:pPr>
      <w:r>
        <w:t xml:space="preserve">Giá trị </w:t>
      </w:r>
      <w:r w:rsidRPr="007C15A7">
        <w:rPr>
          <w:b/>
          <w:bCs/>
        </w:rPr>
        <w:t>sig T-Test &lt; 0.05</w:t>
      </w:r>
      <w:r>
        <w:t xml:space="preserve"> chúng ta có thể kết luận: Có sự khác biệt, có ý nghĩa thống kê về </w:t>
      </w:r>
      <w:r w:rsidRPr="005A6F5D">
        <w:rPr>
          <w:u w:val="single"/>
        </w:rPr>
        <w:t>mức độ ‘hài lòng của những nhân viên</w:t>
      </w:r>
      <w:r>
        <w:t xml:space="preserve"> có </w:t>
      </w:r>
      <w:r w:rsidRPr="005A6F5D">
        <w:rPr>
          <w:u w:val="single"/>
        </w:rPr>
        <w:t>giới tính</w:t>
      </w:r>
      <w:r>
        <w:t xml:space="preserve"> khác nhau’.</w:t>
      </w:r>
    </w:p>
    <w:p w14:paraId="7AC7A361" w14:textId="4CC6D000" w:rsidR="005A6F5D" w:rsidRDefault="005A6F5D" w:rsidP="005A6F5D">
      <w:pPr>
        <w:pStyle w:val="ListParagraph"/>
        <w:numPr>
          <w:ilvl w:val="0"/>
          <w:numId w:val="43"/>
        </w:numPr>
      </w:pPr>
      <w:r>
        <w:t xml:space="preserve">Giá trị </w:t>
      </w:r>
      <w:r w:rsidRPr="007C15A7">
        <w:rPr>
          <w:b/>
          <w:bCs/>
        </w:rPr>
        <w:t>sig T-Test &gt; 0.05</w:t>
      </w:r>
      <w:r>
        <w:t xml:space="preserve"> chúng ta có thể kết luận: Không có sự khác biệt, ý nghĩa thống kê về </w:t>
      </w:r>
      <w:r w:rsidRPr="005A6F5D">
        <w:rPr>
          <w:u w:val="single"/>
        </w:rPr>
        <w:t>mức độ ‘hài lòng của những nhân viên</w:t>
      </w:r>
      <w:r>
        <w:t xml:space="preserve"> có </w:t>
      </w:r>
      <w:r w:rsidRPr="005A6F5D">
        <w:rPr>
          <w:u w:val="single"/>
        </w:rPr>
        <w:t>giới tính</w:t>
      </w:r>
      <w:r>
        <w:t xml:space="preserve"> khác nhau’.</w:t>
      </w:r>
    </w:p>
    <w:p w14:paraId="05398516" w14:textId="7DBD8C1A" w:rsidR="005A6F5D" w:rsidRDefault="005A6F5D" w:rsidP="005A6F5D">
      <w:pPr>
        <w:rPr>
          <w:b/>
          <w:bCs/>
        </w:rPr>
      </w:pPr>
      <w:r>
        <w:sym w:font="Wingdings" w:char="F0AC"/>
      </w:r>
      <w:r>
        <w:t xml:space="preserve"> </w:t>
      </w:r>
      <w:r w:rsidRPr="003410E7">
        <w:rPr>
          <w:b/>
          <w:bCs/>
        </w:rPr>
        <w:t xml:space="preserve">Trường hợp sig Levene’s Test </w:t>
      </w:r>
      <w:r>
        <w:rPr>
          <w:b/>
          <w:bCs/>
        </w:rPr>
        <w:t>lớn</w:t>
      </w:r>
      <w:r w:rsidRPr="003410E7">
        <w:rPr>
          <w:b/>
          <w:bCs/>
        </w:rPr>
        <w:t xml:space="preserve"> hơn</w:t>
      </w:r>
      <w:r>
        <w:rPr>
          <w:b/>
          <w:bCs/>
        </w:rPr>
        <w:t xml:space="preserve"> hoặc bằng</w:t>
      </w:r>
      <w:r w:rsidRPr="003410E7">
        <w:rPr>
          <w:b/>
          <w:bCs/>
        </w:rPr>
        <w:t xml:space="preserve"> 0.05</w:t>
      </w:r>
      <w:r>
        <w:rPr>
          <w:b/>
          <w:bCs/>
        </w:rPr>
        <w:t>:</w:t>
      </w:r>
    </w:p>
    <w:p w14:paraId="3067F711" w14:textId="5C56C826" w:rsidR="005A6F5D" w:rsidRDefault="005A6F5D" w:rsidP="005A6F5D">
      <w:r>
        <w:t xml:space="preserve">Nếu </w:t>
      </w:r>
      <w:r w:rsidRPr="007C15A7">
        <w:rPr>
          <w:b/>
          <w:bCs/>
        </w:rPr>
        <w:t>sig Levene’s Test lớn hơn hoặc bằng 0.05</w:t>
      </w:r>
      <w:r>
        <w:t xml:space="preserve"> thì phương sai giữa 2 nhóm đối tượng là không khác nhau. Chúng ta sử dụng T-Test ở dòng 1. Sau đó tiếp tục nhận xét:</w:t>
      </w:r>
    </w:p>
    <w:p w14:paraId="79577B9C" w14:textId="77777777" w:rsidR="005A6F5D" w:rsidRDefault="005A6F5D" w:rsidP="005A6F5D">
      <w:pPr>
        <w:pStyle w:val="ListParagraph"/>
        <w:numPr>
          <w:ilvl w:val="0"/>
          <w:numId w:val="43"/>
        </w:numPr>
      </w:pPr>
      <w:r>
        <w:t xml:space="preserve">Giá trị </w:t>
      </w:r>
      <w:r w:rsidRPr="007C15A7">
        <w:rPr>
          <w:b/>
          <w:bCs/>
        </w:rPr>
        <w:t>sig T-Test &lt; 0.05</w:t>
      </w:r>
      <w:r>
        <w:t xml:space="preserve"> chúng ta có thể kết luận: Có sự khác biệt, có ý nghĩa thống kê về </w:t>
      </w:r>
      <w:r w:rsidRPr="005A6F5D">
        <w:rPr>
          <w:u w:val="single"/>
        </w:rPr>
        <w:t>mức độ ‘hài lòng của những nhân viên</w:t>
      </w:r>
      <w:r>
        <w:t xml:space="preserve"> có </w:t>
      </w:r>
      <w:r w:rsidRPr="005A6F5D">
        <w:rPr>
          <w:u w:val="single"/>
        </w:rPr>
        <w:t>giới tính</w:t>
      </w:r>
      <w:r>
        <w:t xml:space="preserve"> khác nhau’.</w:t>
      </w:r>
    </w:p>
    <w:p w14:paraId="08494747" w14:textId="5244902A" w:rsidR="005A6F5D" w:rsidRDefault="005A6F5D" w:rsidP="005A6F5D">
      <w:pPr>
        <w:pStyle w:val="ListParagraph"/>
        <w:numPr>
          <w:ilvl w:val="0"/>
          <w:numId w:val="43"/>
        </w:numPr>
      </w:pPr>
      <w:r>
        <w:t xml:space="preserve">Giá trị </w:t>
      </w:r>
      <w:r w:rsidRPr="007C15A7">
        <w:rPr>
          <w:b/>
          <w:bCs/>
        </w:rPr>
        <w:t>sig T-Test &gt; 0.05</w:t>
      </w:r>
      <w:r>
        <w:t xml:space="preserve"> chúng ta có thể kết luận: Không có sự khác biệt, ý nghĩa thống kê về </w:t>
      </w:r>
      <w:r w:rsidRPr="005A6F5D">
        <w:rPr>
          <w:u w:val="single"/>
        </w:rPr>
        <w:t>mức độ ‘hài lòng của những nhân viên</w:t>
      </w:r>
      <w:r>
        <w:t xml:space="preserve"> có </w:t>
      </w:r>
      <w:r w:rsidRPr="005A6F5D">
        <w:rPr>
          <w:u w:val="single"/>
        </w:rPr>
        <w:t>giới tính</w:t>
      </w:r>
      <w:r>
        <w:t xml:space="preserve"> khác nhau’.</w:t>
      </w:r>
      <w:r w:rsidR="007C15A7">
        <w:t xml:space="preserve"> </w:t>
      </w:r>
    </w:p>
    <w:p w14:paraId="3A807FD2" w14:textId="796B4F96" w:rsidR="003410E7" w:rsidRPr="003410E7" w:rsidRDefault="007C15A7" w:rsidP="003410E7">
      <w:r w:rsidRPr="007C15A7">
        <w:rPr>
          <w:b/>
          <w:bCs/>
          <w:u w:val="single"/>
        </w:rPr>
        <w:t>Lưu ý</w:t>
      </w:r>
      <w:r>
        <w:rPr>
          <w:b/>
          <w:bCs/>
          <w:u w:val="single"/>
        </w:rPr>
        <w:t>:</w:t>
      </w:r>
      <w:r w:rsidRPr="007C15A7">
        <w:rPr>
          <w:b/>
          <w:bCs/>
        </w:rPr>
        <w:t xml:space="preserve"> </w:t>
      </w:r>
      <w:r>
        <w:t xml:space="preserve">Đối với trường hợp có sự khác biệt về trung bình thì chúng ta đi ngược lên bảng Group Statistics để hình dung được sự khác nhau đó là như thế nào (lấy biểu đồ bên ANOVA để nhận xét vì phần này không có biểu đồ). Khi đã nhận xét là có sự khác biệt về trung bình thì ở bảng </w:t>
      </w:r>
      <w:r>
        <w:lastRenderedPageBreak/>
        <w:t>Group Statistics dù giá trị mean có sự chênh lệch thì cũng không được nhận xét kết quả ở bảng này.</w:t>
      </w:r>
    </w:p>
    <w:p w14:paraId="6BB3DB7A" w14:textId="05F89C81" w:rsidR="00EA78E3" w:rsidRDefault="00EA78E3" w:rsidP="00511115">
      <w:pPr>
        <w:pStyle w:val="Heading1"/>
        <w:numPr>
          <w:ilvl w:val="0"/>
          <w:numId w:val="24"/>
        </w:numPr>
      </w:pPr>
      <w:r>
        <w:t>Phân tích sự khác biệt trung bình (</w:t>
      </w:r>
      <w:r w:rsidR="00DB34D5">
        <w:t xml:space="preserve">kiểm định </w:t>
      </w:r>
      <w:r>
        <w:t>One-way ANOVA</w:t>
      </w:r>
      <w:r w:rsidR="00405A66" w:rsidRPr="00405A66">
        <w:rPr>
          <w:vertAlign w:val="superscript"/>
        </w:rPr>
        <w:t>a</w:t>
      </w:r>
      <w:r>
        <w:t>)</w:t>
      </w:r>
    </w:p>
    <w:p w14:paraId="5DC7207C" w14:textId="436133FB" w:rsidR="007C15A7" w:rsidRPr="00F429D2" w:rsidRDefault="007C15A7" w:rsidP="007C15A7">
      <w:pPr>
        <w:rPr>
          <w:b/>
          <w:bCs/>
        </w:rPr>
      </w:pPr>
      <w:r>
        <w:t xml:space="preserve"> </w:t>
      </w:r>
      <w:r w:rsidR="00F429D2" w:rsidRPr="00F429D2">
        <w:rPr>
          <w:b/>
          <w:bCs/>
        </w:rPr>
        <w:t xml:space="preserve">Các </w:t>
      </w:r>
      <w:r w:rsidR="00F429D2">
        <w:rPr>
          <w:b/>
          <w:bCs/>
        </w:rPr>
        <w:t xml:space="preserve">bước </w:t>
      </w:r>
      <w:r w:rsidR="00F429D2" w:rsidRPr="00F429D2">
        <w:rPr>
          <w:b/>
          <w:bCs/>
        </w:rPr>
        <w:t>chạy:</w:t>
      </w:r>
    </w:p>
    <w:p w14:paraId="0E28035D" w14:textId="24E0E9C3" w:rsidR="00EA78E3" w:rsidRDefault="00F429D2" w:rsidP="00F429D2">
      <w:pPr>
        <w:pStyle w:val="ListParagraph"/>
        <w:numPr>
          <w:ilvl w:val="0"/>
          <w:numId w:val="45"/>
        </w:numPr>
      </w:pPr>
      <w:r>
        <w:t xml:space="preserve">Vào Analyze </w:t>
      </w:r>
      <w:r>
        <w:sym w:font="Wingdings" w:char="F0E0"/>
      </w:r>
      <w:r>
        <w:t xml:space="preserve"> Chọn Compare Means </w:t>
      </w:r>
      <w:r>
        <w:sym w:font="Wingdings" w:char="F0E0"/>
      </w:r>
      <w:r>
        <w:t xml:space="preserve"> Chọn One-way ANOVA</w:t>
      </w:r>
    </w:p>
    <w:p w14:paraId="6374A76B" w14:textId="09F407AD" w:rsidR="00F429D2" w:rsidRDefault="00F429D2" w:rsidP="00F429D2">
      <w:pPr>
        <w:pStyle w:val="ListParagraph"/>
        <w:numPr>
          <w:ilvl w:val="0"/>
          <w:numId w:val="45"/>
        </w:numPr>
      </w:pPr>
      <w:r>
        <w:t>Nhập biến đinh lượng cần xem xét (đưa nhiều cũng được)</w:t>
      </w:r>
    </w:p>
    <w:p w14:paraId="71D72301" w14:textId="0DD29CA0" w:rsidR="00F429D2" w:rsidRDefault="00F429D2" w:rsidP="00F429D2">
      <w:pPr>
        <w:pStyle w:val="ListParagraph"/>
        <w:numPr>
          <w:ilvl w:val="0"/>
          <w:numId w:val="45"/>
        </w:numPr>
      </w:pPr>
      <w:r>
        <w:t xml:space="preserve">Mục Factor </w:t>
      </w:r>
      <w:r>
        <w:sym w:font="Wingdings" w:char="F0E0"/>
      </w:r>
      <w:r>
        <w:t xml:space="preserve"> Nhập biến định tính.</w:t>
      </w:r>
    </w:p>
    <w:p w14:paraId="63CF59C0" w14:textId="1A002731" w:rsidR="00F429D2" w:rsidRDefault="00F429D2" w:rsidP="00F429D2">
      <w:pPr>
        <w:pStyle w:val="ListParagraph"/>
        <w:numPr>
          <w:ilvl w:val="0"/>
          <w:numId w:val="45"/>
        </w:numPr>
      </w:pPr>
      <w:r>
        <w:t xml:space="preserve">Bảng Options </w:t>
      </w:r>
      <w:r>
        <w:sym w:font="Wingdings" w:char="F0E0"/>
      </w:r>
      <w:r>
        <w:t xml:space="preserve"> Tích Descriptive; Homogeneity of variance test; Weich; Means plot</w:t>
      </w:r>
    </w:p>
    <w:p w14:paraId="12EC2FE9" w14:textId="36E260FE" w:rsidR="00F429D2" w:rsidRDefault="00F429D2" w:rsidP="00F429D2">
      <w:pPr>
        <w:pStyle w:val="ListParagraph"/>
        <w:numPr>
          <w:ilvl w:val="0"/>
          <w:numId w:val="45"/>
        </w:numPr>
      </w:pPr>
      <w:r>
        <w:t>Nhấn OK.</w:t>
      </w:r>
    </w:p>
    <w:p w14:paraId="25AFCB9D" w14:textId="47F33FA5" w:rsidR="00F429D2" w:rsidRDefault="00F429D2" w:rsidP="00F429D2">
      <w:pPr>
        <w:rPr>
          <w:b/>
          <w:bCs/>
        </w:rPr>
      </w:pPr>
      <w:r>
        <w:rPr>
          <w:b/>
          <w:bCs/>
        </w:rPr>
        <w:t>Nhận xét One-way ANOVA</w:t>
      </w:r>
      <w:r w:rsidRPr="00F429D2">
        <w:rPr>
          <w:b/>
          <w:bCs/>
        </w:rPr>
        <w:t>:</w:t>
      </w:r>
    </w:p>
    <w:p w14:paraId="59DD72BC" w14:textId="56AC99E9" w:rsidR="00F429D2" w:rsidRDefault="00F429D2" w:rsidP="00F429D2">
      <w:pPr>
        <w:rPr>
          <w:b/>
          <w:bCs/>
        </w:rPr>
      </w:pPr>
      <w:r>
        <w:rPr>
          <w:b/>
          <w:bCs/>
          <w:noProof/>
        </w:rPr>
        <w:drawing>
          <wp:inline distT="0" distB="0" distL="0" distR="0" wp14:anchorId="76B0023D" wp14:editId="6730572A">
            <wp:extent cx="5486400" cy="3200400"/>
            <wp:effectExtent l="19050" t="0" r="19050" b="381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AA6BACF" w14:textId="4658498E" w:rsidR="00192179" w:rsidRDefault="00192179" w:rsidP="00F429D2">
      <w:r w:rsidRPr="00192179">
        <w:rPr>
          <w:b/>
          <w:bCs/>
          <w:u w:val="single"/>
        </w:rPr>
        <w:t>Lưu ý</w:t>
      </w:r>
      <w:r>
        <w:rPr>
          <w:b/>
          <w:bCs/>
        </w:rPr>
        <w:t xml:space="preserve">: </w:t>
      </w:r>
      <w:r>
        <w:t>Trường hợp chạy ra không có bảng Robust Test và ANOVA</w:t>
      </w:r>
      <w:r w:rsidRPr="00192179">
        <w:rPr>
          <w:vertAlign w:val="superscript"/>
        </w:rPr>
        <w:t>a</w:t>
      </w:r>
      <w:r>
        <w:t xml:space="preserve"> do một số nhóm giá trị không có số lượng quan sart đủ lớn để xem xét sự khác biệt về trung bình. VD: thu nhập trên 10 triệu có 1 người.</w:t>
      </w:r>
    </w:p>
    <w:p w14:paraId="440AB33D" w14:textId="1F44C2BC" w:rsidR="00192179" w:rsidRDefault="00192179" w:rsidP="00F429D2">
      <w:r>
        <w:tab/>
        <w:t xml:space="preserve">Một số lượng quá ít </w:t>
      </w:r>
      <w:r w:rsidR="009233E5">
        <w:t xml:space="preserve">trong một nhóm giá trị thì nó không biểu thị được nhiều đặc tính của nhóm giá trị đó mà ngược lại nó còn tạo ra các điểm </w:t>
      </w:r>
      <w:r w:rsidR="009233E5" w:rsidRPr="009233E5">
        <w:t>outlier</w:t>
      </w:r>
      <w:r w:rsidR="009233E5">
        <w:t xml:space="preserve"> – các điểm dị biệt trong dữ liệu và sẽ ảnh hưởng đến phần kết quả kiểm định chung.</w:t>
      </w:r>
    </w:p>
    <w:p w14:paraId="2BEF7845" w14:textId="4595BA05" w:rsidR="009233E5" w:rsidRDefault="009233E5" w:rsidP="009233E5">
      <w:pPr>
        <w:pStyle w:val="Heading1"/>
        <w:numPr>
          <w:ilvl w:val="0"/>
          <w:numId w:val="24"/>
        </w:numPr>
      </w:pPr>
      <w:r>
        <w:t>Kiểm định One Sample T-Test</w:t>
      </w:r>
    </w:p>
    <w:p w14:paraId="1C0E272A" w14:textId="39B2F7FC" w:rsidR="009233E5" w:rsidRDefault="009233E5" w:rsidP="009233E5">
      <w:r w:rsidRPr="009233E5">
        <w:rPr>
          <w:b/>
          <w:bCs/>
        </w:rPr>
        <w:t xml:space="preserve">Kiểm định One Sample T-Test: </w:t>
      </w:r>
      <w:r>
        <w:t>Nhằm so sánh trung bình (mean) của tổng thể so với một giá trị cụ thể nào đó</w:t>
      </w:r>
    </w:p>
    <w:p w14:paraId="21E043EF" w14:textId="3DA5F6A4" w:rsidR="009233E5" w:rsidRDefault="009233E5" w:rsidP="009233E5">
      <w:pPr>
        <w:rPr>
          <w:b/>
          <w:bCs/>
        </w:rPr>
      </w:pPr>
      <w:r w:rsidRPr="009233E5">
        <w:rPr>
          <w:b/>
          <w:bCs/>
        </w:rPr>
        <w:lastRenderedPageBreak/>
        <w:t>Các bước chạy:</w:t>
      </w:r>
    </w:p>
    <w:p w14:paraId="54E038A6" w14:textId="49DB435F" w:rsidR="009233E5" w:rsidRDefault="009233E5" w:rsidP="009233E5">
      <w:pPr>
        <w:pStyle w:val="ListParagraph"/>
        <w:numPr>
          <w:ilvl w:val="0"/>
          <w:numId w:val="47"/>
        </w:numPr>
      </w:pPr>
      <w:r>
        <w:t xml:space="preserve">Vào Analyze </w:t>
      </w:r>
      <w:r>
        <w:sym w:font="Wingdings" w:char="F0E0"/>
      </w:r>
      <w:r>
        <w:t xml:space="preserve"> Chọn Compare Means </w:t>
      </w:r>
      <w:r>
        <w:sym w:font="Wingdings" w:char="F0E0"/>
      </w:r>
      <w:r>
        <w:t xml:space="preserve"> Chọn One Sample T-Test.</w:t>
      </w:r>
    </w:p>
    <w:p w14:paraId="7BB46E52" w14:textId="3296D6FE" w:rsidR="009233E5" w:rsidRDefault="009233E5" w:rsidP="009233E5">
      <w:pPr>
        <w:pStyle w:val="ListParagraph"/>
        <w:numPr>
          <w:ilvl w:val="0"/>
          <w:numId w:val="47"/>
        </w:numPr>
      </w:pPr>
      <w:r>
        <w:t>Đưa các biến định lượng cần test (biến con)</w:t>
      </w:r>
    </w:p>
    <w:p w14:paraId="5FC2AAE2" w14:textId="3477809A" w:rsidR="009233E5" w:rsidRDefault="009233E5" w:rsidP="009233E5">
      <w:pPr>
        <w:pStyle w:val="ListParagraph"/>
        <w:numPr>
          <w:ilvl w:val="0"/>
          <w:numId w:val="47"/>
        </w:numPr>
      </w:pPr>
      <w:r>
        <w:t xml:space="preserve">Mục Test Value </w:t>
      </w:r>
      <w:r>
        <w:sym w:font="Wingdings" w:char="F0E0"/>
      </w:r>
      <w:r>
        <w:t xml:space="preserve"> Nhập giá trị cần so sánh</w:t>
      </w:r>
    </w:p>
    <w:p w14:paraId="678D5FD8" w14:textId="573337FB" w:rsidR="009233E5" w:rsidRPr="009233E5" w:rsidRDefault="009233E5" w:rsidP="009233E5">
      <w:pPr>
        <w:pStyle w:val="ListParagraph"/>
        <w:numPr>
          <w:ilvl w:val="0"/>
          <w:numId w:val="47"/>
        </w:numPr>
      </w:pPr>
      <w:r>
        <w:t>Nhấn OK.</w:t>
      </w:r>
    </w:p>
    <w:sectPr w:rsidR="009233E5" w:rsidRPr="00923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19A"/>
    <w:multiLevelType w:val="hybridMultilevel"/>
    <w:tmpl w:val="CEDC5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037F7"/>
    <w:multiLevelType w:val="hybridMultilevel"/>
    <w:tmpl w:val="872ACE84"/>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B4ACB"/>
    <w:multiLevelType w:val="hybridMultilevel"/>
    <w:tmpl w:val="7EACEEE4"/>
    <w:lvl w:ilvl="0" w:tplc="CD7A789A">
      <w:start w:val="1"/>
      <w:numFmt w:val="upperRoman"/>
      <w:lvlText w:val="%1."/>
      <w:lvlJc w:val="center"/>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6B126E"/>
    <w:multiLevelType w:val="hybridMultilevel"/>
    <w:tmpl w:val="84402076"/>
    <w:lvl w:ilvl="0" w:tplc="AEE295FE">
      <w:start w:val="1"/>
      <w:numFmt w:val="decimal"/>
      <w:lvlText w:val="B%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0C5958AB"/>
    <w:multiLevelType w:val="hybridMultilevel"/>
    <w:tmpl w:val="97843EA0"/>
    <w:lvl w:ilvl="0" w:tplc="4A5AD6F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C51C0"/>
    <w:multiLevelType w:val="hybridMultilevel"/>
    <w:tmpl w:val="74508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46541"/>
    <w:multiLevelType w:val="hybridMultilevel"/>
    <w:tmpl w:val="872ACE84"/>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636134"/>
    <w:multiLevelType w:val="hybridMultilevel"/>
    <w:tmpl w:val="B216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2A5622"/>
    <w:multiLevelType w:val="hybridMultilevel"/>
    <w:tmpl w:val="5882D4CA"/>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90696B"/>
    <w:multiLevelType w:val="hybridMultilevel"/>
    <w:tmpl w:val="DE3AD152"/>
    <w:lvl w:ilvl="0" w:tplc="AEE295FE">
      <w:start w:val="1"/>
      <w:numFmt w:val="decimal"/>
      <w:lvlText w:val="B%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F9F3FDC"/>
    <w:multiLevelType w:val="hybridMultilevel"/>
    <w:tmpl w:val="259635B2"/>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56C28"/>
    <w:multiLevelType w:val="hybridMultilevel"/>
    <w:tmpl w:val="F560172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31F1527"/>
    <w:multiLevelType w:val="hybridMultilevel"/>
    <w:tmpl w:val="46B86166"/>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9E25DD"/>
    <w:multiLevelType w:val="hybridMultilevel"/>
    <w:tmpl w:val="62BA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615A4"/>
    <w:multiLevelType w:val="hybridMultilevel"/>
    <w:tmpl w:val="F104ADD2"/>
    <w:lvl w:ilvl="0" w:tplc="ECE834AA">
      <w:start w:val="1"/>
      <w:numFmt w:val="decimal"/>
      <w:lvlText w:val="Biến xấ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876B95"/>
    <w:multiLevelType w:val="hybridMultilevel"/>
    <w:tmpl w:val="0B2CE72E"/>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85E65"/>
    <w:multiLevelType w:val="hybridMultilevel"/>
    <w:tmpl w:val="3CCCE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6371A"/>
    <w:multiLevelType w:val="hybridMultilevel"/>
    <w:tmpl w:val="2DFC9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A0B02"/>
    <w:multiLevelType w:val="hybridMultilevel"/>
    <w:tmpl w:val="DB5E6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730F84"/>
    <w:multiLevelType w:val="hybridMultilevel"/>
    <w:tmpl w:val="EE0E33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BF2C6D"/>
    <w:multiLevelType w:val="hybridMultilevel"/>
    <w:tmpl w:val="01B24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E15A7"/>
    <w:multiLevelType w:val="hybridMultilevel"/>
    <w:tmpl w:val="D21AD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B22907"/>
    <w:multiLevelType w:val="hybridMultilevel"/>
    <w:tmpl w:val="3AB80494"/>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F71042"/>
    <w:multiLevelType w:val="hybridMultilevel"/>
    <w:tmpl w:val="A9FEF9A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FF25929"/>
    <w:multiLevelType w:val="hybridMultilevel"/>
    <w:tmpl w:val="658E78D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14A7FFA"/>
    <w:multiLevelType w:val="hybridMultilevel"/>
    <w:tmpl w:val="F516D804"/>
    <w:lvl w:ilvl="0" w:tplc="935CD1CC">
      <w:start w:val="1"/>
      <w:numFmt w:val="decimal"/>
      <w:lvlText w:val="Biến xấu %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36656D1"/>
    <w:multiLevelType w:val="hybridMultilevel"/>
    <w:tmpl w:val="3C2E11C6"/>
    <w:lvl w:ilvl="0" w:tplc="935CD1CC">
      <w:start w:val="1"/>
      <w:numFmt w:val="decimal"/>
      <w:lvlText w:val="Biến xấu %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5824E16"/>
    <w:multiLevelType w:val="hybridMultilevel"/>
    <w:tmpl w:val="3822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8C5BBC"/>
    <w:multiLevelType w:val="hybridMultilevel"/>
    <w:tmpl w:val="E5AA33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A666AB4"/>
    <w:multiLevelType w:val="hybridMultilevel"/>
    <w:tmpl w:val="9A60DB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A6B39E1"/>
    <w:multiLevelType w:val="hybridMultilevel"/>
    <w:tmpl w:val="3CE0EA2C"/>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064F"/>
    <w:multiLevelType w:val="hybridMultilevel"/>
    <w:tmpl w:val="4D842828"/>
    <w:lvl w:ilvl="0" w:tplc="AEE295FE">
      <w:start w:val="1"/>
      <w:numFmt w:val="decimal"/>
      <w:lvlText w:val="B%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9F1072"/>
    <w:multiLevelType w:val="hybridMultilevel"/>
    <w:tmpl w:val="ECA88876"/>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E31A77"/>
    <w:multiLevelType w:val="hybridMultilevel"/>
    <w:tmpl w:val="1268A59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45206DC"/>
    <w:multiLevelType w:val="hybridMultilevel"/>
    <w:tmpl w:val="136EE572"/>
    <w:lvl w:ilvl="0" w:tplc="D00CF660">
      <w:start w:val="1"/>
      <w:numFmt w:val="decimal"/>
      <w:lvlText w:val="Biến xấu %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7B3781"/>
    <w:multiLevelType w:val="hybridMultilevel"/>
    <w:tmpl w:val="335CBB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E34F62"/>
    <w:multiLevelType w:val="hybridMultilevel"/>
    <w:tmpl w:val="5E0EA1C8"/>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251A67"/>
    <w:multiLevelType w:val="hybridMultilevel"/>
    <w:tmpl w:val="1DB03F74"/>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E91218"/>
    <w:multiLevelType w:val="hybridMultilevel"/>
    <w:tmpl w:val="A77E0A7E"/>
    <w:lvl w:ilvl="0" w:tplc="ECE834AA">
      <w:start w:val="1"/>
      <w:numFmt w:val="decimal"/>
      <w:lvlText w:val="Biến xấ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0114097"/>
    <w:multiLevelType w:val="hybridMultilevel"/>
    <w:tmpl w:val="60562142"/>
    <w:lvl w:ilvl="0" w:tplc="25FEEE62">
      <w:start w:val="1"/>
      <w:numFmt w:val="decimal"/>
      <w:lvlText w:val="Nhánh %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18B5D04"/>
    <w:multiLevelType w:val="hybridMultilevel"/>
    <w:tmpl w:val="7E2A95AE"/>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DC28B5"/>
    <w:multiLevelType w:val="hybridMultilevel"/>
    <w:tmpl w:val="E856B8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48B7EF8"/>
    <w:multiLevelType w:val="hybridMultilevel"/>
    <w:tmpl w:val="ECA88876"/>
    <w:lvl w:ilvl="0" w:tplc="AEE295F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9269B8"/>
    <w:multiLevelType w:val="hybridMultilevel"/>
    <w:tmpl w:val="27009EC0"/>
    <w:lvl w:ilvl="0" w:tplc="AEE295FE">
      <w:start w:val="1"/>
      <w:numFmt w:val="decimal"/>
      <w:lvlText w:val="B%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71924E86"/>
    <w:multiLevelType w:val="hybridMultilevel"/>
    <w:tmpl w:val="4D0AF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A21254"/>
    <w:multiLevelType w:val="hybridMultilevel"/>
    <w:tmpl w:val="058A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7B7391"/>
    <w:multiLevelType w:val="hybridMultilevel"/>
    <w:tmpl w:val="C95E9FBE"/>
    <w:lvl w:ilvl="0" w:tplc="8C9A8F44">
      <w:start w:val="1"/>
      <w:numFmt w:val="decimal"/>
      <w:lvlText w:val="Bước %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462326">
    <w:abstractNumId w:val="20"/>
  </w:num>
  <w:num w:numId="2" w16cid:durableId="885607424">
    <w:abstractNumId w:val="17"/>
  </w:num>
  <w:num w:numId="3" w16cid:durableId="93137642">
    <w:abstractNumId w:val="4"/>
  </w:num>
  <w:num w:numId="4" w16cid:durableId="1384601020">
    <w:abstractNumId w:val="0"/>
  </w:num>
  <w:num w:numId="5" w16cid:durableId="1331833785">
    <w:abstractNumId w:val="31"/>
  </w:num>
  <w:num w:numId="6" w16cid:durableId="1897158274">
    <w:abstractNumId w:val="12"/>
  </w:num>
  <w:num w:numId="7" w16cid:durableId="209609598">
    <w:abstractNumId w:val="44"/>
  </w:num>
  <w:num w:numId="8" w16cid:durableId="2094424441">
    <w:abstractNumId w:val="3"/>
  </w:num>
  <w:num w:numId="9" w16cid:durableId="1412695990">
    <w:abstractNumId w:val="5"/>
  </w:num>
  <w:num w:numId="10" w16cid:durableId="1976325856">
    <w:abstractNumId w:val="10"/>
  </w:num>
  <w:num w:numId="11" w16cid:durableId="311912804">
    <w:abstractNumId w:val="9"/>
  </w:num>
  <w:num w:numId="12" w16cid:durableId="1397779495">
    <w:abstractNumId w:val="43"/>
  </w:num>
  <w:num w:numId="13" w16cid:durableId="2144302233">
    <w:abstractNumId w:val="45"/>
  </w:num>
  <w:num w:numId="14" w16cid:durableId="1779838574">
    <w:abstractNumId w:val="34"/>
  </w:num>
  <w:num w:numId="15" w16cid:durableId="1295523751">
    <w:abstractNumId w:val="14"/>
  </w:num>
  <w:num w:numId="16" w16cid:durableId="389957566">
    <w:abstractNumId w:val="38"/>
  </w:num>
  <w:num w:numId="17" w16cid:durableId="2083209510">
    <w:abstractNumId w:val="26"/>
  </w:num>
  <w:num w:numId="18" w16cid:durableId="972827980">
    <w:abstractNumId w:val="25"/>
  </w:num>
  <w:num w:numId="19" w16cid:durableId="563637212">
    <w:abstractNumId w:val="46"/>
  </w:num>
  <w:num w:numId="20" w16cid:durableId="78867457">
    <w:abstractNumId w:val="36"/>
  </w:num>
  <w:num w:numId="21" w16cid:durableId="2112817195">
    <w:abstractNumId w:val="40"/>
  </w:num>
  <w:num w:numId="22" w16cid:durableId="1396009360">
    <w:abstractNumId w:val="30"/>
  </w:num>
  <w:num w:numId="23" w16cid:durableId="1712270298">
    <w:abstractNumId w:val="37"/>
  </w:num>
  <w:num w:numId="24" w16cid:durableId="160241726">
    <w:abstractNumId w:val="2"/>
  </w:num>
  <w:num w:numId="25" w16cid:durableId="560334912">
    <w:abstractNumId w:val="19"/>
  </w:num>
  <w:num w:numId="26" w16cid:durableId="1974602392">
    <w:abstractNumId w:val="18"/>
  </w:num>
  <w:num w:numId="27" w16cid:durableId="339742790">
    <w:abstractNumId w:val="21"/>
  </w:num>
  <w:num w:numId="28" w16cid:durableId="433600275">
    <w:abstractNumId w:val="42"/>
  </w:num>
  <w:num w:numId="29" w16cid:durableId="371002345">
    <w:abstractNumId w:val="39"/>
  </w:num>
  <w:num w:numId="30" w16cid:durableId="1742671946">
    <w:abstractNumId w:val="29"/>
  </w:num>
  <w:num w:numId="31" w16cid:durableId="1480221853">
    <w:abstractNumId w:val="32"/>
  </w:num>
  <w:num w:numId="32" w16cid:durableId="1487742445">
    <w:abstractNumId w:val="27"/>
  </w:num>
  <w:num w:numId="33" w16cid:durableId="1602639017">
    <w:abstractNumId w:val="24"/>
  </w:num>
  <w:num w:numId="34" w16cid:durableId="35475041">
    <w:abstractNumId w:val="33"/>
  </w:num>
  <w:num w:numId="35" w16cid:durableId="1644655211">
    <w:abstractNumId w:val="11"/>
  </w:num>
  <w:num w:numId="36" w16cid:durableId="996496229">
    <w:abstractNumId w:val="41"/>
  </w:num>
  <w:num w:numId="37" w16cid:durableId="811798081">
    <w:abstractNumId w:val="28"/>
  </w:num>
  <w:num w:numId="38" w16cid:durableId="1866168935">
    <w:abstractNumId w:val="23"/>
  </w:num>
  <w:num w:numId="39" w16cid:durableId="1564170453">
    <w:abstractNumId w:val="1"/>
  </w:num>
  <w:num w:numId="40" w16cid:durableId="884634808">
    <w:abstractNumId w:val="35"/>
  </w:num>
  <w:num w:numId="41" w16cid:durableId="1628858155">
    <w:abstractNumId w:val="22"/>
  </w:num>
  <w:num w:numId="42" w16cid:durableId="1379626187">
    <w:abstractNumId w:val="13"/>
  </w:num>
  <w:num w:numId="43" w16cid:durableId="114830938">
    <w:abstractNumId w:val="16"/>
  </w:num>
  <w:num w:numId="44" w16cid:durableId="873925850">
    <w:abstractNumId w:val="7"/>
  </w:num>
  <w:num w:numId="45" w16cid:durableId="511069166">
    <w:abstractNumId w:val="8"/>
  </w:num>
  <w:num w:numId="46" w16cid:durableId="1009482997">
    <w:abstractNumId w:val="6"/>
  </w:num>
  <w:num w:numId="47" w16cid:durableId="10510795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11C4"/>
    <w:rsid w:val="00010DEA"/>
    <w:rsid w:val="000148D2"/>
    <w:rsid w:val="00047274"/>
    <w:rsid w:val="000D0EE7"/>
    <w:rsid w:val="000E13FC"/>
    <w:rsid w:val="000F4E95"/>
    <w:rsid w:val="00107FF8"/>
    <w:rsid w:val="00133C6F"/>
    <w:rsid w:val="001374DC"/>
    <w:rsid w:val="00192179"/>
    <w:rsid w:val="0025336A"/>
    <w:rsid w:val="00264393"/>
    <w:rsid w:val="00272C8A"/>
    <w:rsid w:val="00273CD8"/>
    <w:rsid w:val="0027448F"/>
    <w:rsid w:val="0027631C"/>
    <w:rsid w:val="002A7EB8"/>
    <w:rsid w:val="002D4789"/>
    <w:rsid w:val="00305BF2"/>
    <w:rsid w:val="00337DD4"/>
    <w:rsid w:val="003410E7"/>
    <w:rsid w:val="00366810"/>
    <w:rsid w:val="00386F67"/>
    <w:rsid w:val="003A689C"/>
    <w:rsid w:val="003B6965"/>
    <w:rsid w:val="00405A66"/>
    <w:rsid w:val="004169DE"/>
    <w:rsid w:val="004412A5"/>
    <w:rsid w:val="00457120"/>
    <w:rsid w:val="00496C5B"/>
    <w:rsid w:val="004C3D53"/>
    <w:rsid w:val="004E11C4"/>
    <w:rsid w:val="004F6EF5"/>
    <w:rsid w:val="0050794D"/>
    <w:rsid w:val="00511115"/>
    <w:rsid w:val="00570587"/>
    <w:rsid w:val="005A6F5D"/>
    <w:rsid w:val="00623994"/>
    <w:rsid w:val="006508A1"/>
    <w:rsid w:val="00684FC8"/>
    <w:rsid w:val="006914AA"/>
    <w:rsid w:val="006B1421"/>
    <w:rsid w:val="006D728F"/>
    <w:rsid w:val="006D786C"/>
    <w:rsid w:val="0079141E"/>
    <w:rsid w:val="00792E13"/>
    <w:rsid w:val="007C15A7"/>
    <w:rsid w:val="0080440B"/>
    <w:rsid w:val="0080444F"/>
    <w:rsid w:val="0085574C"/>
    <w:rsid w:val="0086351D"/>
    <w:rsid w:val="00876473"/>
    <w:rsid w:val="00876D95"/>
    <w:rsid w:val="008F05AB"/>
    <w:rsid w:val="008F2EE4"/>
    <w:rsid w:val="009233E5"/>
    <w:rsid w:val="00930DD8"/>
    <w:rsid w:val="0093583A"/>
    <w:rsid w:val="0093626E"/>
    <w:rsid w:val="009871B7"/>
    <w:rsid w:val="00A2764E"/>
    <w:rsid w:val="00A46C90"/>
    <w:rsid w:val="00A5657E"/>
    <w:rsid w:val="00A6480C"/>
    <w:rsid w:val="00AD46C0"/>
    <w:rsid w:val="00B04238"/>
    <w:rsid w:val="00B22D99"/>
    <w:rsid w:val="00B33CF2"/>
    <w:rsid w:val="00B63409"/>
    <w:rsid w:val="00BD2DE2"/>
    <w:rsid w:val="00BF5049"/>
    <w:rsid w:val="00C30D1E"/>
    <w:rsid w:val="00C654F6"/>
    <w:rsid w:val="00C856FA"/>
    <w:rsid w:val="00C86334"/>
    <w:rsid w:val="00C92D0A"/>
    <w:rsid w:val="00C96AC0"/>
    <w:rsid w:val="00CA1FB1"/>
    <w:rsid w:val="00CD4C31"/>
    <w:rsid w:val="00CE3866"/>
    <w:rsid w:val="00CF0E2E"/>
    <w:rsid w:val="00D065FC"/>
    <w:rsid w:val="00D23FD4"/>
    <w:rsid w:val="00D3305A"/>
    <w:rsid w:val="00D941B8"/>
    <w:rsid w:val="00DA5326"/>
    <w:rsid w:val="00DB34D5"/>
    <w:rsid w:val="00DC441B"/>
    <w:rsid w:val="00DC4E58"/>
    <w:rsid w:val="00DC6C16"/>
    <w:rsid w:val="00DF3114"/>
    <w:rsid w:val="00DF7BEC"/>
    <w:rsid w:val="00E835B4"/>
    <w:rsid w:val="00EA78E3"/>
    <w:rsid w:val="00F171F0"/>
    <w:rsid w:val="00F429D2"/>
    <w:rsid w:val="00F93BE3"/>
    <w:rsid w:val="00F9758D"/>
    <w:rsid w:val="00FB2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7EC03"/>
  <w15:docId w15:val="{4153D602-CB2A-4392-B1AD-82BE0BD6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1C4"/>
    <w:pPr>
      <w:jc w:val="both"/>
    </w:pPr>
    <w:rPr>
      <w:rFonts w:ascii="Times New Roman" w:hAnsi="Times New Roman"/>
      <w:sz w:val="24"/>
    </w:rPr>
  </w:style>
  <w:style w:type="paragraph" w:styleId="Heading1">
    <w:name w:val="heading 1"/>
    <w:basedOn w:val="Normal"/>
    <w:next w:val="Normal"/>
    <w:link w:val="Heading1Char"/>
    <w:uiPriority w:val="9"/>
    <w:qFormat/>
    <w:rsid w:val="004E11C4"/>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E11C4"/>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1C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E11C4"/>
    <w:rPr>
      <w:rFonts w:ascii="Times New Roman" w:eastAsiaTheme="majorEastAsia" w:hAnsi="Times New Roman" w:cstheme="majorBidi"/>
      <w:b/>
      <w:sz w:val="26"/>
      <w:szCs w:val="26"/>
    </w:rPr>
  </w:style>
  <w:style w:type="paragraph" w:styleId="ListParagraph">
    <w:name w:val="List Paragraph"/>
    <w:basedOn w:val="Normal"/>
    <w:uiPriority w:val="34"/>
    <w:qFormat/>
    <w:rsid w:val="004E11C4"/>
    <w:pPr>
      <w:ind w:left="720"/>
      <w:contextualSpacing/>
    </w:pPr>
  </w:style>
  <w:style w:type="character" w:styleId="PlaceholderText">
    <w:name w:val="Placeholder Text"/>
    <w:basedOn w:val="DefaultParagraphFont"/>
    <w:uiPriority w:val="99"/>
    <w:semiHidden/>
    <w:rsid w:val="00F9758D"/>
    <w:rPr>
      <w:color w:val="808080"/>
    </w:rPr>
  </w:style>
  <w:style w:type="table" w:styleId="TableGrid">
    <w:name w:val="Table Grid"/>
    <w:basedOn w:val="TableNormal"/>
    <w:uiPriority w:val="39"/>
    <w:rsid w:val="00C85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7054D9-6CE5-4548-BA15-00A771103E2B}" type="doc">
      <dgm:prSet loTypeId="urn:microsoft.com/office/officeart/2005/8/layout/hierarchy4" loCatId="hierarchy" qsTypeId="urn:microsoft.com/office/officeart/2005/8/quickstyle/simple2" qsCatId="simple" csTypeId="urn:microsoft.com/office/officeart/2005/8/colors/accent5_1" csCatId="accent5" phldr="1"/>
      <dgm:spPr/>
      <dgm:t>
        <a:bodyPr/>
        <a:lstStyle/>
        <a:p>
          <a:endParaRPr lang="en-US"/>
        </a:p>
      </dgm:t>
    </dgm:pt>
    <dgm:pt modelId="{4F6CB17F-6171-4E7E-9F08-5B1F5B92635F}">
      <dgm:prSet phldrT="[Text]"/>
      <dgm:spPr/>
      <dgm:t>
        <a:bodyPr/>
        <a:lstStyle/>
        <a:p>
          <a:r>
            <a:rPr lang="en-US" b="1"/>
            <a:t>Kiểm tra Sig Levene's Test</a:t>
          </a:r>
        </a:p>
      </dgm:t>
    </dgm:pt>
    <dgm:pt modelId="{A65D59C4-5E86-4E73-BEDF-9EAF75686484}" type="parTrans" cxnId="{4287136F-54CF-4AE6-B84A-56C61D1CEBC7}">
      <dgm:prSet/>
      <dgm:spPr/>
      <dgm:t>
        <a:bodyPr/>
        <a:lstStyle/>
        <a:p>
          <a:endParaRPr lang="en-US"/>
        </a:p>
      </dgm:t>
    </dgm:pt>
    <dgm:pt modelId="{5E0FD72E-FA80-4D19-A5DC-8A7014738F9A}" type="sibTrans" cxnId="{4287136F-54CF-4AE6-B84A-56C61D1CEBC7}">
      <dgm:prSet/>
      <dgm:spPr/>
      <dgm:t>
        <a:bodyPr/>
        <a:lstStyle/>
        <a:p>
          <a:endParaRPr lang="en-US"/>
        </a:p>
      </dgm:t>
    </dgm:pt>
    <dgm:pt modelId="{5741430A-F478-45E2-873F-E050BDB93A47}">
      <dgm:prSet/>
      <dgm:spPr/>
      <dgm:t>
        <a:bodyPr/>
        <a:lstStyle/>
        <a:p>
          <a:r>
            <a:rPr lang="en-US" b="1"/>
            <a:t>Sig Levene's Test &gt; 0.05 </a:t>
          </a:r>
        </a:p>
      </dgm:t>
    </dgm:pt>
    <dgm:pt modelId="{0F501FE4-2655-4A5D-9F7F-413409D3111C}" type="parTrans" cxnId="{09ADCAD3-587D-477F-B12E-9E4FCC66F3D5}">
      <dgm:prSet/>
      <dgm:spPr/>
      <dgm:t>
        <a:bodyPr/>
        <a:lstStyle/>
        <a:p>
          <a:endParaRPr lang="en-US"/>
        </a:p>
      </dgm:t>
    </dgm:pt>
    <dgm:pt modelId="{7E5FC5E8-B306-43FE-AF25-B5928AF6C40D}" type="sibTrans" cxnId="{09ADCAD3-587D-477F-B12E-9E4FCC66F3D5}">
      <dgm:prSet/>
      <dgm:spPr/>
      <dgm:t>
        <a:bodyPr/>
        <a:lstStyle/>
        <a:p>
          <a:endParaRPr lang="en-US"/>
        </a:p>
      </dgm:t>
    </dgm:pt>
    <dgm:pt modelId="{5F443717-EBDF-41DA-9A27-D0AFC76EF7EE}">
      <dgm:prSet/>
      <dgm:spPr/>
      <dgm:t>
        <a:bodyPr/>
        <a:lstStyle/>
        <a:p>
          <a:r>
            <a:rPr lang="en-US"/>
            <a:t>Dùng bảng </a:t>
          </a:r>
          <a:r>
            <a:rPr lang="en-US" b="1"/>
            <a:t>ANOVA</a:t>
          </a:r>
          <a:r>
            <a:rPr lang="en-US" b="1" baseline="30000"/>
            <a:t>a</a:t>
          </a:r>
        </a:p>
      </dgm:t>
    </dgm:pt>
    <dgm:pt modelId="{D5E5FFE5-5237-408D-B0E9-504295351717}" type="parTrans" cxnId="{84AB4B89-7812-49A6-BBC0-8D11697B336D}">
      <dgm:prSet/>
      <dgm:spPr/>
      <dgm:t>
        <a:bodyPr/>
        <a:lstStyle/>
        <a:p>
          <a:endParaRPr lang="en-US"/>
        </a:p>
      </dgm:t>
    </dgm:pt>
    <dgm:pt modelId="{5AD69509-F024-4E7F-B1FD-82C261E0F2E2}" type="sibTrans" cxnId="{84AB4B89-7812-49A6-BBC0-8D11697B336D}">
      <dgm:prSet/>
      <dgm:spPr/>
      <dgm:t>
        <a:bodyPr/>
        <a:lstStyle/>
        <a:p>
          <a:endParaRPr lang="en-US"/>
        </a:p>
      </dgm:t>
    </dgm:pt>
    <dgm:pt modelId="{2F32FDAE-0D6F-433F-919C-10A2FF88ED1D}">
      <dgm:prSet/>
      <dgm:spPr/>
      <dgm:t>
        <a:bodyPr/>
        <a:lstStyle/>
        <a:p>
          <a:r>
            <a:rPr lang="en-US" b="1"/>
            <a:t>Sig F &lt; 0.05</a:t>
          </a:r>
        </a:p>
      </dgm:t>
    </dgm:pt>
    <dgm:pt modelId="{F1FFCBAC-0F59-423E-80A8-4A2996AE1A50}" type="parTrans" cxnId="{BEDDA51D-E90C-4C84-AC3F-B6200B4C7DF1}">
      <dgm:prSet/>
      <dgm:spPr/>
      <dgm:t>
        <a:bodyPr/>
        <a:lstStyle/>
        <a:p>
          <a:endParaRPr lang="en-US"/>
        </a:p>
      </dgm:t>
    </dgm:pt>
    <dgm:pt modelId="{23C2CFE6-73B7-487B-8597-BBA342637314}" type="sibTrans" cxnId="{BEDDA51D-E90C-4C84-AC3F-B6200B4C7DF1}">
      <dgm:prSet/>
      <dgm:spPr/>
      <dgm:t>
        <a:bodyPr/>
        <a:lstStyle/>
        <a:p>
          <a:endParaRPr lang="en-US"/>
        </a:p>
      </dgm:t>
    </dgm:pt>
    <dgm:pt modelId="{6254DC2E-285C-4B6B-B9E3-F88D312F19EA}">
      <dgm:prSet/>
      <dgm:spPr/>
      <dgm:t>
        <a:bodyPr/>
        <a:lstStyle/>
        <a:p>
          <a:r>
            <a:rPr lang="en-US" b="1"/>
            <a:t>Sig F &gt; 0.05</a:t>
          </a:r>
        </a:p>
      </dgm:t>
    </dgm:pt>
    <dgm:pt modelId="{3015F1F0-DD58-469E-94AA-2F711776A457}" type="parTrans" cxnId="{14CCA22D-C313-459B-A9FF-2DAD1DE995F4}">
      <dgm:prSet/>
      <dgm:spPr/>
      <dgm:t>
        <a:bodyPr/>
        <a:lstStyle/>
        <a:p>
          <a:endParaRPr lang="en-US"/>
        </a:p>
      </dgm:t>
    </dgm:pt>
    <dgm:pt modelId="{2871CBBD-16D3-4721-A8BA-8FB205997B36}" type="sibTrans" cxnId="{14CCA22D-C313-459B-A9FF-2DAD1DE995F4}">
      <dgm:prSet/>
      <dgm:spPr/>
      <dgm:t>
        <a:bodyPr/>
        <a:lstStyle/>
        <a:p>
          <a:endParaRPr lang="en-US"/>
        </a:p>
      </dgm:t>
    </dgm:pt>
    <dgm:pt modelId="{132285C8-791A-4B89-8452-2D42C2A362C3}">
      <dgm:prSet/>
      <dgm:spPr/>
      <dgm:t>
        <a:bodyPr/>
        <a:lstStyle/>
        <a:p>
          <a:r>
            <a:rPr lang="en-US" b="1"/>
            <a:t>Sig Levene's Test &lt; 0.05</a:t>
          </a:r>
        </a:p>
      </dgm:t>
    </dgm:pt>
    <dgm:pt modelId="{EEDEDA0D-DF1D-4847-8741-BA4CCE51828B}" type="parTrans" cxnId="{2A8B2516-2CE4-4352-A208-B22E5DCC236D}">
      <dgm:prSet/>
      <dgm:spPr/>
      <dgm:t>
        <a:bodyPr/>
        <a:lstStyle/>
        <a:p>
          <a:endParaRPr lang="en-US"/>
        </a:p>
      </dgm:t>
    </dgm:pt>
    <dgm:pt modelId="{370EBD9F-113B-47BC-A847-F7D881EF7F0F}" type="sibTrans" cxnId="{2A8B2516-2CE4-4352-A208-B22E5DCC236D}">
      <dgm:prSet/>
      <dgm:spPr/>
      <dgm:t>
        <a:bodyPr/>
        <a:lstStyle/>
        <a:p>
          <a:endParaRPr lang="en-US"/>
        </a:p>
      </dgm:t>
    </dgm:pt>
    <dgm:pt modelId="{453F3B35-6C47-408E-BB01-825C95D8F4D2}">
      <dgm:prSet/>
      <dgm:spPr/>
      <dgm:t>
        <a:bodyPr/>
        <a:lstStyle/>
        <a:p>
          <a:r>
            <a:rPr lang="en-US"/>
            <a:t>Dùng bảng </a:t>
          </a:r>
          <a:r>
            <a:rPr lang="en-US" b="1"/>
            <a:t>Robust Test</a:t>
          </a:r>
        </a:p>
      </dgm:t>
    </dgm:pt>
    <dgm:pt modelId="{816401C6-DB38-469B-B237-4F5F49D134A4}" type="parTrans" cxnId="{FA9CFCB3-3F66-4A72-BF69-4EA2ABE5E450}">
      <dgm:prSet/>
      <dgm:spPr/>
      <dgm:t>
        <a:bodyPr/>
        <a:lstStyle/>
        <a:p>
          <a:endParaRPr lang="en-US"/>
        </a:p>
      </dgm:t>
    </dgm:pt>
    <dgm:pt modelId="{A3A83571-AB7D-493E-B666-3669B0DCF235}" type="sibTrans" cxnId="{FA9CFCB3-3F66-4A72-BF69-4EA2ABE5E450}">
      <dgm:prSet/>
      <dgm:spPr/>
      <dgm:t>
        <a:bodyPr/>
        <a:lstStyle/>
        <a:p>
          <a:endParaRPr lang="en-US"/>
        </a:p>
      </dgm:t>
    </dgm:pt>
    <dgm:pt modelId="{67C7F8DE-BD3C-4EB4-A817-5E2F9C3A03C6}">
      <dgm:prSet/>
      <dgm:spPr/>
      <dgm:t>
        <a:bodyPr/>
        <a:lstStyle/>
        <a:p>
          <a:r>
            <a:rPr lang="en-US" b="1"/>
            <a:t>Sig Weich &lt; 0.05</a:t>
          </a:r>
        </a:p>
      </dgm:t>
    </dgm:pt>
    <dgm:pt modelId="{A4E34AC0-5510-452D-A2EC-2CAFBD10C111}" type="parTrans" cxnId="{0A5E2BBE-8BA9-4FDD-8F45-DAA17EF7147B}">
      <dgm:prSet/>
      <dgm:spPr/>
      <dgm:t>
        <a:bodyPr/>
        <a:lstStyle/>
        <a:p>
          <a:endParaRPr lang="en-US"/>
        </a:p>
      </dgm:t>
    </dgm:pt>
    <dgm:pt modelId="{A52CCB63-39DA-4EB7-AFD7-F7FEAC733958}" type="sibTrans" cxnId="{0A5E2BBE-8BA9-4FDD-8F45-DAA17EF7147B}">
      <dgm:prSet/>
      <dgm:spPr/>
      <dgm:t>
        <a:bodyPr/>
        <a:lstStyle/>
        <a:p>
          <a:endParaRPr lang="en-US"/>
        </a:p>
      </dgm:t>
    </dgm:pt>
    <dgm:pt modelId="{EA6F2AAC-63AC-40E2-956D-B3765E9454D9}">
      <dgm:prSet/>
      <dgm:spPr/>
      <dgm:t>
        <a:bodyPr/>
        <a:lstStyle/>
        <a:p>
          <a:r>
            <a:rPr lang="en-US" b="1"/>
            <a:t>Sig Weigh &gt; 0.05</a:t>
          </a:r>
        </a:p>
      </dgm:t>
    </dgm:pt>
    <dgm:pt modelId="{EF3E122D-DC06-4555-893D-ED6E51AAA199}" type="parTrans" cxnId="{E07C8D0E-5D58-4CBC-BFAB-FE6BD42E780E}">
      <dgm:prSet/>
      <dgm:spPr/>
      <dgm:t>
        <a:bodyPr/>
        <a:lstStyle/>
        <a:p>
          <a:endParaRPr lang="en-US"/>
        </a:p>
      </dgm:t>
    </dgm:pt>
    <dgm:pt modelId="{4D2F90C1-7BDE-42D3-98AE-3766BAE8667B}" type="sibTrans" cxnId="{E07C8D0E-5D58-4CBC-BFAB-FE6BD42E780E}">
      <dgm:prSet/>
      <dgm:spPr/>
      <dgm:t>
        <a:bodyPr/>
        <a:lstStyle/>
        <a:p>
          <a:endParaRPr lang="en-US"/>
        </a:p>
      </dgm:t>
    </dgm:pt>
    <dgm:pt modelId="{F8676928-8B9E-4D13-8990-EA0A3D186CCC}">
      <dgm:prSet/>
      <dgm:spPr/>
      <dgm:t>
        <a:bodyPr/>
        <a:lstStyle/>
        <a:p>
          <a:r>
            <a:rPr lang="en-US"/>
            <a:t>Có khác biệt trung bình</a:t>
          </a:r>
        </a:p>
      </dgm:t>
    </dgm:pt>
    <dgm:pt modelId="{3E316754-E1F2-4613-9045-370B77465205}" type="parTrans" cxnId="{8A92BA83-68A0-4066-BC93-54D25D99A715}">
      <dgm:prSet/>
      <dgm:spPr/>
      <dgm:t>
        <a:bodyPr/>
        <a:lstStyle/>
        <a:p>
          <a:endParaRPr lang="en-US"/>
        </a:p>
      </dgm:t>
    </dgm:pt>
    <dgm:pt modelId="{092B28B3-26A0-419F-9EC4-F56706C17FB5}" type="sibTrans" cxnId="{8A92BA83-68A0-4066-BC93-54D25D99A715}">
      <dgm:prSet/>
      <dgm:spPr/>
      <dgm:t>
        <a:bodyPr/>
        <a:lstStyle/>
        <a:p>
          <a:endParaRPr lang="en-US"/>
        </a:p>
      </dgm:t>
    </dgm:pt>
    <dgm:pt modelId="{9736E9E1-5C82-4FBF-8C1B-7ACF4AA2191D}">
      <dgm:prSet/>
      <dgm:spPr/>
      <dgm:t>
        <a:bodyPr/>
        <a:lstStyle/>
        <a:p>
          <a:r>
            <a:rPr lang="en-US"/>
            <a:t>Không khác biệt trung bình</a:t>
          </a:r>
        </a:p>
      </dgm:t>
    </dgm:pt>
    <dgm:pt modelId="{88F352D0-9675-43F9-9736-73DBCCA26843}" type="parTrans" cxnId="{BB4A1ADD-70CC-4AB5-B912-F9021EE8D398}">
      <dgm:prSet/>
      <dgm:spPr/>
      <dgm:t>
        <a:bodyPr/>
        <a:lstStyle/>
        <a:p>
          <a:endParaRPr lang="en-US"/>
        </a:p>
      </dgm:t>
    </dgm:pt>
    <dgm:pt modelId="{B1DEEA09-CF54-46D8-A349-C51CCAD3EA5A}" type="sibTrans" cxnId="{BB4A1ADD-70CC-4AB5-B912-F9021EE8D398}">
      <dgm:prSet/>
      <dgm:spPr/>
      <dgm:t>
        <a:bodyPr/>
        <a:lstStyle/>
        <a:p>
          <a:endParaRPr lang="en-US"/>
        </a:p>
      </dgm:t>
    </dgm:pt>
    <dgm:pt modelId="{D76FAA35-45B6-497E-BD65-A7239F1E1B12}">
      <dgm:prSet/>
      <dgm:spPr/>
      <dgm:t>
        <a:bodyPr/>
        <a:lstStyle/>
        <a:p>
          <a:r>
            <a:rPr lang="en-US"/>
            <a:t>Có khác biệt trung bình</a:t>
          </a:r>
        </a:p>
      </dgm:t>
    </dgm:pt>
    <dgm:pt modelId="{3249793E-7779-47C9-BB82-FAAC97F32992}" type="parTrans" cxnId="{F9A348B9-21E5-468C-891E-AE2ED2605295}">
      <dgm:prSet/>
      <dgm:spPr/>
      <dgm:t>
        <a:bodyPr/>
        <a:lstStyle/>
        <a:p>
          <a:endParaRPr lang="en-US"/>
        </a:p>
      </dgm:t>
    </dgm:pt>
    <dgm:pt modelId="{2620A1A2-574F-4050-8C14-0559D433720D}" type="sibTrans" cxnId="{F9A348B9-21E5-468C-891E-AE2ED2605295}">
      <dgm:prSet/>
      <dgm:spPr/>
      <dgm:t>
        <a:bodyPr/>
        <a:lstStyle/>
        <a:p>
          <a:endParaRPr lang="en-US"/>
        </a:p>
      </dgm:t>
    </dgm:pt>
    <dgm:pt modelId="{40AE2AFF-9941-44D9-BE08-87F2A69087A4}">
      <dgm:prSet/>
      <dgm:spPr/>
      <dgm:t>
        <a:bodyPr/>
        <a:lstStyle/>
        <a:p>
          <a:r>
            <a:rPr lang="en-US"/>
            <a:t>Không khác biệt trung bình</a:t>
          </a:r>
        </a:p>
      </dgm:t>
    </dgm:pt>
    <dgm:pt modelId="{7CA091C3-CF13-4E56-9FB1-791EE67A005E}" type="parTrans" cxnId="{BF88CDF3-C42E-4EF2-A16A-FE0925A63348}">
      <dgm:prSet/>
      <dgm:spPr/>
      <dgm:t>
        <a:bodyPr/>
        <a:lstStyle/>
        <a:p>
          <a:endParaRPr lang="en-US"/>
        </a:p>
      </dgm:t>
    </dgm:pt>
    <dgm:pt modelId="{749BD628-E4AA-47D5-BC9A-E6208B9070AA}" type="sibTrans" cxnId="{BF88CDF3-C42E-4EF2-A16A-FE0925A63348}">
      <dgm:prSet/>
      <dgm:spPr/>
      <dgm:t>
        <a:bodyPr/>
        <a:lstStyle/>
        <a:p>
          <a:endParaRPr lang="en-US"/>
        </a:p>
      </dgm:t>
    </dgm:pt>
    <dgm:pt modelId="{B3A10C82-5A8A-4F02-8ED2-60121D5AD9DD}">
      <dgm:prSet custT="1"/>
      <dgm:spPr/>
      <dgm:t>
        <a:bodyPr/>
        <a:lstStyle/>
        <a:p>
          <a:r>
            <a:rPr lang="en-US" sz="1300"/>
            <a:t>Phương sai giữa các nhóm giá trị là đồng nhất</a:t>
          </a:r>
        </a:p>
      </dgm:t>
    </dgm:pt>
    <dgm:pt modelId="{A44FE80F-E064-48D1-82C7-7DCFD5A3BE37}" type="parTrans" cxnId="{3CA24092-6057-4FCD-BB6E-AA3B4094FC57}">
      <dgm:prSet/>
      <dgm:spPr/>
      <dgm:t>
        <a:bodyPr/>
        <a:lstStyle/>
        <a:p>
          <a:endParaRPr lang="en-US"/>
        </a:p>
      </dgm:t>
    </dgm:pt>
    <dgm:pt modelId="{FFCC0560-6608-48B0-AA8C-D9E0031D6D0A}" type="sibTrans" cxnId="{3CA24092-6057-4FCD-BB6E-AA3B4094FC57}">
      <dgm:prSet/>
      <dgm:spPr/>
      <dgm:t>
        <a:bodyPr/>
        <a:lstStyle/>
        <a:p>
          <a:endParaRPr lang="en-US"/>
        </a:p>
      </dgm:t>
    </dgm:pt>
    <dgm:pt modelId="{E869F3E1-D36E-4405-BF74-3377362CF374}">
      <dgm:prSet/>
      <dgm:spPr/>
      <dgm:t>
        <a:bodyPr/>
        <a:lstStyle/>
        <a:p>
          <a:r>
            <a:rPr lang="en-US"/>
            <a:t>Phương sai giữa các nhóm giá trị là không đồng nhất</a:t>
          </a:r>
        </a:p>
      </dgm:t>
    </dgm:pt>
    <dgm:pt modelId="{A4351A57-C5E5-43C3-B437-EF9E94517C83}" type="parTrans" cxnId="{F0EE3D57-C91B-4F9E-AF26-26DA9E7EC5DF}">
      <dgm:prSet/>
      <dgm:spPr/>
      <dgm:t>
        <a:bodyPr/>
        <a:lstStyle/>
        <a:p>
          <a:endParaRPr lang="en-US"/>
        </a:p>
      </dgm:t>
    </dgm:pt>
    <dgm:pt modelId="{2040CA51-DC4A-46BE-BB35-076E35FDD1E9}" type="sibTrans" cxnId="{F0EE3D57-C91B-4F9E-AF26-26DA9E7EC5DF}">
      <dgm:prSet/>
      <dgm:spPr/>
      <dgm:t>
        <a:bodyPr/>
        <a:lstStyle/>
        <a:p>
          <a:endParaRPr lang="en-US"/>
        </a:p>
      </dgm:t>
    </dgm:pt>
    <dgm:pt modelId="{572431E0-D96B-433C-BCA9-3D8F4C19BA65}" type="pres">
      <dgm:prSet presAssocID="{3D7054D9-6CE5-4548-BA15-00A771103E2B}" presName="Name0" presStyleCnt="0">
        <dgm:presLayoutVars>
          <dgm:chPref val="1"/>
          <dgm:dir/>
          <dgm:animOne val="branch"/>
          <dgm:animLvl val="lvl"/>
          <dgm:resizeHandles/>
        </dgm:presLayoutVars>
      </dgm:prSet>
      <dgm:spPr/>
    </dgm:pt>
    <dgm:pt modelId="{494C1D8F-C32B-47C4-B30D-4BA3315A0154}" type="pres">
      <dgm:prSet presAssocID="{4F6CB17F-6171-4E7E-9F08-5B1F5B92635F}" presName="vertOne" presStyleCnt="0"/>
      <dgm:spPr/>
    </dgm:pt>
    <dgm:pt modelId="{60469A40-007C-4B67-8B9A-1F0E7F38188D}" type="pres">
      <dgm:prSet presAssocID="{4F6CB17F-6171-4E7E-9F08-5B1F5B92635F}" presName="txOne" presStyleLbl="node0" presStyleIdx="0" presStyleCnt="1">
        <dgm:presLayoutVars>
          <dgm:chPref val="3"/>
        </dgm:presLayoutVars>
      </dgm:prSet>
      <dgm:spPr/>
    </dgm:pt>
    <dgm:pt modelId="{B37D6734-47F3-4B51-B77C-FBD0E5D031B6}" type="pres">
      <dgm:prSet presAssocID="{4F6CB17F-6171-4E7E-9F08-5B1F5B92635F}" presName="parTransOne" presStyleCnt="0"/>
      <dgm:spPr/>
    </dgm:pt>
    <dgm:pt modelId="{E3A1FF28-65CD-403B-9E80-30F7839F36A9}" type="pres">
      <dgm:prSet presAssocID="{4F6CB17F-6171-4E7E-9F08-5B1F5B92635F}" presName="horzOne" presStyleCnt="0"/>
      <dgm:spPr/>
    </dgm:pt>
    <dgm:pt modelId="{05DAC701-4143-4132-830E-FD4D4ADCD852}" type="pres">
      <dgm:prSet presAssocID="{5741430A-F478-45E2-873F-E050BDB93A47}" presName="vertTwo" presStyleCnt="0"/>
      <dgm:spPr/>
    </dgm:pt>
    <dgm:pt modelId="{E523C79F-9283-4B71-A9D3-3FA1FBA559CC}" type="pres">
      <dgm:prSet presAssocID="{5741430A-F478-45E2-873F-E050BDB93A47}" presName="txTwo" presStyleLbl="node2" presStyleIdx="0" presStyleCnt="2">
        <dgm:presLayoutVars>
          <dgm:chPref val="3"/>
        </dgm:presLayoutVars>
      </dgm:prSet>
      <dgm:spPr/>
    </dgm:pt>
    <dgm:pt modelId="{755ECE30-BA70-464B-BDC5-9FD2E8BAB2F9}" type="pres">
      <dgm:prSet presAssocID="{5741430A-F478-45E2-873F-E050BDB93A47}" presName="parTransTwo" presStyleCnt="0"/>
      <dgm:spPr/>
    </dgm:pt>
    <dgm:pt modelId="{1A878BEE-FC15-45FD-A8F2-D1F193D09F85}" type="pres">
      <dgm:prSet presAssocID="{5741430A-F478-45E2-873F-E050BDB93A47}" presName="horzTwo" presStyleCnt="0"/>
      <dgm:spPr/>
    </dgm:pt>
    <dgm:pt modelId="{B48C8611-1C09-4BC7-BFD3-C5E90AE49E42}" type="pres">
      <dgm:prSet presAssocID="{B3A10C82-5A8A-4F02-8ED2-60121D5AD9DD}" presName="vertThree" presStyleCnt="0"/>
      <dgm:spPr/>
    </dgm:pt>
    <dgm:pt modelId="{6B9C58D8-5238-4389-AEB6-1313B30AEA90}" type="pres">
      <dgm:prSet presAssocID="{B3A10C82-5A8A-4F02-8ED2-60121D5AD9DD}" presName="txThree" presStyleLbl="node3" presStyleIdx="0" presStyleCnt="2">
        <dgm:presLayoutVars>
          <dgm:chPref val="3"/>
        </dgm:presLayoutVars>
      </dgm:prSet>
      <dgm:spPr/>
    </dgm:pt>
    <dgm:pt modelId="{0AB3B604-6DDA-4694-9B30-9CAD7C0CCBC2}" type="pres">
      <dgm:prSet presAssocID="{B3A10C82-5A8A-4F02-8ED2-60121D5AD9DD}" presName="parTransThree" presStyleCnt="0"/>
      <dgm:spPr/>
    </dgm:pt>
    <dgm:pt modelId="{92A95EAD-D582-45E6-9883-B826A3BC7902}" type="pres">
      <dgm:prSet presAssocID="{B3A10C82-5A8A-4F02-8ED2-60121D5AD9DD}" presName="horzThree" presStyleCnt="0"/>
      <dgm:spPr/>
    </dgm:pt>
    <dgm:pt modelId="{D340D316-956F-4A41-9B31-38A5D465CDBB}" type="pres">
      <dgm:prSet presAssocID="{5F443717-EBDF-41DA-9A27-D0AFC76EF7EE}" presName="vertFour" presStyleCnt="0">
        <dgm:presLayoutVars>
          <dgm:chPref val="3"/>
        </dgm:presLayoutVars>
      </dgm:prSet>
      <dgm:spPr/>
    </dgm:pt>
    <dgm:pt modelId="{CFCE0468-CA18-426B-82BA-F0145CE067D1}" type="pres">
      <dgm:prSet presAssocID="{5F443717-EBDF-41DA-9A27-D0AFC76EF7EE}" presName="txFour" presStyleLbl="node4" presStyleIdx="0" presStyleCnt="10">
        <dgm:presLayoutVars>
          <dgm:chPref val="3"/>
        </dgm:presLayoutVars>
      </dgm:prSet>
      <dgm:spPr/>
    </dgm:pt>
    <dgm:pt modelId="{A805D429-E266-4CE7-A8A6-76907ECC9281}" type="pres">
      <dgm:prSet presAssocID="{5F443717-EBDF-41DA-9A27-D0AFC76EF7EE}" presName="parTransFour" presStyleCnt="0"/>
      <dgm:spPr/>
    </dgm:pt>
    <dgm:pt modelId="{58DC5F9E-0FB3-4D16-B859-3AFA1C3B5F02}" type="pres">
      <dgm:prSet presAssocID="{5F443717-EBDF-41DA-9A27-D0AFC76EF7EE}" presName="horzFour" presStyleCnt="0"/>
      <dgm:spPr/>
    </dgm:pt>
    <dgm:pt modelId="{5EE4DB70-3B40-42CA-A14A-06AD10B75D50}" type="pres">
      <dgm:prSet presAssocID="{2F32FDAE-0D6F-433F-919C-10A2FF88ED1D}" presName="vertFour" presStyleCnt="0">
        <dgm:presLayoutVars>
          <dgm:chPref val="3"/>
        </dgm:presLayoutVars>
      </dgm:prSet>
      <dgm:spPr/>
    </dgm:pt>
    <dgm:pt modelId="{A44EA56A-B85B-4A2C-BA30-D5D9DB0906C8}" type="pres">
      <dgm:prSet presAssocID="{2F32FDAE-0D6F-433F-919C-10A2FF88ED1D}" presName="txFour" presStyleLbl="node4" presStyleIdx="1" presStyleCnt="10">
        <dgm:presLayoutVars>
          <dgm:chPref val="3"/>
        </dgm:presLayoutVars>
      </dgm:prSet>
      <dgm:spPr/>
    </dgm:pt>
    <dgm:pt modelId="{480EDA2A-AEC7-4CC7-877C-307DC3B88132}" type="pres">
      <dgm:prSet presAssocID="{2F32FDAE-0D6F-433F-919C-10A2FF88ED1D}" presName="parTransFour" presStyleCnt="0"/>
      <dgm:spPr/>
    </dgm:pt>
    <dgm:pt modelId="{57631D07-8E93-4D5A-A323-12BE5CE21C9B}" type="pres">
      <dgm:prSet presAssocID="{2F32FDAE-0D6F-433F-919C-10A2FF88ED1D}" presName="horzFour" presStyleCnt="0"/>
      <dgm:spPr/>
    </dgm:pt>
    <dgm:pt modelId="{AAD4327B-4D6A-497D-8CF1-561B5120EF33}" type="pres">
      <dgm:prSet presAssocID="{D76FAA35-45B6-497E-BD65-A7239F1E1B12}" presName="vertFour" presStyleCnt="0">
        <dgm:presLayoutVars>
          <dgm:chPref val="3"/>
        </dgm:presLayoutVars>
      </dgm:prSet>
      <dgm:spPr/>
    </dgm:pt>
    <dgm:pt modelId="{4905E1FA-C7C3-4DBE-A0B4-BD46A4B470F8}" type="pres">
      <dgm:prSet presAssocID="{D76FAA35-45B6-497E-BD65-A7239F1E1B12}" presName="txFour" presStyleLbl="node4" presStyleIdx="2" presStyleCnt="10">
        <dgm:presLayoutVars>
          <dgm:chPref val="3"/>
        </dgm:presLayoutVars>
      </dgm:prSet>
      <dgm:spPr/>
    </dgm:pt>
    <dgm:pt modelId="{EAADAC7A-B72B-4AE3-AEB6-E1A59AEC1969}" type="pres">
      <dgm:prSet presAssocID="{D76FAA35-45B6-497E-BD65-A7239F1E1B12}" presName="horzFour" presStyleCnt="0"/>
      <dgm:spPr/>
    </dgm:pt>
    <dgm:pt modelId="{1B686190-2911-4F84-8108-C4F03DCFE6C3}" type="pres">
      <dgm:prSet presAssocID="{23C2CFE6-73B7-487B-8597-BBA342637314}" presName="sibSpaceFour" presStyleCnt="0"/>
      <dgm:spPr/>
    </dgm:pt>
    <dgm:pt modelId="{D553FB4B-D955-409F-83A9-FF3B1EE1D01A}" type="pres">
      <dgm:prSet presAssocID="{6254DC2E-285C-4B6B-B9E3-F88D312F19EA}" presName="vertFour" presStyleCnt="0">
        <dgm:presLayoutVars>
          <dgm:chPref val="3"/>
        </dgm:presLayoutVars>
      </dgm:prSet>
      <dgm:spPr/>
    </dgm:pt>
    <dgm:pt modelId="{1037AA4F-E7B7-4593-BD10-CA1D5AA901D0}" type="pres">
      <dgm:prSet presAssocID="{6254DC2E-285C-4B6B-B9E3-F88D312F19EA}" presName="txFour" presStyleLbl="node4" presStyleIdx="3" presStyleCnt="10">
        <dgm:presLayoutVars>
          <dgm:chPref val="3"/>
        </dgm:presLayoutVars>
      </dgm:prSet>
      <dgm:spPr/>
    </dgm:pt>
    <dgm:pt modelId="{A383EC9E-253D-4EAE-B78B-63ECFD33A9FC}" type="pres">
      <dgm:prSet presAssocID="{6254DC2E-285C-4B6B-B9E3-F88D312F19EA}" presName="parTransFour" presStyleCnt="0"/>
      <dgm:spPr/>
    </dgm:pt>
    <dgm:pt modelId="{62DC7AF4-68C4-46F7-A39B-09ED7EC03607}" type="pres">
      <dgm:prSet presAssocID="{6254DC2E-285C-4B6B-B9E3-F88D312F19EA}" presName="horzFour" presStyleCnt="0"/>
      <dgm:spPr/>
    </dgm:pt>
    <dgm:pt modelId="{0199DA5D-304E-428A-B019-A35CA8860EFE}" type="pres">
      <dgm:prSet presAssocID="{40AE2AFF-9941-44D9-BE08-87F2A69087A4}" presName="vertFour" presStyleCnt="0">
        <dgm:presLayoutVars>
          <dgm:chPref val="3"/>
        </dgm:presLayoutVars>
      </dgm:prSet>
      <dgm:spPr/>
    </dgm:pt>
    <dgm:pt modelId="{29459D3A-5CF0-466A-B687-158D48C4263C}" type="pres">
      <dgm:prSet presAssocID="{40AE2AFF-9941-44D9-BE08-87F2A69087A4}" presName="txFour" presStyleLbl="node4" presStyleIdx="4" presStyleCnt="10">
        <dgm:presLayoutVars>
          <dgm:chPref val="3"/>
        </dgm:presLayoutVars>
      </dgm:prSet>
      <dgm:spPr/>
    </dgm:pt>
    <dgm:pt modelId="{02BA0CFB-DF6D-4566-A862-C745AD909246}" type="pres">
      <dgm:prSet presAssocID="{40AE2AFF-9941-44D9-BE08-87F2A69087A4}" presName="horzFour" presStyleCnt="0"/>
      <dgm:spPr/>
    </dgm:pt>
    <dgm:pt modelId="{AC8B04C9-A9B0-4A1F-87A8-9F00358C92E2}" type="pres">
      <dgm:prSet presAssocID="{7E5FC5E8-B306-43FE-AF25-B5928AF6C40D}" presName="sibSpaceTwo" presStyleCnt="0"/>
      <dgm:spPr/>
    </dgm:pt>
    <dgm:pt modelId="{CF065D4B-458C-454E-B08C-7D1DD4C13E9E}" type="pres">
      <dgm:prSet presAssocID="{132285C8-791A-4B89-8452-2D42C2A362C3}" presName="vertTwo" presStyleCnt="0"/>
      <dgm:spPr/>
    </dgm:pt>
    <dgm:pt modelId="{C9FEA1F7-31DE-4C8C-A127-4B5C24A7FAB9}" type="pres">
      <dgm:prSet presAssocID="{132285C8-791A-4B89-8452-2D42C2A362C3}" presName="txTwo" presStyleLbl="node2" presStyleIdx="1" presStyleCnt="2">
        <dgm:presLayoutVars>
          <dgm:chPref val="3"/>
        </dgm:presLayoutVars>
      </dgm:prSet>
      <dgm:spPr/>
    </dgm:pt>
    <dgm:pt modelId="{2BEA6833-A71A-4C4B-83D5-C88DDEE3CA61}" type="pres">
      <dgm:prSet presAssocID="{132285C8-791A-4B89-8452-2D42C2A362C3}" presName="parTransTwo" presStyleCnt="0"/>
      <dgm:spPr/>
    </dgm:pt>
    <dgm:pt modelId="{13409B49-6E77-4AAB-8BA2-21A1E914AF20}" type="pres">
      <dgm:prSet presAssocID="{132285C8-791A-4B89-8452-2D42C2A362C3}" presName="horzTwo" presStyleCnt="0"/>
      <dgm:spPr/>
    </dgm:pt>
    <dgm:pt modelId="{C4C16334-1144-491E-9066-A0B5DD610839}" type="pres">
      <dgm:prSet presAssocID="{E869F3E1-D36E-4405-BF74-3377362CF374}" presName="vertThree" presStyleCnt="0"/>
      <dgm:spPr/>
    </dgm:pt>
    <dgm:pt modelId="{F2B7B2B5-BCAE-45AA-9F95-DA40032D1168}" type="pres">
      <dgm:prSet presAssocID="{E869F3E1-D36E-4405-BF74-3377362CF374}" presName="txThree" presStyleLbl="node3" presStyleIdx="1" presStyleCnt="2">
        <dgm:presLayoutVars>
          <dgm:chPref val="3"/>
        </dgm:presLayoutVars>
      </dgm:prSet>
      <dgm:spPr/>
    </dgm:pt>
    <dgm:pt modelId="{02567C08-E7E0-4225-BF5B-007F40F89139}" type="pres">
      <dgm:prSet presAssocID="{E869F3E1-D36E-4405-BF74-3377362CF374}" presName="parTransThree" presStyleCnt="0"/>
      <dgm:spPr/>
    </dgm:pt>
    <dgm:pt modelId="{98E218C0-4BB9-4172-9C9C-0A752B740D38}" type="pres">
      <dgm:prSet presAssocID="{E869F3E1-D36E-4405-BF74-3377362CF374}" presName="horzThree" presStyleCnt="0"/>
      <dgm:spPr/>
    </dgm:pt>
    <dgm:pt modelId="{10997161-A1D7-4884-8B21-DF49E63EC0DB}" type="pres">
      <dgm:prSet presAssocID="{453F3B35-6C47-408E-BB01-825C95D8F4D2}" presName="vertFour" presStyleCnt="0">
        <dgm:presLayoutVars>
          <dgm:chPref val="3"/>
        </dgm:presLayoutVars>
      </dgm:prSet>
      <dgm:spPr/>
    </dgm:pt>
    <dgm:pt modelId="{FB660E55-670E-4E54-AC7C-1BF2822EF797}" type="pres">
      <dgm:prSet presAssocID="{453F3B35-6C47-408E-BB01-825C95D8F4D2}" presName="txFour" presStyleLbl="node4" presStyleIdx="5" presStyleCnt="10">
        <dgm:presLayoutVars>
          <dgm:chPref val="3"/>
        </dgm:presLayoutVars>
      </dgm:prSet>
      <dgm:spPr/>
    </dgm:pt>
    <dgm:pt modelId="{C20E3EE3-E594-47D8-922D-981DDADDC1DE}" type="pres">
      <dgm:prSet presAssocID="{453F3B35-6C47-408E-BB01-825C95D8F4D2}" presName="parTransFour" presStyleCnt="0"/>
      <dgm:spPr/>
    </dgm:pt>
    <dgm:pt modelId="{EFB1C512-0A97-4421-BEAD-59F6EA4DC48C}" type="pres">
      <dgm:prSet presAssocID="{453F3B35-6C47-408E-BB01-825C95D8F4D2}" presName="horzFour" presStyleCnt="0"/>
      <dgm:spPr/>
    </dgm:pt>
    <dgm:pt modelId="{16CCEB17-F7A2-4160-9233-FA4590235014}" type="pres">
      <dgm:prSet presAssocID="{67C7F8DE-BD3C-4EB4-A817-5E2F9C3A03C6}" presName="vertFour" presStyleCnt="0">
        <dgm:presLayoutVars>
          <dgm:chPref val="3"/>
        </dgm:presLayoutVars>
      </dgm:prSet>
      <dgm:spPr/>
    </dgm:pt>
    <dgm:pt modelId="{076CA218-B7F4-4A88-9A0B-1EEA8F264565}" type="pres">
      <dgm:prSet presAssocID="{67C7F8DE-BD3C-4EB4-A817-5E2F9C3A03C6}" presName="txFour" presStyleLbl="node4" presStyleIdx="6" presStyleCnt="10">
        <dgm:presLayoutVars>
          <dgm:chPref val="3"/>
        </dgm:presLayoutVars>
      </dgm:prSet>
      <dgm:spPr/>
    </dgm:pt>
    <dgm:pt modelId="{849485FB-8E4A-477F-B4FA-195C246A2DD1}" type="pres">
      <dgm:prSet presAssocID="{67C7F8DE-BD3C-4EB4-A817-5E2F9C3A03C6}" presName="parTransFour" presStyleCnt="0"/>
      <dgm:spPr/>
    </dgm:pt>
    <dgm:pt modelId="{0CA73478-A083-4FD6-BB46-5F59B573A73A}" type="pres">
      <dgm:prSet presAssocID="{67C7F8DE-BD3C-4EB4-A817-5E2F9C3A03C6}" presName="horzFour" presStyleCnt="0"/>
      <dgm:spPr/>
    </dgm:pt>
    <dgm:pt modelId="{26C978C1-C291-4D12-B746-F2EBA1D99085}" type="pres">
      <dgm:prSet presAssocID="{F8676928-8B9E-4D13-8990-EA0A3D186CCC}" presName="vertFour" presStyleCnt="0">
        <dgm:presLayoutVars>
          <dgm:chPref val="3"/>
        </dgm:presLayoutVars>
      </dgm:prSet>
      <dgm:spPr/>
    </dgm:pt>
    <dgm:pt modelId="{546F88DE-3D9E-40BA-8070-CE1C007CB180}" type="pres">
      <dgm:prSet presAssocID="{F8676928-8B9E-4D13-8990-EA0A3D186CCC}" presName="txFour" presStyleLbl="node4" presStyleIdx="7" presStyleCnt="10">
        <dgm:presLayoutVars>
          <dgm:chPref val="3"/>
        </dgm:presLayoutVars>
      </dgm:prSet>
      <dgm:spPr/>
    </dgm:pt>
    <dgm:pt modelId="{B2378C82-F277-43DA-8979-CC6F4BDA7DED}" type="pres">
      <dgm:prSet presAssocID="{F8676928-8B9E-4D13-8990-EA0A3D186CCC}" presName="horzFour" presStyleCnt="0"/>
      <dgm:spPr/>
    </dgm:pt>
    <dgm:pt modelId="{616D0DAA-EBB8-42AB-B7EF-082176CD900E}" type="pres">
      <dgm:prSet presAssocID="{A52CCB63-39DA-4EB7-AFD7-F7FEAC733958}" presName="sibSpaceFour" presStyleCnt="0"/>
      <dgm:spPr/>
    </dgm:pt>
    <dgm:pt modelId="{5F9A3ECA-4F74-4294-814C-2A90E448B68D}" type="pres">
      <dgm:prSet presAssocID="{EA6F2AAC-63AC-40E2-956D-B3765E9454D9}" presName="vertFour" presStyleCnt="0">
        <dgm:presLayoutVars>
          <dgm:chPref val="3"/>
        </dgm:presLayoutVars>
      </dgm:prSet>
      <dgm:spPr/>
    </dgm:pt>
    <dgm:pt modelId="{A0EFC77F-DBC6-492C-8090-D92860BE2D5B}" type="pres">
      <dgm:prSet presAssocID="{EA6F2AAC-63AC-40E2-956D-B3765E9454D9}" presName="txFour" presStyleLbl="node4" presStyleIdx="8" presStyleCnt="10">
        <dgm:presLayoutVars>
          <dgm:chPref val="3"/>
        </dgm:presLayoutVars>
      </dgm:prSet>
      <dgm:spPr/>
    </dgm:pt>
    <dgm:pt modelId="{1F2ABEC1-67A4-4386-AA53-13E6AC9DD782}" type="pres">
      <dgm:prSet presAssocID="{EA6F2AAC-63AC-40E2-956D-B3765E9454D9}" presName="parTransFour" presStyleCnt="0"/>
      <dgm:spPr/>
    </dgm:pt>
    <dgm:pt modelId="{E1895922-8636-47F5-AC60-DA0B2D2135B3}" type="pres">
      <dgm:prSet presAssocID="{EA6F2AAC-63AC-40E2-956D-B3765E9454D9}" presName="horzFour" presStyleCnt="0"/>
      <dgm:spPr/>
    </dgm:pt>
    <dgm:pt modelId="{D15989AC-C99F-4522-B0B2-5E496E4B083B}" type="pres">
      <dgm:prSet presAssocID="{9736E9E1-5C82-4FBF-8C1B-7ACF4AA2191D}" presName="vertFour" presStyleCnt="0">
        <dgm:presLayoutVars>
          <dgm:chPref val="3"/>
        </dgm:presLayoutVars>
      </dgm:prSet>
      <dgm:spPr/>
    </dgm:pt>
    <dgm:pt modelId="{67B5A319-B5F5-4068-B354-BD5E33ACB4E2}" type="pres">
      <dgm:prSet presAssocID="{9736E9E1-5C82-4FBF-8C1B-7ACF4AA2191D}" presName="txFour" presStyleLbl="node4" presStyleIdx="9" presStyleCnt="10">
        <dgm:presLayoutVars>
          <dgm:chPref val="3"/>
        </dgm:presLayoutVars>
      </dgm:prSet>
      <dgm:spPr/>
    </dgm:pt>
    <dgm:pt modelId="{190F3129-6F96-40A2-A2D2-390946F8A0B1}" type="pres">
      <dgm:prSet presAssocID="{9736E9E1-5C82-4FBF-8C1B-7ACF4AA2191D}" presName="horzFour" presStyleCnt="0"/>
      <dgm:spPr/>
    </dgm:pt>
  </dgm:ptLst>
  <dgm:cxnLst>
    <dgm:cxn modelId="{E07C8D0E-5D58-4CBC-BFAB-FE6BD42E780E}" srcId="{453F3B35-6C47-408E-BB01-825C95D8F4D2}" destId="{EA6F2AAC-63AC-40E2-956D-B3765E9454D9}" srcOrd="1" destOrd="0" parTransId="{EF3E122D-DC06-4555-893D-ED6E51AAA199}" sibTransId="{4D2F90C1-7BDE-42D3-98AE-3766BAE8667B}"/>
    <dgm:cxn modelId="{2A8B2516-2CE4-4352-A208-B22E5DCC236D}" srcId="{4F6CB17F-6171-4E7E-9F08-5B1F5B92635F}" destId="{132285C8-791A-4B89-8452-2D42C2A362C3}" srcOrd="1" destOrd="0" parTransId="{EEDEDA0D-DF1D-4847-8741-BA4CCE51828B}" sibTransId="{370EBD9F-113B-47BC-A847-F7D881EF7F0F}"/>
    <dgm:cxn modelId="{BEDDA51D-E90C-4C84-AC3F-B6200B4C7DF1}" srcId="{5F443717-EBDF-41DA-9A27-D0AFC76EF7EE}" destId="{2F32FDAE-0D6F-433F-919C-10A2FF88ED1D}" srcOrd="0" destOrd="0" parTransId="{F1FFCBAC-0F59-423E-80A8-4A2996AE1A50}" sibTransId="{23C2CFE6-73B7-487B-8597-BBA342637314}"/>
    <dgm:cxn modelId="{1EC6F62B-2E69-4D0E-8FF7-9DA53E602BE8}" type="presOf" srcId="{40AE2AFF-9941-44D9-BE08-87F2A69087A4}" destId="{29459D3A-5CF0-466A-B687-158D48C4263C}" srcOrd="0" destOrd="0" presId="urn:microsoft.com/office/officeart/2005/8/layout/hierarchy4"/>
    <dgm:cxn modelId="{14CCA22D-C313-459B-A9FF-2DAD1DE995F4}" srcId="{5F443717-EBDF-41DA-9A27-D0AFC76EF7EE}" destId="{6254DC2E-285C-4B6B-B9E3-F88D312F19EA}" srcOrd="1" destOrd="0" parTransId="{3015F1F0-DD58-469E-94AA-2F711776A457}" sibTransId="{2871CBBD-16D3-4721-A8BA-8FB205997B36}"/>
    <dgm:cxn modelId="{659E5E3E-EFD3-4BF9-AE53-82EAB68BB997}" type="presOf" srcId="{453F3B35-6C47-408E-BB01-825C95D8F4D2}" destId="{FB660E55-670E-4E54-AC7C-1BF2822EF797}" srcOrd="0" destOrd="0" presId="urn:microsoft.com/office/officeart/2005/8/layout/hierarchy4"/>
    <dgm:cxn modelId="{02045D48-8FE7-4A20-90C5-B253C0EA61AF}" type="presOf" srcId="{6254DC2E-285C-4B6B-B9E3-F88D312F19EA}" destId="{1037AA4F-E7B7-4593-BD10-CA1D5AA901D0}" srcOrd="0" destOrd="0" presId="urn:microsoft.com/office/officeart/2005/8/layout/hierarchy4"/>
    <dgm:cxn modelId="{4287136F-54CF-4AE6-B84A-56C61D1CEBC7}" srcId="{3D7054D9-6CE5-4548-BA15-00A771103E2B}" destId="{4F6CB17F-6171-4E7E-9F08-5B1F5B92635F}" srcOrd="0" destOrd="0" parTransId="{A65D59C4-5E86-4E73-BEDF-9EAF75686484}" sibTransId="{5E0FD72E-FA80-4D19-A5DC-8A7014738F9A}"/>
    <dgm:cxn modelId="{45468670-360D-458E-915E-E23EA9506EC2}" type="presOf" srcId="{F8676928-8B9E-4D13-8990-EA0A3D186CCC}" destId="{546F88DE-3D9E-40BA-8070-CE1C007CB180}" srcOrd="0" destOrd="0" presId="urn:microsoft.com/office/officeart/2005/8/layout/hierarchy4"/>
    <dgm:cxn modelId="{A26DCE50-A4AD-4240-931A-056533CB1F4B}" type="presOf" srcId="{9736E9E1-5C82-4FBF-8C1B-7ACF4AA2191D}" destId="{67B5A319-B5F5-4068-B354-BD5E33ACB4E2}" srcOrd="0" destOrd="0" presId="urn:microsoft.com/office/officeart/2005/8/layout/hierarchy4"/>
    <dgm:cxn modelId="{F0EE3D57-C91B-4F9E-AF26-26DA9E7EC5DF}" srcId="{132285C8-791A-4B89-8452-2D42C2A362C3}" destId="{E869F3E1-D36E-4405-BF74-3377362CF374}" srcOrd="0" destOrd="0" parTransId="{A4351A57-C5E5-43C3-B437-EF9E94517C83}" sibTransId="{2040CA51-DC4A-46BE-BB35-076E35FDD1E9}"/>
    <dgm:cxn modelId="{DAE78979-1406-4F19-B953-7FDC830F5529}" type="presOf" srcId="{132285C8-791A-4B89-8452-2D42C2A362C3}" destId="{C9FEA1F7-31DE-4C8C-A127-4B5C24A7FAB9}" srcOrd="0" destOrd="0" presId="urn:microsoft.com/office/officeart/2005/8/layout/hierarchy4"/>
    <dgm:cxn modelId="{3A60187D-7A40-44BC-A7C5-C6930CD15833}" type="presOf" srcId="{5741430A-F478-45E2-873F-E050BDB93A47}" destId="{E523C79F-9283-4B71-A9D3-3FA1FBA559CC}" srcOrd="0" destOrd="0" presId="urn:microsoft.com/office/officeart/2005/8/layout/hierarchy4"/>
    <dgm:cxn modelId="{8A92BA83-68A0-4066-BC93-54D25D99A715}" srcId="{67C7F8DE-BD3C-4EB4-A817-5E2F9C3A03C6}" destId="{F8676928-8B9E-4D13-8990-EA0A3D186CCC}" srcOrd="0" destOrd="0" parTransId="{3E316754-E1F2-4613-9045-370B77465205}" sibTransId="{092B28B3-26A0-419F-9EC4-F56706C17FB5}"/>
    <dgm:cxn modelId="{84AB4B89-7812-49A6-BBC0-8D11697B336D}" srcId="{B3A10C82-5A8A-4F02-8ED2-60121D5AD9DD}" destId="{5F443717-EBDF-41DA-9A27-D0AFC76EF7EE}" srcOrd="0" destOrd="0" parTransId="{D5E5FFE5-5237-408D-B0E9-504295351717}" sibTransId="{5AD69509-F024-4E7F-B1FD-82C261E0F2E2}"/>
    <dgm:cxn modelId="{3CA24092-6057-4FCD-BB6E-AA3B4094FC57}" srcId="{5741430A-F478-45E2-873F-E050BDB93A47}" destId="{B3A10C82-5A8A-4F02-8ED2-60121D5AD9DD}" srcOrd="0" destOrd="0" parTransId="{A44FE80F-E064-48D1-82C7-7DCFD5A3BE37}" sibTransId="{FFCC0560-6608-48B0-AA8C-D9E0031D6D0A}"/>
    <dgm:cxn modelId="{7AE7F19E-A98A-4632-99CD-DC48B457D523}" type="presOf" srcId="{EA6F2AAC-63AC-40E2-956D-B3765E9454D9}" destId="{A0EFC77F-DBC6-492C-8090-D92860BE2D5B}" srcOrd="0" destOrd="0" presId="urn:microsoft.com/office/officeart/2005/8/layout/hierarchy4"/>
    <dgm:cxn modelId="{FA9CFCB3-3F66-4A72-BF69-4EA2ABE5E450}" srcId="{E869F3E1-D36E-4405-BF74-3377362CF374}" destId="{453F3B35-6C47-408E-BB01-825C95D8F4D2}" srcOrd="0" destOrd="0" parTransId="{816401C6-DB38-469B-B237-4F5F49D134A4}" sibTransId="{A3A83571-AB7D-493E-B666-3669B0DCF235}"/>
    <dgm:cxn modelId="{7A49ECB7-D20E-40BC-92B9-89D4AD05CDE6}" type="presOf" srcId="{67C7F8DE-BD3C-4EB4-A817-5E2F9C3A03C6}" destId="{076CA218-B7F4-4A88-9A0B-1EEA8F264565}" srcOrd="0" destOrd="0" presId="urn:microsoft.com/office/officeart/2005/8/layout/hierarchy4"/>
    <dgm:cxn modelId="{9E5AE3B8-D8D1-4B37-B365-ACA8D886534D}" type="presOf" srcId="{4F6CB17F-6171-4E7E-9F08-5B1F5B92635F}" destId="{60469A40-007C-4B67-8B9A-1F0E7F38188D}" srcOrd="0" destOrd="0" presId="urn:microsoft.com/office/officeart/2005/8/layout/hierarchy4"/>
    <dgm:cxn modelId="{F9A348B9-21E5-468C-891E-AE2ED2605295}" srcId="{2F32FDAE-0D6F-433F-919C-10A2FF88ED1D}" destId="{D76FAA35-45B6-497E-BD65-A7239F1E1B12}" srcOrd="0" destOrd="0" parTransId="{3249793E-7779-47C9-BB82-FAAC97F32992}" sibTransId="{2620A1A2-574F-4050-8C14-0559D433720D}"/>
    <dgm:cxn modelId="{2E8CD9B9-9C8E-477B-89E8-1E0F9267FFB7}" type="presOf" srcId="{2F32FDAE-0D6F-433F-919C-10A2FF88ED1D}" destId="{A44EA56A-B85B-4A2C-BA30-D5D9DB0906C8}" srcOrd="0" destOrd="0" presId="urn:microsoft.com/office/officeart/2005/8/layout/hierarchy4"/>
    <dgm:cxn modelId="{0A5E2BBE-8BA9-4FDD-8F45-DAA17EF7147B}" srcId="{453F3B35-6C47-408E-BB01-825C95D8F4D2}" destId="{67C7F8DE-BD3C-4EB4-A817-5E2F9C3A03C6}" srcOrd="0" destOrd="0" parTransId="{A4E34AC0-5510-452D-A2EC-2CAFBD10C111}" sibTransId="{A52CCB63-39DA-4EB7-AFD7-F7FEAC733958}"/>
    <dgm:cxn modelId="{2B13DABE-93C0-481C-9C49-15493D60415A}" type="presOf" srcId="{B3A10C82-5A8A-4F02-8ED2-60121D5AD9DD}" destId="{6B9C58D8-5238-4389-AEB6-1313B30AEA90}" srcOrd="0" destOrd="0" presId="urn:microsoft.com/office/officeart/2005/8/layout/hierarchy4"/>
    <dgm:cxn modelId="{E4FD7EC3-536C-4454-AF7D-0E1F0F8BAF4B}" type="presOf" srcId="{3D7054D9-6CE5-4548-BA15-00A771103E2B}" destId="{572431E0-D96B-433C-BCA9-3D8F4C19BA65}" srcOrd="0" destOrd="0" presId="urn:microsoft.com/office/officeart/2005/8/layout/hierarchy4"/>
    <dgm:cxn modelId="{09ADCAD3-587D-477F-B12E-9E4FCC66F3D5}" srcId="{4F6CB17F-6171-4E7E-9F08-5B1F5B92635F}" destId="{5741430A-F478-45E2-873F-E050BDB93A47}" srcOrd="0" destOrd="0" parTransId="{0F501FE4-2655-4A5D-9F7F-413409D3111C}" sibTransId="{7E5FC5E8-B306-43FE-AF25-B5928AF6C40D}"/>
    <dgm:cxn modelId="{BD392CD4-A7F5-4076-BDB2-F9B6B823C68D}" type="presOf" srcId="{E869F3E1-D36E-4405-BF74-3377362CF374}" destId="{F2B7B2B5-BCAE-45AA-9F95-DA40032D1168}" srcOrd="0" destOrd="0" presId="urn:microsoft.com/office/officeart/2005/8/layout/hierarchy4"/>
    <dgm:cxn modelId="{BB4A1ADD-70CC-4AB5-B912-F9021EE8D398}" srcId="{EA6F2AAC-63AC-40E2-956D-B3765E9454D9}" destId="{9736E9E1-5C82-4FBF-8C1B-7ACF4AA2191D}" srcOrd="0" destOrd="0" parTransId="{88F352D0-9675-43F9-9736-73DBCCA26843}" sibTransId="{B1DEEA09-CF54-46D8-A349-C51CCAD3EA5A}"/>
    <dgm:cxn modelId="{BF88CDF3-C42E-4EF2-A16A-FE0925A63348}" srcId="{6254DC2E-285C-4B6B-B9E3-F88D312F19EA}" destId="{40AE2AFF-9941-44D9-BE08-87F2A69087A4}" srcOrd="0" destOrd="0" parTransId="{7CA091C3-CF13-4E56-9FB1-791EE67A005E}" sibTransId="{749BD628-E4AA-47D5-BC9A-E6208B9070AA}"/>
    <dgm:cxn modelId="{FD0F02F7-6E70-4741-B248-726F7ECE530A}" type="presOf" srcId="{5F443717-EBDF-41DA-9A27-D0AFC76EF7EE}" destId="{CFCE0468-CA18-426B-82BA-F0145CE067D1}" srcOrd="0" destOrd="0" presId="urn:microsoft.com/office/officeart/2005/8/layout/hierarchy4"/>
    <dgm:cxn modelId="{C61C4BF8-76D8-4D07-87E5-C37F6F2DFEAB}" type="presOf" srcId="{D76FAA35-45B6-497E-BD65-A7239F1E1B12}" destId="{4905E1FA-C7C3-4DBE-A0B4-BD46A4B470F8}" srcOrd="0" destOrd="0" presId="urn:microsoft.com/office/officeart/2005/8/layout/hierarchy4"/>
    <dgm:cxn modelId="{5D405010-D95E-4A47-A1FD-34C98C3AAACD}" type="presParOf" srcId="{572431E0-D96B-433C-BCA9-3D8F4C19BA65}" destId="{494C1D8F-C32B-47C4-B30D-4BA3315A0154}" srcOrd="0" destOrd="0" presId="urn:microsoft.com/office/officeart/2005/8/layout/hierarchy4"/>
    <dgm:cxn modelId="{6BBDF7EF-1A15-44DD-8D17-0812C867FFD0}" type="presParOf" srcId="{494C1D8F-C32B-47C4-B30D-4BA3315A0154}" destId="{60469A40-007C-4B67-8B9A-1F0E7F38188D}" srcOrd="0" destOrd="0" presId="urn:microsoft.com/office/officeart/2005/8/layout/hierarchy4"/>
    <dgm:cxn modelId="{4BEC0754-F05E-4A9F-8F81-F530035C2303}" type="presParOf" srcId="{494C1D8F-C32B-47C4-B30D-4BA3315A0154}" destId="{B37D6734-47F3-4B51-B77C-FBD0E5D031B6}" srcOrd="1" destOrd="0" presId="urn:microsoft.com/office/officeart/2005/8/layout/hierarchy4"/>
    <dgm:cxn modelId="{742A26B0-D8E5-476A-98A3-AFA7A87066A3}" type="presParOf" srcId="{494C1D8F-C32B-47C4-B30D-4BA3315A0154}" destId="{E3A1FF28-65CD-403B-9E80-30F7839F36A9}" srcOrd="2" destOrd="0" presId="urn:microsoft.com/office/officeart/2005/8/layout/hierarchy4"/>
    <dgm:cxn modelId="{04E81D35-F07D-47E7-9466-75CF450EF181}" type="presParOf" srcId="{E3A1FF28-65CD-403B-9E80-30F7839F36A9}" destId="{05DAC701-4143-4132-830E-FD4D4ADCD852}" srcOrd="0" destOrd="0" presId="urn:microsoft.com/office/officeart/2005/8/layout/hierarchy4"/>
    <dgm:cxn modelId="{752B3811-B998-4722-A5ED-7A48E116EE28}" type="presParOf" srcId="{05DAC701-4143-4132-830E-FD4D4ADCD852}" destId="{E523C79F-9283-4B71-A9D3-3FA1FBA559CC}" srcOrd="0" destOrd="0" presId="urn:microsoft.com/office/officeart/2005/8/layout/hierarchy4"/>
    <dgm:cxn modelId="{C6C63F26-52ED-4160-813D-E76BA779E940}" type="presParOf" srcId="{05DAC701-4143-4132-830E-FD4D4ADCD852}" destId="{755ECE30-BA70-464B-BDC5-9FD2E8BAB2F9}" srcOrd="1" destOrd="0" presId="urn:microsoft.com/office/officeart/2005/8/layout/hierarchy4"/>
    <dgm:cxn modelId="{3F6889DD-FD8A-442F-A196-3CC651E0212A}" type="presParOf" srcId="{05DAC701-4143-4132-830E-FD4D4ADCD852}" destId="{1A878BEE-FC15-45FD-A8F2-D1F193D09F85}" srcOrd="2" destOrd="0" presId="urn:microsoft.com/office/officeart/2005/8/layout/hierarchy4"/>
    <dgm:cxn modelId="{A4007C6F-5E2F-45AF-B01D-72F6BA9B6992}" type="presParOf" srcId="{1A878BEE-FC15-45FD-A8F2-D1F193D09F85}" destId="{B48C8611-1C09-4BC7-BFD3-C5E90AE49E42}" srcOrd="0" destOrd="0" presId="urn:microsoft.com/office/officeart/2005/8/layout/hierarchy4"/>
    <dgm:cxn modelId="{1184DC8F-8899-46D1-8CD8-13D36FD79314}" type="presParOf" srcId="{B48C8611-1C09-4BC7-BFD3-C5E90AE49E42}" destId="{6B9C58D8-5238-4389-AEB6-1313B30AEA90}" srcOrd="0" destOrd="0" presId="urn:microsoft.com/office/officeart/2005/8/layout/hierarchy4"/>
    <dgm:cxn modelId="{3070E102-2659-476D-A581-9919BE261747}" type="presParOf" srcId="{B48C8611-1C09-4BC7-BFD3-C5E90AE49E42}" destId="{0AB3B604-6DDA-4694-9B30-9CAD7C0CCBC2}" srcOrd="1" destOrd="0" presId="urn:microsoft.com/office/officeart/2005/8/layout/hierarchy4"/>
    <dgm:cxn modelId="{5D2434E2-5070-452E-B1EA-8E4F6A9BE2B3}" type="presParOf" srcId="{B48C8611-1C09-4BC7-BFD3-C5E90AE49E42}" destId="{92A95EAD-D582-45E6-9883-B826A3BC7902}" srcOrd="2" destOrd="0" presId="urn:microsoft.com/office/officeart/2005/8/layout/hierarchy4"/>
    <dgm:cxn modelId="{89EC252A-200D-409E-A562-76832716B4F2}" type="presParOf" srcId="{92A95EAD-D582-45E6-9883-B826A3BC7902}" destId="{D340D316-956F-4A41-9B31-38A5D465CDBB}" srcOrd="0" destOrd="0" presId="urn:microsoft.com/office/officeart/2005/8/layout/hierarchy4"/>
    <dgm:cxn modelId="{203E66E5-BF05-4998-B6C0-637515E20AE4}" type="presParOf" srcId="{D340D316-956F-4A41-9B31-38A5D465CDBB}" destId="{CFCE0468-CA18-426B-82BA-F0145CE067D1}" srcOrd="0" destOrd="0" presId="urn:microsoft.com/office/officeart/2005/8/layout/hierarchy4"/>
    <dgm:cxn modelId="{8739E6D7-20E6-4C61-9FA1-D98B1B7B7689}" type="presParOf" srcId="{D340D316-956F-4A41-9B31-38A5D465CDBB}" destId="{A805D429-E266-4CE7-A8A6-76907ECC9281}" srcOrd="1" destOrd="0" presId="urn:microsoft.com/office/officeart/2005/8/layout/hierarchy4"/>
    <dgm:cxn modelId="{8A5E08F5-6CD3-4EE0-A953-B3169F4EF61D}" type="presParOf" srcId="{D340D316-956F-4A41-9B31-38A5D465CDBB}" destId="{58DC5F9E-0FB3-4D16-B859-3AFA1C3B5F02}" srcOrd="2" destOrd="0" presId="urn:microsoft.com/office/officeart/2005/8/layout/hierarchy4"/>
    <dgm:cxn modelId="{FA282656-9EDB-4F87-BCD7-56BA1366C587}" type="presParOf" srcId="{58DC5F9E-0FB3-4D16-B859-3AFA1C3B5F02}" destId="{5EE4DB70-3B40-42CA-A14A-06AD10B75D50}" srcOrd="0" destOrd="0" presId="urn:microsoft.com/office/officeart/2005/8/layout/hierarchy4"/>
    <dgm:cxn modelId="{114DE903-8B71-4CBB-BDD7-AB41371AC22C}" type="presParOf" srcId="{5EE4DB70-3B40-42CA-A14A-06AD10B75D50}" destId="{A44EA56A-B85B-4A2C-BA30-D5D9DB0906C8}" srcOrd="0" destOrd="0" presId="urn:microsoft.com/office/officeart/2005/8/layout/hierarchy4"/>
    <dgm:cxn modelId="{A2A5EC8B-2505-4E34-8CDA-7A1F0A29B772}" type="presParOf" srcId="{5EE4DB70-3B40-42CA-A14A-06AD10B75D50}" destId="{480EDA2A-AEC7-4CC7-877C-307DC3B88132}" srcOrd="1" destOrd="0" presId="urn:microsoft.com/office/officeart/2005/8/layout/hierarchy4"/>
    <dgm:cxn modelId="{61D64039-FCA7-4672-BA56-8177640C2FB5}" type="presParOf" srcId="{5EE4DB70-3B40-42CA-A14A-06AD10B75D50}" destId="{57631D07-8E93-4D5A-A323-12BE5CE21C9B}" srcOrd="2" destOrd="0" presId="urn:microsoft.com/office/officeart/2005/8/layout/hierarchy4"/>
    <dgm:cxn modelId="{B072949F-760D-4CF7-A6E3-56DF1AEE134C}" type="presParOf" srcId="{57631D07-8E93-4D5A-A323-12BE5CE21C9B}" destId="{AAD4327B-4D6A-497D-8CF1-561B5120EF33}" srcOrd="0" destOrd="0" presId="urn:microsoft.com/office/officeart/2005/8/layout/hierarchy4"/>
    <dgm:cxn modelId="{DE1BAFE1-1551-4412-8EAF-C7C29E9A3A0B}" type="presParOf" srcId="{AAD4327B-4D6A-497D-8CF1-561B5120EF33}" destId="{4905E1FA-C7C3-4DBE-A0B4-BD46A4B470F8}" srcOrd="0" destOrd="0" presId="urn:microsoft.com/office/officeart/2005/8/layout/hierarchy4"/>
    <dgm:cxn modelId="{4A16BABA-236D-40B3-A860-617390F4E7D2}" type="presParOf" srcId="{AAD4327B-4D6A-497D-8CF1-561B5120EF33}" destId="{EAADAC7A-B72B-4AE3-AEB6-E1A59AEC1969}" srcOrd="1" destOrd="0" presId="urn:microsoft.com/office/officeart/2005/8/layout/hierarchy4"/>
    <dgm:cxn modelId="{F5DD520A-D000-4F6A-9898-3E25055AA914}" type="presParOf" srcId="{58DC5F9E-0FB3-4D16-B859-3AFA1C3B5F02}" destId="{1B686190-2911-4F84-8108-C4F03DCFE6C3}" srcOrd="1" destOrd="0" presId="urn:microsoft.com/office/officeart/2005/8/layout/hierarchy4"/>
    <dgm:cxn modelId="{803B1AB1-7374-4D0D-A1A6-C81412C86968}" type="presParOf" srcId="{58DC5F9E-0FB3-4D16-B859-3AFA1C3B5F02}" destId="{D553FB4B-D955-409F-83A9-FF3B1EE1D01A}" srcOrd="2" destOrd="0" presId="urn:microsoft.com/office/officeart/2005/8/layout/hierarchy4"/>
    <dgm:cxn modelId="{CF72B04F-D698-430D-9C72-9817E8877C3E}" type="presParOf" srcId="{D553FB4B-D955-409F-83A9-FF3B1EE1D01A}" destId="{1037AA4F-E7B7-4593-BD10-CA1D5AA901D0}" srcOrd="0" destOrd="0" presId="urn:microsoft.com/office/officeart/2005/8/layout/hierarchy4"/>
    <dgm:cxn modelId="{D1FE7BB4-8B62-4A2F-BBEC-9835822562F8}" type="presParOf" srcId="{D553FB4B-D955-409F-83A9-FF3B1EE1D01A}" destId="{A383EC9E-253D-4EAE-B78B-63ECFD33A9FC}" srcOrd="1" destOrd="0" presId="urn:microsoft.com/office/officeart/2005/8/layout/hierarchy4"/>
    <dgm:cxn modelId="{4806B643-B890-48B2-9364-BAD0150B9466}" type="presParOf" srcId="{D553FB4B-D955-409F-83A9-FF3B1EE1D01A}" destId="{62DC7AF4-68C4-46F7-A39B-09ED7EC03607}" srcOrd="2" destOrd="0" presId="urn:microsoft.com/office/officeart/2005/8/layout/hierarchy4"/>
    <dgm:cxn modelId="{8BFF71CD-A2DA-43C1-8A88-A0411A288B9A}" type="presParOf" srcId="{62DC7AF4-68C4-46F7-A39B-09ED7EC03607}" destId="{0199DA5D-304E-428A-B019-A35CA8860EFE}" srcOrd="0" destOrd="0" presId="urn:microsoft.com/office/officeart/2005/8/layout/hierarchy4"/>
    <dgm:cxn modelId="{A30C9427-31B1-4A9F-8B03-8B404F036920}" type="presParOf" srcId="{0199DA5D-304E-428A-B019-A35CA8860EFE}" destId="{29459D3A-5CF0-466A-B687-158D48C4263C}" srcOrd="0" destOrd="0" presId="urn:microsoft.com/office/officeart/2005/8/layout/hierarchy4"/>
    <dgm:cxn modelId="{502C3246-0D85-49C9-AA18-BC300DDAA845}" type="presParOf" srcId="{0199DA5D-304E-428A-B019-A35CA8860EFE}" destId="{02BA0CFB-DF6D-4566-A862-C745AD909246}" srcOrd="1" destOrd="0" presId="urn:microsoft.com/office/officeart/2005/8/layout/hierarchy4"/>
    <dgm:cxn modelId="{4854C57B-0DC3-44CD-94B4-CC819AD5C9FA}" type="presParOf" srcId="{E3A1FF28-65CD-403B-9E80-30F7839F36A9}" destId="{AC8B04C9-A9B0-4A1F-87A8-9F00358C92E2}" srcOrd="1" destOrd="0" presId="urn:microsoft.com/office/officeart/2005/8/layout/hierarchy4"/>
    <dgm:cxn modelId="{B584FAF7-DE45-4A92-BB13-ADC3C408BAFF}" type="presParOf" srcId="{E3A1FF28-65CD-403B-9E80-30F7839F36A9}" destId="{CF065D4B-458C-454E-B08C-7D1DD4C13E9E}" srcOrd="2" destOrd="0" presId="urn:microsoft.com/office/officeart/2005/8/layout/hierarchy4"/>
    <dgm:cxn modelId="{3B99EC5F-4F95-42E8-BF4B-D5AC24F13791}" type="presParOf" srcId="{CF065D4B-458C-454E-B08C-7D1DD4C13E9E}" destId="{C9FEA1F7-31DE-4C8C-A127-4B5C24A7FAB9}" srcOrd="0" destOrd="0" presId="urn:microsoft.com/office/officeart/2005/8/layout/hierarchy4"/>
    <dgm:cxn modelId="{1DC638CE-42D9-4F61-B788-CFFF6608BD9F}" type="presParOf" srcId="{CF065D4B-458C-454E-B08C-7D1DD4C13E9E}" destId="{2BEA6833-A71A-4C4B-83D5-C88DDEE3CA61}" srcOrd="1" destOrd="0" presId="urn:microsoft.com/office/officeart/2005/8/layout/hierarchy4"/>
    <dgm:cxn modelId="{5C7EE067-FB7E-421C-8558-BB43B2C7BAD0}" type="presParOf" srcId="{CF065D4B-458C-454E-B08C-7D1DD4C13E9E}" destId="{13409B49-6E77-4AAB-8BA2-21A1E914AF20}" srcOrd="2" destOrd="0" presId="urn:microsoft.com/office/officeart/2005/8/layout/hierarchy4"/>
    <dgm:cxn modelId="{57FB4CE8-4F77-4DBB-A3FB-72644AE88791}" type="presParOf" srcId="{13409B49-6E77-4AAB-8BA2-21A1E914AF20}" destId="{C4C16334-1144-491E-9066-A0B5DD610839}" srcOrd="0" destOrd="0" presId="urn:microsoft.com/office/officeart/2005/8/layout/hierarchy4"/>
    <dgm:cxn modelId="{8B1EEB31-2A4F-454E-96FF-19162678B024}" type="presParOf" srcId="{C4C16334-1144-491E-9066-A0B5DD610839}" destId="{F2B7B2B5-BCAE-45AA-9F95-DA40032D1168}" srcOrd="0" destOrd="0" presId="urn:microsoft.com/office/officeart/2005/8/layout/hierarchy4"/>
    <dgm:cxn modelId="{D7540AF4-0ACA-466A-BA05-90C4B6026A13}" type="presParOf" srcId="{C4C16334-1144-491E-9066-A0B5DD610839}" destId="{02567C08-E7E0-4225-BF5B-007F40F89139}" srcOrd="1" destOrd="0" presId="urn:microsoft.com/office/officeart/2005/8/layout/hierarchy4"/>
    <dgm:cxn modelId="{7BD4D80A-3513-4CA4-9461-6851C01CB8E4}" type="presParOf" srcId="{C4C16334-1144-491E-9066-A0B5DD610839}" destId="{98E218C0-4BB9-4172-9C9C-0A752B740D38}" srcOrd="2" destOrd="0" presId="urn:microsoft.com/office/officeart/2005/8/layout/hierarchy4"/>
    <dgm:cxn modelId="{E64772F7-0815-4857-B620-040702480477}" type="presParOf" srcId="{98E218C0-4BB9-4172-9C9C-0A752B740D38}" destId="{10997161-A1D7-4884-8B21-DF49E63EC0DB}" srcOrd="0" destOrd="0" presId="urn:microsoft.com/office/officeart/2005/8/layout/hierarchy4"/>
    <dgm:cxn modelId="{19252FA1-C286-4EE5-A5C3-179E4CB900E3}" type="presParOf" srcId="{10997161-A1D7-4884-8B21-DF49E63EC0DB}" destId="{FB660E55-670E-4E54-AC7C-1BF2822EF797}" srcOrd="0" destOrd="0" presId="urn:microsoft.com/office/officeart/2005/8/layout/hierarchy4"/>
    <dgm:cxn modelId="{897BE996-DCDE-4E54-B4D1-B6821A00F4F0}" type="presParOf" srcId="{10997161-A1D7-4884-8B21-DF49E63EC0DB}" destId="{C20E3EE3-E594-47D8-922D-981DDADDC1DE}" srcOrd="1" destOrd="0" presId="urn:microsoft.com/office/officeart/2005/8/layout/hierarchy4"/>
    <dgm:cxn modelId="{6C3D52D2-456A-43E8-BD5E-B830E09E1EC4}" type="presParOf" srcId="{10997161-A1D7-4884-8B21-DF49E63EC0DB}" destId="{EFB1C512-0A97-4421-BEAD-59F6EA4DC48C}" srcOrd="2" destOrd="0" presId="urn:microsoft.com/office/officeart/2005/8/layout/hierarchy4"/>
    <dgm:cxn modelId="{89691A49-747C-400C-92BA-F54570CE51B1}" type="presParOf" srcId="{EFB1C512-0A97-4421-BEAD-59F6EA4DC48C}" destId="{16CCEB17-F7A2-4160-9233-FA4590235014}" srcOrd="0" destOrd="0" presId="urn:microsoft.com/office/officeart/2005/8/layout/hierarchy4"/>
    <dgm:cxn modelId="{0DD13052-C6A6-4B5A-8227-D29B67518A27}" type="presParOf" srcId="{16CCEB17-F7A2-4160-9233-FA4590235014}" destId="{076CA218-B7F4-4A88-9A0B-1EEA8F264565}" srcOrd="0" destOrd="0" presId="urn:microsoft.com/office/officeart/2005/8/layout/hierarchy4"/>
    <dgm:cxn modelId="{16A76110-0DC2-4780-9A7F-C56E08584714}" type="presParOf" srcId="{16CCEB17-F7A2-4160-9233-FA4590235014}" destId="{849485FB-8E4A-477F-B4FA-195C246A2DD1}" srcOrd="1" destOrd="0" presId="urn:microsoft.com/office/officeart/2005/8/layout/hierarchy4"/>
    <dgm:cxn modelId="{33CB4B48-1B61-4C3E-8FB0-0F896EBED3CC}" type="presParOf" srcId="{16CCEB17-F7A2-4160-9233-FA4590235014}" destId="{0CA73478-A083-4FD6-BB46-5F59B573A73A}" srcOrd="2" destOrd="0" presId="urn:microsoft.com/office/officeart/2005/8/layout/hierarchy4"/>
    <dgm:cxn modelId="{6B6DCFC7-10DE-4151-8BFB-5DB464837AC3}" type="presParOf" srcId="{0CA73478-A083-4FD6-BB46-5F59B573A73A}" destId="{26C978C1-C291-4D12-B746-F2EBA1D99085}" srcOrd="0" destOrd="0" presId="urn:microsoft.com/office/officeart/2005/8/layout/hierarchy4"/>
    <dgm:cxn modelId="{7B48502F-4373-46F7-B8E9-DE7C7C0A9A52}" type="presParOf" srcId="{26C978C1-C291-4D12-B746-F2EBA1D99085}" destId="{546F88DE-3D9E-40BA-8070-CE1C007CB180}" srcOrd="0" destOrd="0" presId="urn:microsoft.com/office/officeart/2005/8/layout/hierarchy4"/>
    <dgm:cxn modelId="{71771B88-0A19-4961-AAF0-8F77A2C2C213}" type="presParOf" srcId="{26C978C1-C291-4D12-B746-F2EBA1D99085}" destId="{B2378C82-F277-43DA-8979-CC6F4BDA7DED}" srcOrd="1" destOrd="0" presId="urn:microsoft.com/office/officeart/2005/8/layout/hierarchy4"/>
    <dgm:cxn modelId="{D2B9D069-9E8F-4D70-A195-D7671EA0AF1F}" type="presParOf" srcId="{EFB1C512-0A97-4421-BEAD-59F6EA4DC48C}" destId="{616D0DAA-EBB8-42AB-B7EF-082176CD900E}" srcOrd="1" destOrd="0" presId="urn:microsoft.com/office/officeart/2005/8/layout/hierarchy4"/>
    <dgm:cxn modelId="{A3611D59-E405-4675-B057-71DF8D1A0CED}" type="presParOf" srcId="{EFB1C512-0A97-4421-BEAD-59F6EA4DC48C}" destId="{5F9A3ECA-4F74-4294-814C-2A90E448B68D}" srcOrd="2" destOrd="0" presId="urn:microsoft.com/office/officeart/2005/8/layout/hierarchy4"/>
    <dgm:cxn modelId="{6E356B89-263D-4758-8FAC-9D971F098EA6}" type="presParOf" srcId="{5F9A3ECA-4F74-4294-814C-2A90E448B68D}" destId="{A0EFC77F-DBC6-492C-8090-D92860BE2D5B}" srcOrd="0" destOrd="0" presId="urn:microsoft.com/office/officeart/2005/8/layout/hierarchy4"/>
    <dgm:cxn modelId="{01BD1FA5-2D87-4F02-9FB3-AA2F5D2C0673}" type="presParOf" srcId="{5F9A3ECA-4F74-4294-814C-2A90E448B68D}" destId="{1F2ABEC1-67A4-4386-AA53-13E6AC9DD782}" srcOrd="1" destOrd="0" presId="urn:microsoft.com/office/officeart/2005/8/layout/hierarchy4"/>
    <dgm:cxn modelId="{3553093A-7935-47AC-9BFF-C9AA1E6731E5}" type="presParOf" srcId="{5F9A3ECA-4F74-4294-814C-2A90E448B68D}" destId="{E1895922-8636-47F5-AC60-DA0B2D2135B3}" srcOrd="2" destOrd="0" presId="urn:microsoft.com/office/officeart/2005/8/layout/hierarchy4"/>
    <dgm:cxn modelId="{2FE4B62B-6C47-4B92-B74C-1A66584F5E7A}" type="presParOf" srcId="{E1895922-8636-47F5-AC60-DA0B2D2135B3}" destId="{D15989AC-C99F-4522-B0B2-5E496E4B083B}" srcOrd="0" destOrd="0" presId="urn:microsoft.com/office/officeart/2005/8/layout/hierarchy4"/>
    <dgm:cxn modelId="{C2AC09AA-27EB-4846-BA66-59DB6B328835}" type="presParOf" srcId="{D15989AC-C99F-4522-B0B2-5E496E4B083B}" destId="{67B5A319-B5F5-4068-B354-BD5E33ACB4E2}" srcOrd="0" destOrd="0" presId="urn:microsoft.com/office/officeart/2005/8/layout/hierarchy4"/>
    <dgm:cxn modelId="{882CC0D8-B0C6-446B-B100-C9462B25440E}" type="presParOf" srcId="{D15989AC-C99F-4522-B0B2-5E496E4B083B}" destId="{190F3129-6F96-40A2-A2D2-390946F8A0B1}" srcOrd="1" destOrd="0" presId="urn:microsoft.com/office/officeart/2005/8/layout/hierarchy4"/>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469A40-007C-4B67-8B9A-1F0E7F38188D}">
      <dsp:nvSpPr>
        <dsp:cNvPr id="0" name=""/>
        <dsp:cNvSpPr/>
      </dsp:nvSpPr>
      <dsp:spPr>
        <a:xfrm>
          <a:off x="2014" y="250"/>
          <a:ext cx="5482370"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n-US" sz="2100" b="1" kern="1200"/>
            <a:t>Kiểm tra Sig Levene's Test</a:t>
          </a:r>
        </a:p>
      </dsp:txBody>
      <dsp:txXfrm>
        <a:off x="16477" y="14713"/>
        <a:ext cx="5453444" cy="464885"/>
      </dsp:txXfrm>
    </dsp:sp>
    <dsp:sp modelId="{E523C79F-9283-4B71-A9D3-3FA1FBA559CC}">
      <dsp:nvSpPr>
        <dsp:cNvPr id="0" name=""/>
        <dsp:cNvSpPr/>
      </dsp:nvSpPr>
      <dsp:spPr>
        <a:xfrm>
          <a:off x="2014" y="541467"/>
          <a:ext cx="2685378"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b="1" kern="1200"/>
            <a:t>Sig Levene's Test &gt; 0.05 </a:t>
          </a:r>
        </a:p>
      </dsp:txBody>
      <dsp:txXfrm>
        <a:off x="16477" y="555930"/>
        <a:ext cx="2656452" cy="464885"/>
      </dsp:txXfrm>
    </dsp:sp>
    <dsp:sp modelId="{6B9C58D8-5238-4389-AEB6-1313B30AEA90}">
      <dsp:nvSpPr>
        <dsp:cNvPr id="0" name=""/>
        <dsp:cNvSpPr/>
      </dsp:nvSpPr>
      <dsp:spPr>
        <a:xfrm>
          <a:off x="2014" y="1082685"/>
          <a:ext cx="2685378"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Phương sai giữa các nhóm giá trị là đồng nhất</a:t>
          </a:r>
        </a:p>
      </dsp:txBody>
      <dsp:txXfrm>
        <a:off x="16477" y="1097148"/>
        <a:ext cx="2656452" cy="464885"/>
      </dsp:txXfrm>
    </dsp:sp>
    <dsp:sp modelId="{CFCE0468-CA18-426B-82BA-F0145CE067D1}">
      <dsp:nvSpPr>
        <dsp:cNvPr id="0" name=""/>
        <dsp:cNvSpPr/>
      </dsp:nvSpPr>
      <dsp:spPr>
        <a:xfrm>
          <a:off x="2014" y="1623902"/>
          <a:ext cx="2685378"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Dùng bảng </a:t>
          </a:r>
          <a:r>
            <a:rPr lang="en-US" sz="1300" b="1" kern="1200"/>
            <a:t>ANOVA</a:t>
          </a:r>
          <a:r>
            <a:rPr lang="en-US" sz="1300" b="1" kern="1200" baseline="30000"/>
            <a:t>a</a:t>
          </a:r>
        </a:p>
      </dsp:txBody>
      <dsp:txXfrm>
        <a:off x="16477" y="1638365"/>
        <a:ext cx="2656452" cy="464885"/>
      </dsp:txXfrm>
    </dsp:sp>
    <dsp:sp modelId="{A44EA56A-B85B-4A2C-BA30-D5D9DB0906C8}">
      <dsp:nvSpPr>
        <dsp:cNvPr id="0" name=""/>
        <dsp:cNvSpPr/>
      </dsp:nvSpPr>
      <dsp:spPr>
        <a:xfrm>
          <a:off x="2014" y="2165120"/>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Sig F &lt; 0.05</a:t>
          </a:r>
        </a:p>
      </dsp:txBody>
      <dsp:txXfrm>
        <a:off x="16477" y="2179583"/>
        <a:ext cx="1299811" cy="464885"/>
      </dsp:txXfrm>
    </dsp:sp>
    <dsp:sp modelId="{4905E1FA-C7C3-4DBE-A0B4-BD46A4B470F8}">
      <dsp:nvSpPr>
        <dsp:cNvPr id="0" name=""/>
        <dsp:cNvSpPr/>
      </dsp:nvSpPr>
      <dsp:spPr>
        <a:xfrm>
          <a:off x="2014" y="2706338"/>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Có khác biệt trung bình</a:t>
          </a:r>
        </a:p>
      </dsp:txBody>
      <dsp:txXfrm>
        <a:off x="16477" y="2720801"/>
        <a:ext cx="1299811" cy="464885"/>
      </dsp:txXfrm>
    </dsp:sp>
    <dsp:sp modelId="{1037AA4F-E7B7-4593-BD10-CA1D5AA901D0}">
      <dsp:nvSpPr>
        <dsp:cNvPr id="0" name=""/>
        <dsp:cNvSpPr/>
      </dsp:nvSpPr>
      <dsp:spPr>
        <a:xfrm>
          <a:off x="1358655" y="2165120"/>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Sig F &gt; 0.05</a:t>
          </a:r>
        </a:p>
      </dsp:txBody>
      <dsp:txXfrm>
        <a:off x="1373118" y="2179583"/>
        <a:ext cx="1299811" cy="464885"/>
      </dsp:txXfrm>
    </dsp:sp>
    <dsp:sp modelId="{29459D3A-5CF0-466A-B687-158D48C4263C}">
      <dsp:nvSpPr>
        <dsp:cNvPr id="0" name=""/>
        <dsp:cNvSpPr/>
      </dsp:nvSpPr>
      <dsp:spPr>
        <a:xfrm>
          <a:off x="1358655" y="2706338"/>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Không khác biệt trung bình</a:t>
          </a:r>
        </a:p>
      </dsp:txBody>
      <dsp:txXfrm>
        <a:off x="1373118" y="2720801"/>
        <a:ext cx="1299811" cy="464885"/>
      </dsp:txXfrm>
    </dsp:sp>
    <dsp:sp modelId="{C9FEA1F7-31DE-4C8C-A127-4B5C24A7FAB9}">
      <dsp:nvSpPr>
        <dsp:cNvPr id="0" name=""/>
        <dsp:cNvSpPr/>
      </dsp:nvSpPr>
      <dsp:spPr>
        <a:xfrm>
          <a:off x="2799006" y="541467"/>
          <a:ext cx="2685378"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b="1" kern="1200"/>
            <a:t>Sig Levene's Test &lt; 0.05</a:t>
          </a:r>
        </a:p>
      </dsp:txBody>
      <dsp:txXfrm>
        <a:off x="2813469" y="555930"/>
        <a:ext cx="2656452" cy="464885"/>
      </dsp:txXfrm>
    </dsp:sp>
    <dsp:sp modelId="{F2B7B2B5-BCAE-45AA-9F95-DA40032D1168}">
      <dsp:nvSpPr>
        <dsp:cNvPr id="0" name=""/>
        <dsp:cNvSpPr/>
      </dsp:nvSpPr>
      <dsp:spPr>
        <a:xfrm>
          <a:off x="2799006" y="1082685"/>
          <a:ext cx="2685378"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Phương sai giữa các nhóm giá trị là không đồng nhất</a:t>
          </a:r>
        </a:p>
      </dsp:txBody>
      <dsp:txXfrm>
        <a:off x="2813469" y="1097148"/>
        <a:ext cx="2656452" cy="464885"/>
      </dsp:txXfrm>
    </dsp:sp>
    <dsp:sp modelId="{FB660E55-670E-4E54-AC7C-1BF2822EF797}">
      <dsp:nvSpPr>
        <dsp:cNvPr id="0" name=""/>
        <dsp:cNvSpPr/>
      </dsp:nvSpPr>
      <dsp:spPr>
        <a:xfrm>
          <a:off x="2799006" y="1623902"/>
          <a:ext cx="2685378"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Dùng bảng </a:t>
          </a:r>
          <a:r>
            <a:rPr lang="en-US" sz="1300" b="1" kern="1200"/>
            <a:t>Robust Test</a:t>
          </a:r>
        </a:p>
      </dsp:txBody>
      <dsp:txXfrm>
        <a:off x="2813469" y="1638365"/>
        <a:ext cx="2656452" cy="464885"/>
      </dsp:txXfrm>
    </dsp:sp>
    <dsp:sp modelId="{076CA218-B7F4-4A88-9A0B-1EEA8F264565}">
      <dsp:nvSpPr>
        <dsp:cNvPr id="0" name=""/>
        <dsp:cNvSpPr/>
      </dsp:nvSpPr>
      <dsp:spPr>
        <a:xfrm>
          <a:off x="2799006" y="2165120"/>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Sig Weich &lt; 0.05</a:t>
          </a:r>
        </a:p>
      </dsp:txBody>
      <dsp:txXfrm>
        <a:off x="2813469" y="2179583"/>
        <a:ext cx="1299811" cy="464885"/>
      </dsp:txXfrm>
    </dsp:sp>
    <dsp:sp modelId="{546F88DE-3D9E-40BA-8070-CE1C007CB180}">
      <dsp:nvSpPr>
        <dsp:cNvPr id="0" name=""/>
        <dsp:cNvSpPr/>
      </dsp:nvSpPr>
      <dsp:spPr>
        <a:xfrm>
          <a:off x="2799006" y="2706338"/>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Có khác biệt trung bình</a:t>
          </a:r>
        </a:p>
      </dsp:txBody>
      <dsp:txXfrm>
        <a:off x="2813469" y="2720801"/>
        <a:ext cx="1299811" cy="464885"/>
      </dsp:txXfrm>
    </dsp:sp>
    <dsp:sp modelId="{A0EFC77F-DBC6-492C-8090-D92860BE2D5B}">
      <dsp:nvSpPr>
        <dsp:cNvPr id="0" name=""/>
        <dsp:cNvSpPr/>
      </dsp:nvSpPr>
      <dsp:spPr>
        <a:xfrm>
          <a:off x="4155647" y="2165120"/>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t>Sig Weigh &gt; 0.05</a:t>
          </a:r>
        </a:p>
      </dsp:txBody>
      <dsp:txXfrm>
        <a:off x="4170110" y="2179583"/>
        <a:ext cx="1299811" cy="464885"/>
      </dsp:txXfrm>
    </dsp:sp>
    <dsp:sp modelId="{67B5A319-B5F5-4068-B354-BD5E33ACB4E2}">
      <dsp:nvSpPr>
        <dsp:cNvPr id="0" name=""/>
        <dsp:cNvSpPr/>
      </dsp:nvSpPr>
      <dsp:spPr>
        <a:xfrm>
          <a:off x="4155647" y="2706338"/>
          <a:ext cx="1328737" cy="493811"/>
        </a:xfrm>
        <a:prstGeom prst="roundRect">
          <a:avLst>
            <a:gd name="adj" fmla="val 10000"/>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Không khác biệt trung bình</a:t>
          </a:r>
        </a:p>
      </dsp:txBody>
      <dsp:txXfrm>
        <a:off x="4170110" y="2720801"/>
        <a:ext cx="1299811" cy="46488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A7FF5-247B-45ED-9C89-0ED7820FB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1</Pages>
  <Words>3653</Words>
  <Characters>21376</Characters>
  <Application>Microsoft Office Word</Application>
  <DocSecurity>0</DocSecurity>
  <Lines>668</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Thế Vũ Phạm</cp:lastModifiedBy>
  <cp:revision>33</cp:revision>
  <dcterms:created xsi:type="dcterms:W3CDTF">2020-11-11T16:18:00Z</dcterms:created>
  <dcterms:modified xsi:type="dcterms:W3CDTF">2023-11-09T18:10:00Z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c2294621b4ebe3db4a89f10ef27274cd95c10a25e457f79895f903bebc193ec8</vt:lpwstr>
  </property>
</Properties>
</file>