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40" w:lineRule="auto"/>
        <w:rPr/>
      </w:pPr>
      <w:bookmarkStart w:colFirst="0" w:colLast="0" w:name="_f0wb4bdzsn8p" w:id="0"/>
      <w:bookmarkEnd w:id="0"/>
      <w:r w:rsidDel="00000000" w:rsidR="00000000" w:rsidRPr="00000000">
        <w:rPr>
          <w:rtl w:val="0"/>
        </w:rPr>
        <w:t xml:space="preserve">II. Bài tập Decision table</w:t>
      </w:r>
    </w:p>
    <w:p w:rsidR="00000000" w:rsidDel="00000000" w:rsidP="00000000" w:rsidRDefault="00000000" w:rsidRPr="00000000" w14:paraId="00000002">
      <w:pPr>
        <w:rPr>
          <w:b w:val="1"/>
        </w:rPr>
      </w:pPr>
      <w:r w:rsidDel="00000000" w:rsidR="00000000" w:rsidRPr="00000000">
        <w:rPr>
          <w:b w:val="1"/>
          <w:rtl w:val="0"/>
        </w:rPr>
        <w:t xml:space="preserve">Tạo bảng quyết định đầy đủ, bảng quyết định rút gọn, bảng test case.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spacing w:line="360" w:lineRule="auto"/>
        <w:ind w:left="720" w:hanging="360"/>
        <w:rPr>
          <w:b w:val="1"/>
        </w:rPr>
      </w:pPr>
      <w:r w:rsidDel="00000000" w:rsidR="00000000" w:rsidRPr="00000000">
        <w:rPr>
          <w:b w:val="1"/>
          <w:rtl w:val="0"/>
        </w:rPr>
        <w:t xml:space="preserve">Vẽ bảng quyết định và chia Test case cho bài toán sau: </w:t>
      </w:r>
      <w:r w:rsidDel="00000000" w:rsidR="00000000" w:rsidRPr="00000000">
        <w:rPr>
          <w:rtl w:val="0"/>
        </w:rPr>
      </w:r>
    </w:p>
    <w:p w:rsidR="00000000" w:rsidDel="00000000" w:rsidP="00000000" w:rsidRDefault="00000000" w:rsidRPr="00000000" w14:paraId="00000005">
      <w:pPr>
        <w:spacing w:line="360" w:lineRule="auto"/>
        <w:ind w:left="0" w:firstLine="720"/>
        <w:rPr>
          <w:highlight w:val="white"/>
        </w:rPr>
      </w:pPr>
      <w:r w:rsidDel="00000000" w:rsidR="00000000" w:rsidRPr="00000000">
        <w:rPr>
          <w:highlight w:val="white"/>
          <w:rtl w:val="0"/>
        </w:rPr>
        <w:t xml:space="preserve">      Máy ATM hàng ngày sẽ cho 1 acc rút tối đa 5 lần, mỗi lần &lt;=2000.000 </w:t>
      </w:r>
    </w:p>
    <w:p w:rsidR="00000000" w:rsidDel="00000000" w:rsidP="00000000" w:rsidRDefault="00000000" w:rsidRPr="00000000" w14:paraId="00000006">
      <w:pPr>
        <w:spacing w:line="360" w:lineRule="auto"/>
        <w:ind w:left="0" w:firstLine="720"/>
        <w:rPr>
          <w:highlight w:val="whit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rPr>
      </w:pPr>
      <w:r w:rsidDel="00000000" w:rsidR="00000000" w:rsidRPr="00000000">
        <w:rPr>
          <w:b w:val="1"/>
          <w:rtl w:val="0"/>
        </w:rPr>
        <w:t xml:space="preserve">Vẽ bảng quyết định và chia Test case cho bài toán sau: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Một nhân viên của công ty được trả tiền thưởng nếu họ làm việc hơn một năm trong công ty và đạt được KPIs (các mục tiêu) theo thỏa thuận cá nhân.</w:t>
      </w:r>
    </w:p>
    <w:p w:rsidR="00000000" w:rsidDel="00000000" w:rsidP="00000000" w:rsidRDefault="00000000" w:rsidRPr="00000000" w14:paraId="00000009">
      <w:pPr>
        <w:spacing w:after="160" w:lineRule="auto"/>
        <w:rPr/>
      </w:pPr>
      <w:r w:rsidDel="00000000" w:rsidR="00000000" w:rsidRPr="00000000">
        <w:rPr>
          <w:rtl w:val="0"/>
        </w:rPr>
        <w:t xml:space="preserve"> </w:t>
      </w:r>
    </w:p>
    <w:p w:rsidR="00000000" w:rsidDel="00000000" w:rsidP="00000000" w:rsidRDefault="00000000" w:rsidRPr="00000000" w14:paraId="0000000A">
      <w:pPr>
        <w:numPr>
          <w:ilvl w:val="0"/>
          <w:numId w:val="3"/>
        </w:numPr>
        <w:spacing w:line="360" w:lineRule="auto"/>
        <w:ind w:left="720" w:hanging="360"/>
        <w:rPr>
          <w:b w:val="1"/>
        </w:rPr>
      </w:pPr>
      <w:r w:rsidDel="00000000" w:rsidR="00000000" w:rsidRPr="00000000">
        <w:rPr>
          <w:b w:val="1"/>
          <w:rtl w:val="0"/>
        </w:rPr>
        <w:t xml:space="preserve">Vẽ bảng quyết định và chia Test case cho bài toán sau: </w:t>
      </w:r>
    </w:p>
    <w:p w:rsidR="00000000" w:rsidDel="00000000" w:rsidP="00000000" w:rsidRDefault="00000000" w:rsidRPr="00000000" w14:paraId="0000000B">
      <w:pPr>
        <w:numPr>
          <w:ilvl w:val="0"/>
          <w:numId w:val="2"/>
        </w:numPr>
        <w:spacing w:line="360" w:lineRule="auto"/>
        <w:ind w:left="720" w:hanging="360"/>
      </w:pPr>
      <w:r w:rsidDel="00000000" w:rsidR="00000000" w:rsidRPr="00000000">
        <w:rPr>
          <w:rtl w:val="0"/>
        </w:rPr>
        <w:t xml:space="preserve">Nếu bạn có thẻ đường sắt "over 60s - hơn 60 tuổi" thì được giảm giá 34% trên tất cả các vé bạn mua. </w:t>
      </w:r>
    </w:p>
    <w:p w:rsidR="00000000" w:rsidDel="00000000" w:rsidP="00000000" w:rsidRDefault="00000000" w:rsidRPr="00000000" w14:paraId="0000000C">
      <w:pPr>
        <w:numPr>
          <w:ilvl w:val="0"/>
          <w:numId w:val="2"/>
        </w:numPr>
        <w:spacing w:line="360" w:lineRule="auto"/>
        <w:ind w:left="720" w:hanging="360"/>
      </w:pPr>
      <w:r w:rsidDel="00000000" w:rsidR="00000000" w:rsidRPr="00000000">
        <w:rPr>
          <w:rtl w:val="0"/>
        </w:rPr>
        <w:t xml:space="preserve">Nếu bạn đi cùng với trẻ em (dưới 16 tuổi) và có thẻ Family rail card, thì bạn sẽ được giảm 50%.</w:t>
      </w:r>
    </w:p>
    <w:p w:rsidR="00000000" w:rsidDel="00000000" w:rsidP="00000000" w:rsidRDefault="00000000" w:rsidRPr="00000000" w14:paraId="0000000D">
      <w:pPr>
        <w:numPr>
          <w:ilvl w:val="0"/>
          <w:numId w:val="2"/>
        </w:numPr>
        <w:spacing w:line="360" w:lineRule="auto"/>
        <w:ind w:left="720" w:hanging="360"/>
      </w:pPr>
      <w:r w:rsidDel="00000000" w:rsidR="00000000" w:rsidRPr="00000000">
        <w:rPr>
          <w:rtl w:val="0"/>
        </w:rPr>
        <w:t xml:space="preserve">Nếu bạn có thẻ Family rail card và không đi cùng trẻ em, bạn được giảm 10%. </w:t>
      </w:r>
    </w:p>
    <w:p w:rsidR="00000000" w:rsidDel="00000000" w:rsidP="00000000" w:rsidRDefault="00000000" w:rsidRPr="00000000" w14:paraId="0000000E">
      <w:pPr>
        <w:numPr>
          <w:ilvl w:val="0"/>
          <w:numId w:val="2"/>
        </w:numPr>
        <w:spacing w:line="360" w:lineRule="auto"/>
        <w:ind w:left="720" w:hanging="360"/>
      </w:pPr>
      <w:r w:rsidDel="00000000" w:rsidR="00000000" w:rsidRPr="00000000">
        <w:rPr>
          <w:rtl w:val="0"/>
        </w:rPr>
        <w:t xml:space="preserve">Bạn chỉ được sử dụng 1 loại thẻ đường sắt</w:t>
      </w:r>
      <w:r w:rsidDel="00000000" w:rsidR="00000000" w:rsidRPr="00000000">
        <w:rPr>
          <w:rtl w:val="0"/>
        </w:rPr>
      </w:r>
    </w:p>
    <w:p w:rsidR="00000000" w:rsidDel="00000000" w:rsidP="00000000" w:rsidRDefault="00000000" w:rsidRPr="00000000" w14:paraId="0000000F">
      <w:pPr>
        <w:spacing w:line="360" w:lineRule="auto"/>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rPr>
          <w:u w:val="none"/>
        </w:rPr>
      </w:pPr>
      <w:r w:rsidDel="00000000" w:rsidR="00000000" w:rsidRPr="00000000">
        <w:rPr>
          <w:b w:val="1"/>
          <w:rtl w:val="0"/>
        </w:rPr>
        <w:t xml:space="preserve">Vẽ bảng quyết định và chia test case cho </w:t>
      </w:r>
      <w:r w:rsidDel="00000000" w:rsidR="00000000" w:rsidRPr="00000000">
        <w:rPr>
          <w:b w:val="1"/>
          <w:rtl w:val="0"/>
        </w:rPr>
        <w:t xml:space="preserve">hệ thống đóng phí bảo hiểm xe hơi.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spacing w:line="360" w:lineRule="auto"/>
        <w:ind w:left="720" w:firstLine="0"/>
        <w:rPr>
          <w:color w:val="1b1b1b"/>
          <w:highlight w:val="white"/>
        </w:rPr>
      </w:pPr>
      <w:r w:rsidDel="00000000" w:rsidR="00000000" w:rsidRPr="00000000">
        <w:rPr>
          <w:color w:val="1b1b1b"/>
          <w:highlight w:val="white"/>
          <w:rtl w:val="0"/>
        </w:rPr>
        <w:t xml:space="preserve">• Đối với nữ &lt; 65 tuổi, phí bảo hiểm là: 500$ </w:t>
      </w:r>
    </w:p>
    <w:p w:rsidR="00000000" w:rsidDel="00000000" w:rsidP="00000000" w:rsidRDefault="00000000" w:rsidRPr="00000000" w14:paraId="00000012">
      <w:pPr>
        <w:spacing w:line="360" w:lineRule="auto"/>
        <w:ind w:left="720" w:firstLine="0"/>
        <w:rPr>
          <w:color w:val="1b1b1b"/>
          <w:highlight w:val="white"/>
        </w:rPr>
      </w:pPr>
      <w:r w:rsidDel="00000000" w:rsidR="00000000" w:rsidRPr="00000000">
        <w:rPr>
          <w:color w:val="1b1b1b"/>
          <w:highlight w:val="white"/>
          <w:rtl w:val="0"/>
        </w:rPr>
        <w:t xml:space="preserve">• Đối với nam &lt; 25 tuổi, phí bảo hiểm là: 3000$</w:t>
      </w:r>
    </w:p>
    <w:p w:rsidR="00000000" w:rsidDel="00000000" w:rsidP="00000000" w:rsidRDefault="00000000" w:rsidRPr="00000000" w14:paraId="00000013">
      <w:pPr>
        <w:spacing w:line="360" w:lineRule="auto"/>
        <w:ind w:left="720" w:firstLine="0"/>
        <w:rPr>
          <w:color w:val="1b1b1b"/>
          <w:highlight w:val="white"/>
        </w:rPr>
      </w:pPr>
      <w:r w:rsidDel="00000000" w:rsidR="00000000" w:rsidRPr="00000000">
        <w:rPr>
          <w:color w:val="1b1b1b"/>
          <w:highlight w:val="white"/>
          <w:rtl w:val="0"/>
        </w:rPr>
        <w:t xml:space="preserve">• Đối với nam từ 25 đến 64, phí bảo hiểm là: 1000$ </w:t>
      </w:r>
    </w:p>
    <w:p w:rsidR="00000000" w:rsidDel="00000000" w:rsidP="00000000" w:rsidRDefault="00000000" w:rsidRPr="00000000" w14:paraId="00000014">
      <w:pPr>
        <w:spacing w:line="360" w:lineRule="auto"/>
        <w:ind w:left="720" w:firstLine="0"/>
        <w:rPr>
          <w:rFonts w:ascii="Roboto" w:cs="Roboto" w:eastAsia="Roboto" w:hAnsi="Roboto"/>
          <w:highlight w:val="white"/>
        </w:rPr>
      </w:pPr>
      <w:r w:rsidDel="00000000" w:rsidR="00000000" w:rsidRPr="00000000">
        <w:rPr>
          <w:color w:val="1b1b1b"/>
          <w:highlight w:val="white"/>
          <w:rtl w:val="0"/>
        </w:rPr>
        <w:t xml:space="preserve">• Nếu tuổi từ 65 trở lên, phí bảo hiểm là: 1500$</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afterAutospacing="0" w:line="360" w:lineRule="auto"/>
        <w:ind w:left="720" w:hanging="360"/>
        <w:rPr>
          <w:color w:val="333333"/>
          <w:sz w:val="26"/>
          <w:szCs w:val="26"/>
          <w:u w:val="none"/>
        </w:rPr>
      </w:pPr>
      <w:r w:rsidDel="00000000" w:rsidR="00000000" w:rsidRPr="00000000">
        <w:rPr>
          <w:color w:val="333333"/>
          <w:sz w:val="26"/>
          <w:szCs w:val="26"/>
          <w:rtl w:val="0"/>
        </w:rPr>
        <w:t xml:space="preserve">Hãy xem một hộp thoại yêu cầu người dùng tải ảnh lên với một số điều kiện như:</w:t>
      </w:r>
    </w:p>
    <w:p w:rsidR="00000000" w:rsidDel="00000000" w:rsidP="00000000" w:rsidRDefault="00000000" w:rsidRPr="00000000" w14:paraId="00000016">
      <w:pPr>
        <w:numPr>
          <w:ilvl w:val="0"/>
          <w:numId w:val="1"/>
        </w:numPr>
        <w:shd w:fill="ffffff" w:val="clear"/>
        <w:spacing w:after="0" w:afterAutospacing="0" w:line="360" w:lineRule="auto"/>
        <w:ind w:left="720" w:hanging="360"/>
      </w:pPr>
      <w:r w:rsidDel="00000000" w:rsidR="00000000" w:rsidRPr="00000000">
        <w:rPr>
          <w:color w:val="333333"/>
          <w:sz w:val="26"/>
          <w:szCs w:val="26"/>
          <w:rtl w:val="0"/>
        </w:rPr>
        <w:t xml:space="preserve">Chỉ có thể tải lên hình ảnh định dạng '.jpg'</w:t>
      </w:r>
    </w:p>
    <w:p w:rsidR="00000000" w:rsidDel="00000000" w:rsidP="00000000" w:rsidRDefault="00000000" w:rsidRPr="00000000" w14:paraId="00000017">
      <w:pPr>
        <w:numPr>
          <w:ilvl w:val="0"/>
          <w:numId w:val="1"/>
        </w:numPr>
        <w:shd w:fill="ffffff" w:val="clear"/>
        <w:spacing w:after="0" w:afterAutospacing="0" w:line="360" w:lineRule="auto"/>
        <w:ind w:left="720" w:hanging="360"/>
      </w:pPr>
      <w:r w:rsidDel="00000000" w:rsidR="00000000" w:rsidRPr="00000000">
        <w:rPr>
          <w:color w:val="333333"/>
          <w:sz w:val="26"/>
          <w:szCs w:val="26"/>
          <w:rtl w:val="0"/>
        </w:rPr>
        <w:t xml:space="preserve">Kích thước file dưới 32kb</w:t>
      </w:r>
    </w:p>
    <w:p w:rsidR="00000000" w:rsidDel="00000000" w:rsidP="00000000" w:rsidRDefault="00000000" w:rsidRPr="00000000" w14:paraId="00000018">
      <w:pPr>
        <w:numPr>
          <w:ilvl w:val="0"/>
          <w:numId w:val="1"/>
        </w:numPr>
        <w:shd w:fill="ffffff" w:val="clear"/>
        <w:spacing w:after="380" w:line="360" w:lineRule="auto"/>
        <w:ind w:left="720" w:hanging="360"/>
      </w:pPr>
      <w:r w:rsidDel="00000000" w:rsidR="00000000" w:rsidRPr="00000000">
        <w:rPr>
          <w:color w:val="333333"/>
          <w:sz w:val="26"/>
          <w:szCs w:val="26"/>
          <w:rtl w:val="0"/>
        </w:rPr>
        <w:t xml:space="preserve">Độ phân giải là 137 * 177.</w:t>
      </w:r>
    </w:p>
    <w:p w:rsidR="00000000" w:rsidDel="00000000" w:rsidP="00000000" w:rsidRDefault="00000000" w:rsidRPr="00000000" w14:paraId="00000019">
      <w:pPr>
        <w:shd w:fill="ffffff" w:val="clear"/>
        <w:spacing w:after="300" w:line="360" w:lineRule="auto"/>
        <w:rPr>
          <w:color w:val="333333"/>
          <w:sz w:val="26"/>
          <w:szCs w:val="26"/>
        </w:rPr>
      </w:pPr>
      <w:r w:rsidDel="00000000" w:rsidR="00000000" w:rsidRPr="00000000">
        <w:rPr>
          <w:color w:val="333333"/>
          <w:sz w:val="26"/>
          <w:szCs w:val="26"/>
          <w:rtl w:val="0"/>
        </w:rPr>
        <w:t xml:space="preserve">Nếu không đáp ứng điều kiện nào, hệ thống sẽ đưa ra thông báo lỗi tương ứng, thông báo nêu rõ vấn đề. Nếu tất cả các điều kiện được đáp ứng, ảnh sẽ được cập nhật thành công.</w:t>
      </w:r>
    </w:p>
    <w:p w:rsidR="00000000" w:rsidDel="00000000" w:rsidP="00000000" w:rsidRDefault="00000000" w:rsidRPr="00000000" w14:paraId="0000001A">
      <w:pPr>
        <w:numPr>
          <w:ilvl w:val="0"/>
          <w:numId w:val="3"/>
        </w:numPr>
        <w:shd w:fill="ffffff" w:val="clear"/>
        <w:spacing w:line="362.88" w:lineRule="auto"/>
        <w:ind w:left="720" w:hanging="360"/>
        <w:jc w:val="both"/>
      </w:pPr>
      <w:r w:rsidDel="00000000" w:rsidR="00000000" w:rsidRPr="00000000">
        <w:rPr>
          <w:color w:val="333333"/>
          <w:sz w:val="26"/>
          <w:szCs w:val="26"/>
          <w:rtl w:val="0"/>
        </w:rPr>
        <w:t xml:space="preserve">Ngân hàng sử dụng các nguyên tắc sau đây để phân loại tài khoản ngân hàng mới mở:</w:t>
      </w:r>
    </w:p>
    <w:p w:rsidR="00000000" w:rsidDel="00000000" w:rsidP="00000000" w:rsidRDefault="00000000" w:rsidRPr="00000000" w14:paraId="0000001B">
      <w:pPr>
        <w:shd w:fill="ffffff" w:val="clear"/>
        <w:spacing w:line="362.88" w:lineRule="auto"/>
        <w:ind w:left="720" w:firstLine="0"/>
        <w:jc w:val="both"/>
        <w:rPr>
          <w:color w:val="333333"/>
          <w:sz w:val="26"/>
          <w:szCs w:val="26"/>
        </w:rPr>
      </w:pPr>
      <w:r w:rsidDel="00000000" w:rsidR="00000000" w:rsidRPr="00000000">
        <w:rPr>
          <w:color w:val="333333"/>
          <w:sz w:val="26"/>
          <w:szCs w:val="26"/>
          <w:rtl w:val="0"/>
        </w:rPr>
        <w:t xml:space="preserve">a.</w:t>
      </w:r>
      <w:r w:rsidDel="00000000" w:rsidR="00000000" w:rsidRPr="00000000">
        <w:rPr>
          <w:color w:val="333333"/>
          <w:sz w:val="26"/>
          <w:szCs w:val="26"/>
          <w:rtl w:val="0"/>
        </w:rPr>
        <w:t xml:space="preserve">     </w:t>
      </w:r>
      <w:r w:rsidDel="00000000" w:rsidR="00000000" w:rsidRPr="00000000">
        <w:rPr>
          <w:color w:val="333333"/>
          <w:sz w:val="26"/>
          <w:szCs w:val="26"/>
          <w:rtl w:val="0"/>
        </w:rPr>
        <w:t xml:space="preserve">Nếu người gởi tiền có tuổi &gt;=21 và số tiền gởi &gt;=100 thì đó là TK loại A</w:t>
      </w:r>
    </w:p>
    <w:p w:rsidR="00000000" w:rsidDel="00000000" w:rsidP="00000000" w:rsidRDefault="00000000" w:rsidRPr="00000000" w14:paraId="0000001C">
      <w:pPr>
        <w:shd w:fill="ffffff" w:val="clear"/>
        <w:spacing w:line="362.88" w:lineRule="auto"/>
        <w:ind w:left="720" w:firstLine="0"/>
        <w:jc w:val="both"/>
        <w:rPr>
          <w:color w:val="333333"/>
          <w:sz w:val="26"/>
          <w:szCs w:val="26"/>
        </w:rPr>
      </w:pPr>
      <w:r w:rsidDel="00000000" w:rsidR="00000000" w:rsidRPr="00000000">
        <w:rPr>
          <w:color w:val="333333"/>
          <w:sz w:val="26"/>
          <w:szCs w:val="26"/>
          <w:rtl w:val="0"/>
        </w:rPr>
        <w:t xml:space="preserve">b.</w:t>
      </w:r>
      <w:r w:rsidDel="00000000" w:rsidR="00000000" w:rsidRPr="00000000">
        <w:rPr>
          <w:color w:val="333333"/>
          <w:sz w:val="26"/>
          <w:szCs w:val="26"/>
          <w:rtl w:val="0"/>
        </w:rPr>
        <w:t xml:space="preserve">     </w:t>
      </w:r>
      <w:r w:rsidDel="00000000" w:rsidR="00000000" w:rsidRPr="00000000">
        <w:rPr>
          <w:color w:val="333333"/>
          <w:sz w:val="26"/>
          <w:szCs w:val="26"/>
          <w:rtl w:val="0"/>
        </w:rPr>
        <w:t xml:space="preserve">Nếu người gởi tiền có tuổi &lt;21 số tiền gởi &gt;=100 thì đó là TK loại B</w:t>
      </w:r>
    </w:p>
    <w:p w:rsidR="00000000" w:rsidDel="00000000" w:rsidP="00000000" w:rsidRDefault="00000000" w:rsidRPr="00000000" w14:paraId="0000001D">
      <w:pPr>
        <w:shd w:fill="ffffff" w:val="clear"/>
        <w:spacing w:line="362.88" w:lineRule="auto"/>
        <w:ind w:left="720" w:firstLine="0"/>
        <w:jc w:val="both"/>
        <w:rPr>
          <w:color w:val="333333"/>
          <w:sz w:val="26"/>
          <w:szCs w:val="26"/>
        </w:rPr>
      </w:pPr>
      <w:r w:rsidDel="00000000" w:rsidR="00000000" w:rsidRPr="00000000">
        <w:rPr>
          <w:color w:val="333333"/>
          <w:sz w:val="26"/>
          <w:szCs w:val="26"/>
          <w:rtl w:val="0"/>
        </w:rPr>
        <w:t xml:space="preserve">c.</w:t>
      </w:r>
      <w:r w:rsidDel="00000000" w:rsidR="00000000" w:rsidRPr="00000000">
        <w:rPr>
          <w:color w:val="333333"/>
          <w:sz w:val="26"/>
          <w:szCs w:val="26"/>
          <w:rtl w:val="0"/>
        </w:rPr>
        <w:t xml:space="preserve">      </w:t>
      </w:r>
      <w:r w:rsidDel="00000000" w:rsidR="00000000" w:rsidRPr="00000000">
        <w:rPr>
          <w:color w:val="333333"/>
          <w:sz w:val="26"/>
          <w:szCs w:val="26"/>
          <w:rtl w:val="0"/>
        </w:rPr>
        <w:t xml:space="preserve">Nếu người gởi tiền có tuổi &gt;=21 và số tiền gởi &lt;100 thì đó là TK loại C</w:t>
      </w:r>
    </w:p>
    <w:p w:rsidR="00000000" w:rsidDel="00000000" w:rsidP="00000000" w:rsidRDefault="00000000" w:rsidRPr="00000000" w14:paraId="0000001E">
      <w:pPr>
        <w:shd w:fill="ffffff" w:val="clear"/>
        <w:spacing w:line="362.88" w:lineRule="auto"/>
        <w:ind w:left="720" w:firstLine="0"/>
        <w:jc w:val="both"/>
        <w:rPr>
          <w:color w:val="333333"/>
          <w:sz w:val="26"/>
          <w:szCs w:val="26"/>
        </w:rPr>
      </w:pPr>
      <w:r w:rsidDel="00000000" w:rsidR="00000000" w:rsidRPr="00000000">
        <w:rPr>
          <w:color w:val="333333"/>
          <w:sz w:val="26"/>
          <w:szCs w:val="26"/>
          <w:rtl w:val="0"/>
        </w:rPr>
        <w:t xml:space="preserve">d.</w:t>
      </w:r>
      <w:r w:rsidDel="00000000" w:rsidR="00000000" w:rsidRPr="00000000">
        <w:rPr>
          <w:color w:val="333333"/>
          <w:sz w:val="26"/>
          <w:szCs w:val="26"/>
          <w:rtl w:val="0"/>
        </w:rPr>
        <w:t xml:space="preserve">     </w:t>
      </w:r>
      <w:r w:rsidDel="00000000" w:rsidR="00000000" w:rsidRPr="00000000">
        <w:rPr>
          <w:color w:val="333333"/>
          <w:sz w:val="26"/>
          <w:szCs w:val="26"/>
          <w:rtl w:val="0"/>
        </w:rPr>
        <w:t xml:space="preserve">Nếu người gởi tiền có tuổi &lt;21 số tiền gởi &lt;100 thì không mở tài khoản</w:t>
      </w:r>
    </w:p>
    <w:p w:rsidR="00000000" w:rsidDel="00000000" w:rsidP="00000000" w:rsidRDefault="00000000" w:rsidRPr="00000000" w14:paraId="0000001F">
      <w:pPr>
        <w:numPr>
          <w:ilvl w:val="0"/>
          <w:numId w:val="3"/>
        </w:numPr>
        <w:spacing w:line="360" w:lineRule="auto"/>
        <w:ind w:left="720" w:hanging="360"/>
        <w:rPr>
          <w:u w:val="none"/>
        </w:rPr>
      </w:pPr>
      <w:r w:rsidDel="00000000" w:rsidR="00000000" w:rsidRPr="00000000">
        <w:rPr>
          <w:rtl w:val="0"/>
        </w:rPr>
        <w:t xml:space="preserve">Một cửa hàng muốn triển khai một chiến lược giảm giá (discount) để hấp dẫn khách hàng mới. Người chủ cửa hàng quyết định các mức chiết khấu khác nhau dựa vào các điều kiện sau:</w:t>
      </w:r>
    </w:p>
    <w:p w:rsidR="00000000" w:rsidDel="00000000" w:rsidP="00000000" w:rsidRDefault="00000000" w:rsidRPr="00000000" w14:paraId="00000020">
      <w:pPr>
        <w:spacing w:line="360" w:lineRule="auto"/>
        <w:ind w:left="720" w:firstLine="0"/>
        <w:rPr/>
      </w:pPr>
      <w:r w:rsidDel="00000000" w:rsidR="00000000" w:rsidRPr="00000000">
        <w:rPr>
          <w:rtl w:val="0"/>
        </w:rPr>
        <w:t xml:space="preserve">C1: Khách hàng trẻ (tuổi &lt;18) giảm 15%</w:t>
      </w:r>
    </w:p>
    <w:p w:rsidR="00000000" w:rsidDel="00000000" w:rsidP="00000000" w:rsidRDefault="00000000" w:rsidRPr="00000000" w14:paraId="00000021">
      <w:pPr>
        <w:spacing w:line="360" w:lineRule="auto"/>
        <w:ind w:left="720" w:firstLine="0"/>
        <w:rPr/>
      </w:pPr>
      <w:r w:rsidDel="00000000" w:rsidR="00000000" w:rsidRPr="00000000">
        <w:rPr>
          <w:rtl w:val="0"/>
        </w:rPr>
        <w:t xml:space="preserve">C2: Khách hàng là thành viên (member) của cửa hàng. Biết rằng, thành viên của cửa hàng phải có tuổi &gt;=18 Giảm 10%</w:t>
      </w:r>
    </w:p>
    <w:p w:rsidR="00000000" w:rsidDel="00000000" w:rsidP="00000000" w:rsidRDefault="00000000" w:rsidRPr="00000000" w14:paraId="00000022">
      <w:pPr>
        <w:spacing w:line="360" w:lineRule="auto"/>
        <w:ind w:left="720" w:firstLine="0"/>
        <w:rPr/>
      </w:pPr>
      <w:r w:rsidDel="00000000" w:rsidR="00000000" w:rsidRPr="00000000">
        <w:rPr>
          <w:rtl w:val="0"/>
        </w:rPr>
        <w:t xml:space="preserve">C3: Giao dịch &gt;$1,000 20% </w:t>
      </w:r>
    </w:p>
    <w:p w:rsidR="00000000" w:rsidDel="00000000" w:rsidP="00000000" w:rsidRDefault="00000000" w:rsidRPr="00000000" w14:paraId="00000023">
      <w:pPr>
        <w:spacing w:line="360" w:lineRule="auto"/>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