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[Bài tập]4. Quản lý hóa đơn khách sạn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vững các tính chất của lập trình hướng đối tượng (OOP)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vận dụng lập trình hướng đối tượng để xây dựng các bài toán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Một khách sạn X cần quản lý các hóa đơn của khách hàng thuê phòng. Hóa đơn có 2 loại: hóa đơn theo giờ, hóa đơn theo ngày . Thông tin chung của chi tiết hóa đơn là: Mã hóa đơn, ngày hóa đơn (ngày, tháng, năm), Tên khách hàng, mã phòng, đơn giá. Thông tin riêng của từng loại hóa đơn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gồm: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- Hóa đơn theo giờ còn có số giờ thuê. Thành tiền = số giờ thuê * đơn giá. Nếu trường hợp số giờ &gt; 24 tiếng và &lt; 30 tiếng thì cũng chỉ tính 24 giờ. Nếu trường hợp số giờ là &gt; 30 tiếng thì không dùng loại hóa đơn theo giờ.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Hóa đơn theo ngày sẽ có số ngày thuê. Thành tiền = số ngày thuê * đơn giá. Nếu số ngày &gt;7 thì giảm 20% đơn giá cho những ngày còn lại. 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Thực hiện các yêu cầu sau: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Xây dựng các lớp với chức năng thừa kế.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Nhập xuất hóa đơn thuê phòng.</w:t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Tính tổng số lượng cho từng loại thuê phòng.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Các thao tác lấy và hiển thị dữ liệu sẽ được thực hiện bên ngoài trình duyệt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dy/o+aVsR8qMfWPl+/87fj5qA==">CgMxLjA4AHIhMTA3UnZMbGcxRkx6bW1LdDhjc1ltcmRlRE5jYmVTeWtv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