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461" w:rsidRPr="004C0C3D" w:rsidRDefault="00126461" w:rsidP="00126461">
      <w:pPr>
        <w:pStyle w:val="cNormal"/>
        <w:spacing w:line="240" w:lineRule="auto"/>
        <w:rPr>
          <w:b/>
          <w:i/>
          <w:u w:val="single"/>
        </w:rPr>
      </w:pPr>
      <w:r>
        <w:rPr>
          <w:b/>
          <w:i/>
          <w:u w:val="single"/>
        </w:rPr>
        <w:t>Danh mục ưu đãi</w:t>
      </w:r>
    </w:p>
    <w:p w:rsidR="00575D51" w:rsidRDefault="00575D51"/>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proofErr w:type="gramStart"/>
      <w:r>
        <w:rPr>
          <w:rFonts w:ascii="Courier New" w:eastAsiaTheme="minorHAnsi" w:hAnsi="Courier New" w:cs="Courier New"/>
          <w:color w:val="008080"/>
          <w:sz w:val="20"/>
          <w:szCs w:val="20"/>
          <w:highlight w:val="white"/>
        </w:rPr>
        <w:t>create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table</w:t>
      </w:r>
      <w:r>
        <w:rPr>
          <w:rFonts w:ascii="Courier New" w:eastAsiaTheme="minorHAnsi" w:hAnsi="Courier New" w:cs="Courier New"/>
          <w:color w:val="000080"/>
          <w:sz w:val="20"/>
          <w:szCs w:val="20"/>
          <w:highlight w:val="white"/>
        </w:rPr>
        <w:t xml:space="preserve"> LN</w:t>
      </w:r>
      <w:r w:rsidR="00126461">
        <w:rPr>
          <w:rFonts w:ascii="Courier New" w:eastAsiaTheme="minorHAnsi" w:hAnsi="Courier New" w:cs="Courier New"/>
          <w:color w:val="000080"/>
          <w:sz w:val="20"/>
          <w:szCs w:val="20"/>
          <w:highlight w:val="white"/>
        </w:rPr>
        <w:t>SPECRATE</w:t>
      </w:r>
    </w:p>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w:t>
      </w:r>
    </w:p>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sidR="00126461">
        <w:rPr>
          <w:rFonts w:ascii="Courier New" w:eastAsiaTheme="minorHAnsi" w:hAnsi="Courier New" w:cs="Courier New"/>
          <w:color w:val="000080"/>
          <w:sz w:val="20"/>
          <w:szCs w:val="20"/>
          <w:highlight w:val="white"/>
        </w:rPr>
        <w:t>specid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not</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null</w:t>
      </w:r>
      <w:r>
        <w:rPr>
          <w:rFonts w:ascii="Courier New" w:eastAsiaTheme="minorHAnsi" w:hAnsi="Courier New" w:cs="Courier New"/>
          <w:color w:val="000080"/>
          <w:sz w:val="20"/>
          <w:szCs w:val="20"/>
          <w:highlight w:val="white"/>
        </w:rPr>
        <w:t>,</w:t>
      </w:r>
    </w:p>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sidR="00126461">
        <w:rPr>
          <w:rFonts w:ascii="Courier New" w:eastAsiaTheme="minorHAnsi" w:hAnsi="Courier New" w:cs="Courier New"/>
          <w:color w:val="000080"/>
          <w:sz w:val="20"/>
          <w:szCs w:val="20"/>
          <w:highlight w:val="white"/>
        </w:rPr>
        <w:t>spec</w:t>
      </w:r>
      <w:r>
        <w:rPr>
          <w:rFonts w:ascii="Courier New" w:eastAsiaTheme="minorHAnsi" w:hAnsi="Courier New" w:cs="Courier New"/>
          <w:color w:val="000080"/>
          <w:sz w:val="20"/>
          <w:szCs w:val="20"/>
          <w:highlight w:val="white"/>
        </w:rPr>
        <w:t>name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150</w:t>
      </w:r>
      <w:r>
        <w:rPr>
          <w:rFonts w:ascii="Courier New" w:eastAsiaTheme="minorHAnsi" w:hAnsi="Courier New" w:cs="Courier New"/>
          <w:color w:val="000080"/>
          <w:sz w:val="20"/>
          <w:szCs w:val="20"/>
          <w:highlight w:val="white"/>
        </w:rPr>
        <w:t>),</w:t>
      </w:r>
    </w:p>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opndate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DATE</w:t>
      </w:r>
      <w:r>
        <w:rPr>
          <w:rFonts w:ascii="Courier New" w:eastAsiaTheme="minorHAnsi" w:hAnsi="Courier New" w:cs="Courier New"/>
          <w:color w:val="000080"/>
          <w:sz w:val="20"/>
          <w:szCs w:val="20"/>
          <w:highlight w:val="white"/>
        </w:rPr>
        <w:t>,</w:t>
      </w:r>
    </w:p>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status</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CHAR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default</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00FF"/>
          <w:sz w:val="20"/>
          <w:szCs w:val="20"/>
          <w:highlight w:val="white"/>
        </w:rPr>
        <w:t>'P'</w:t>
      </w:r>
      <w:r>
        <w:rPr>
          <w:rFonts w:ascii="Courier New" w:eastAsiaTheme="minorHAnsi" w:hAnsi="Courier New" w:cs="Courier New"/>
          <w:color w:val="000080"/>
          <w:sz w:val="20"/>
          <w:szCs w:val="20"/>
          <w:highlight w:val="white"/>
        </w:rPr>
        <w:t>,</w:t>
      </w:r>
    </w:p>
    <w:p w:rsidR="00575D51" w:rsidRDefault="00575D51" w:rsidP="00575D5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pstatus</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1000</w:t>
      </w:r>
      <w:r>
        <w:rPr>
          <w:rFonts w:ascii="Courier New" w:eastAsiaTheme="minorHAnsi" w:hAnsi="Courier New" w:cs="Courier New"/>
          <w:color w:val="000080"/>
          <w:sz w:val="20"/>
          <w:szCs w:val="20"/>
          <w:highlight w:val="white"/>
        </w:rPr>
        <w:t>)</w:t>
      </w:r>
    </w:p>
    <w:p w:rsidR="00575D51" w:rsidRDefault="00575D51" w:rsidP="00575D51">
      <w:pPr>
        <w:rPr>
          <w:rFonts w:ascii="Courier New" w:eastAsiaTheme="minorHAnsi" w:hAnsi="Courier New" w:cs="Courier New"/>
          <w:color w:val="000080"/>
          <w:sz w:val="20"/>
          <w:szCs w:val="20"/>
        </w:rPr>
      </w:pPr>
      <w:r>
        <w:rPr>
          <w:rFonts w:ascii="Courier New" w:eastAsiaTheme="minorHAnsi" w:hAnsi="Courier New" w:cs="Courier New"/>
          <w:color w:val="000080"/>
          <w:sz w:val="20"/>
          <w:szCs w:val="20"/>
          <w:highlight w:val="white"/>
        </w:rPr>
        <w:t>)</w:t>
      </w:r>
      <w:r w:rsidR="00126461">
        <w:rPr>
          <w:rFonts w:ascii="Courier New" w:eastAsiaTheme="minorHAnsi" w:hAnsi="Courier New" w:cs="Courier New"/>
          <w:color w:val="000080"/>
          <w:sz w:val="20"/>
          <w:szCs w:val="20"/>
        </w:rPr>
        <w:t>;</w:t>
      </w:r>
    </w:p>
    <w:p w:rsidR="00126461" w:rsidRDefault="00126461" w:rsidP="00575D51">
      <w:pPr>
        <w:rPr>
          <w:rFonts w:ascii="Courier New" w:eastAsiaTheme="minorHAnsi" w:hAnsi="Courier New" w:cs="Courier New"/>
          <w:color w:val="000080"/>
          <w:sz w:val="20"/>
          <w:szCs w:val="20"/>
        </w:rPr>
      </w:pPr>
    </w:p>
    <w:p w:rsidR="00126461" w:rsidRPr="004C0C3D" w:rsidRDefault="00126461" w:rsidP="00126461">
      <w:pPr>
        <w:pStyle w:val="cNormal"/>
        <w:spacing w:line="240" w:lineRule="auto"/>
        <w:rPr>
          <w:b/>
          <w:i/>
          <w:u w:val="single"/>
        </w:rPr>
      </w:pPr>
      <w:r w:rsidRPr="004C0C3D">
        <w:rPr>
          <w:b/>
          <w:i/>
          <w:u w:val="single"/>
        </w:rPr>
        <w:t>Danh sách mã CK</w:t>
      </w:r>
      <w:r>
        <w:rPr>
          <w:b/>
          <w:i/>
          <w:u w:val="single"/>
        </w:rPr>
        <w:t xml:space="preserve"> trong danh mục ưu đãi</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proofErr w:type="gramStart"/>
      <w:r>
        <w:rPr>
          <w:rFonts w:ascii="Courier New" w:eastAsiaTheme="minorHAnsi" w:hAnsi="Courier New" w:cs="Courier New"/>
          <w:color w:val="008080"/>
          <w:sz w:val="20"/>
          <w:szCs w:val="20"/>
          <w:highlight w:val="white"/>
        </w:rPr>
        <w:t>create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table</w:t>
      </w:r>
      <w:r>
        <w:rPr>
          <w:rFonts w:ascii="Courier New" w:eastAsiaTheme="minorHAnsi" w:hAnsi="Courier New" w:cs="Courier New"/>
          <w:color w:val="000080"/>
          <w:sz w:val="20"/>
          <w:szCs w:val="20"/>
          <w:highlight w:val="white"/>
        </w:rPr>
        <w:t xml:space="preserve"> LNSPECRATE</w:t>
      </w:r>
      <w:r>
        <w:rPr>
          <w:rFonts w:ascii="Courier New" w:eastAsiaTheme="minorHAnsi" w:hAnsi="Courier New" w:cs="Courier New"/>
          <w:color w:val="000080"/>
          <w:sz w:val="20"/>
          <w:szCs w:val="20"/>
          <w:highlight w:val="white"/>
        </w:rPr>
        <w:t>LIST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autoid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specid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codeid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not</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null</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symbol</w:t>
      </w:r>
      <w:proofErr w:type="gramEnd"/>
      <w:r>
        <w:rPr>
          <w:rFonts w:ascii="Courier New" w:eastAsiaTheme="minorHAnsi" w:hAnsi="Courier New" w:cs="Courier New"/>
          <w:color w:val="000080"/>
          <w:sz w:val="20"/>
          <w:szCs w:val="20"/>
          <w:highlight w:val="white"/>
        </w:rPr>
        <w:tab/>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rate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4</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default</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00FF"/>
          <w:sz w:val="20"/>
          <w:szCs w:val="20"/>
          <w:highlight w:val="white"/>
        </w:rPr>
        <w:t>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opndate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DATE</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 xml:space="preserve">chstatus  </w:t>
      </w:r>
      <w:r>
        <w:rPr>
          <w:rFonts w:ascii="Courier New" w:eastAsiaTheme="minorHAnsi" w:hAnsi="Courier New" w:cs="Courier New"/>
          <w:color w:val="008080"/>
          <w:sz w:val="20"/>
          <w:szCs w:val="20"/>
          <w:highlight w:val="white"/>
        </w:rPr>
        <w:t>VARCHAR2</w:t>
      </w:r>
      <w:proofErr w:type="gramEnd"/>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w:t>
      </w:r>
      <w:r>
        <w:rPr>
          <w:rFonts w:ascii="Courier New" w:eastAsiaTheme="minorHAnsi" w:hAnsi="Courier New" w:cs="Courier New"/>
          <w:color w:val="000080"/>
          <w:sz w:val="20"/>
          <w:szCs w:val="20"/>
          <w:highlight w:val="white"/>
        </w:rPr>
        <w:t>)</w:t>
      </w:r>
    </w:p>
    <w:p w:rsidR="00126461" w:rsidRDefault="00126461" w:rsidP="00126461">
      <w:pPr>
        <w:rPr>
          <w:rFonts w:ascii="Courier New" w:eastAsiaTheme="minorHAnsi" w:hAnsi="Courier New" w:cs="Courier New"/>
          <w:color w:val="000080"/>
          <w:sz w:val="20"/>
          <w:szCs w:val="20"/>
        </w:rPr>
      </w:pPr>
      <w:r>
        <w:rPr>
          <w:rFonts w:ascii="Courier New" w:eastAsiaTheme="minorHAnsi" w:hAnsi="Courier New" w:cs="Courier New"/>
          <w:color w:val="000080"/>
          <w:sz w:val="20"/>
          <w:szCs w:val="20"/>
          <w:highlight w:val="white"/>
        </w:rPr>
        <w:t>)</w:t>
      </w:r>
    </w:p>
    <w:p w:rsidR="00126461" w:rsidRDefault="00126461" w:rsidP="00126461">
      <w:pPr>
        <w:rPr>
          <w:rFonts w:ascii="Courier New" w:eastAsiaTheme="minorHAnsi" w:hAnsi="Courier New" w:cs="Courier New"/>
          <w:color w:val="000080"/>
          <w:sz w:val="20"/>
          <w:szCs w:val="20"/>
        </w:rPr>
      </w:pPr>
    </w:p>
    <w:p w:rsidR="00126461" w:rsidRPr="004C0C3D" w:rsidRDefault="00126461" w:rsidP="00126461">
      <w:pPr>
        <w:pStyle w:val="cNormal"/>
        <w:spacing w:line="240" w:lineRule="auto"/>
        <w:rPr>
          <w:b/>
          <w:i/>
          <w:u w:val="single"/>
        </w:rPr>
      </w:pPr>
      <w:r w:rsidRPr="004C0C3D">
        <w:rPr>
          <w:b/>
          <w:i/>
          <w:u w:val="single"/>
        </w:rPr>
        <w:t xml:space="preserve">Danh </w:t>
      </w:r>
      <w:r>
        <w:rPr>
          <w:b/>
          <w:i/>
          <w:u w:val="single"/>
        </w:rPr>
        <w:t>tiểu khoản</w:t>
      </w:r>
      <w:r>
        <w:rPr>
          <w:b/>
          <w:i/>
          <w:u w:val="single"/>
        </w:rPr>
        <w:t xml:space="preserve"> danh mục ưu đãi</w:t>
      </w:r>
    </w:p>
    <w:p w:rsidR="00126461" w:rsidRDefault="00126461" w:rsidP="00126461">
      <w:pPr>
        <w:rPr>
          <w:rFonts w:ascii="Courier New" w:eastAsiaTheme="minorHAnsi" w:hAnsi="Courier New" w:cs="Courier New"/>
          <w:color w:val="000080"/>
          <w:sz w:val="20"/>
          <w:szCs w:val="20"/>
        </w:rPr>
      </w:pP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proofErr w:type="gramStart"/>
      <w:r>
        <w:rPr>
          <w:rFonts w:ascii="Courier New" w:eastAsiaTheme="minorHAnsi" w:hAnsi="Courier New" w:cs="Courier New"/>
          <w:color w:val="008080"/>
          <w:sz w:val="20"/>
          <w:szCs w:val="20"/>
          <w:highlight w:val="white"/>
        </w:rPr>
        <w:t>create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table</w:t>
      </w:r>
      <w:r>
        <w:rPr>
          <w:rFonts w:ascii="Courier New" w:eastAsiaTheme="minorHAnsi" w:hAnsi="Courier New" w:cs="Courier New"/>
          <w:color w:val="000080"/>
          <w:sz w:val="20"/>
          <w:szCs w:val="20"/>
          <w:highlight w:val="white"/>
        </w:rPr>
        <w:t xml:space="preserve"> LNSPECRATE</w:t>
      </w:r>
      <w:r>
        <w:rPr>
          <w:rFonts w:ascii="Courier New" w:eastAsiaTheme="minorHAnsi" w:hAnsi="Courier New" w:cs="Courier New"/>
          <w:color w:val="000080"/>
          <w:sz w:val="20"/>
          <w:szCs w:val="20"/>
          <w:highlight w:val="white"/>
        </w:rPr>
        <w:t>ACCT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autoid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specid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w:t>
      </w:r>
    </w:p>
    <w:p w:rsidR="005D59F9" w:rsidRDefault="005D59F9"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specname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150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custodycd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acctno</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 xml:space="preserve">fullname  </w:t>
      </w:r>
      <w:r>
        <w:rPr>
          <w:rFonts w:ascii="Courier New" w:eastAsiaTheme="minorHAnsi" w:hAnsi="Courier New" w:cs="Courier New"/>
          <w:color w:val="008080"/>
          <w:sz w:val="20"/>
          <w:szCs w:val="20"/>
          <w:highlight w:val="white"/>
        </w:rPr>
        <w:t>VARCHAR2</w:t>
      </w:r>
      <w:proofErr w:type="gramEnd"/>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FF"/>
          <w:sz w:val="20"/>
          <w:szCs w:val="20"/>
          <w:highlight w:val="white"/>
        </w:rPr>
        <w:t>0</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opndate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DATE</w:t>
      </w:r>
      <w:r>
        <w:rPr>
          <w:rFonts w:ascii="Courier New" w:eastAsiaTheme="minorHAnsi" w:hAnsi="Courier New" w:cs="Courier New"/>
          <w:color w:val="000080"/>
          <w:sz w:val="20"/>
          <w:szCs w:val="20"/>
          <w:highlight w:val="white"/>
        </w:rPr>
        <w:t>,</w:t>
      </w:r>
    </w:p>
    <w:p w:rsidR="005D59F9" w:rsidRDefault="005D59F9"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expdate</w:t>
      </w:r>
      <w:proofErr w:type="gramEnd"/>
      <w:r>
        <w:rPr>
          <w:rFonts w:ascii="Courier New" w:eastAsiaTheme="minorHAnsi" w:hAnsi="Courier New" w:cs="Courier New"/>
          <w:color w:val="000080"/>
          <w:sz w:val="20"/>
          <w:szCs w:val="20"/>
          <w:highlight w:val="white"/>
        </w:rPr>
        <w:tab/>
      </w:r>
      <w:r>
        <w:rPr>
          <w:rFonts w:ascii="Courier New" w:eastAsiaTheme="minorHAnsi" w:hAnsi="Courier New" w:cs="Courier New"/>
          <w:color w:val="008080"/>
          <w:sz w:val="20"/>
          <w:szCs w:val="20"/>
          <w:highlight w:val="white"/>
        </w:rPr>
        <w:t>DATE</w:t>
      </w:r>
      <w:r>
        <w:rPr>
          <w:rFonts w:ascii="Courier New" w:eastAsiaTheme="minorHAnsi" w:hAnsi="Courier New" w:cs="Courier New"/>
          <w:color w:val="000080"/>
          <w:sz w:val="20"/>
          <w:szCs w:val="20"/>
          <w:highlight w:val="white"/>
        </w:rPr>
        <w:t>,</w:t>
      </w:r>
    </w:p>
    <w:p w:rsidR="00126461" w:rsidRDefault="00126461" w:rsidP="00126461">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sidR="005D59F9">
        <w:rPr>
          <w:rFonts w:ascii="Courier New" w:eastAsiaTheme="minorHAnsi" w:hAnsi="Courier New" w:cs="Courier New"/>
          <w:color w:val="000080"/>
          <w:sz w:val="20"/>
          <w:szCs w:val="20"/>
          <w:highlight w:val="white"/>
        </w:rPr>
        <w:t>description</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proofErr w:type="gramEnd"/>
      <w:r>
        <w:rPr>
          <w:rFonts w:ascii="Courier New" w:eastAsiaTheme="minorHAnsi" w:hAnsi="Courier New" w:cs="Courier New"/>
          <w:color w:val="000080"/>
          <w:sz w:val="20"/>
          <w:szCs w:val="20"/>
          <w:highlight w:val="white"/>
        </w:rPr>
        <w:t>(</w:t>
      </w:r>
      <w:r w:rsidR="005D59F9">
        <w:rPr>
          <w:rFonts w:ascii="Courier New" w:eastAsiaTheme="minorHAnsi" w:hAnsi="Courier New" w:cs="Courier New"/>
          <w:color w:val="0000FF"/>
          <w:sz w:val="20"/>
          <w:szCs w:val="20"/>
          <w:highlight w:val="white"/>
        </w:rPr>
        <w:t>500</w:t>
      </w:r>
      <w:r>
        <w:rPr>
          <w:rFonts w:ascii="Courier New" w:eastAsiaTheme="minorHAnsi" w:hAnsi="Courier New" w:cs="Courier New"/>
          <w:color w:val="000080"/>
          <w:sz w:val="20"/>
          <w:szCs w:val="20"/>
          <w:highlight w:val="white"/>
        </w:rPr>
        <w:t>)</w:t>
      </w:r>
    </w:p>
    <w:p w:rsidR="005D59F9" w:rsidRDefault="00126461" w:rsidP="00126461">
      <w:pPr>
        <w:pStyle w:val="cNormal"/>
        <w:rPr>
          <w:rFonts w:ascii="Courier New" w:eastAsiaTheme="minorHAnsi" w:hAnsi="Courier New" w:cs="Courier New"/>
          <w:color w:val="000080"/>
          <w:sz w:val="20"/>
          <w:szCs w:val="20"/>
        </w:rPr>
      </w:pPr>
      <w:r>
        <w:rPr>
          <w:rFonts w:ascii="Courier New" w:eastAsiaTheme="minorHAnsi" w:hAnsi="Courier New" w:cs="Courier New"/>
          <w:color w:val="000080"/>
          <w:sz w:val="20"/>
          <w:szCs w:val="20"/>
          <w:highlight w:val="white"/>
        </w:rPr>
        <w:t>)</w:t>
      </w:r>
    </w:p>
    <w:p w:rsidR="00126461" w:rsidRDefault="005D59F9" w:rsidP="00126461">
      <w:pPr>
        <w:pStyle w:val="cNormal"/>
      </w:pPr>
      <w:r>
        <w:t xml:space="preserve">+ </w:t>
      </w:r>
      <w:r w:rsidR="00126461">
        <w:t>Mục đích: giao dịch dùng để gán danh mục ưu đãi lãi suất cho tiểu khoản</w:t>
      </w:r>
    </w:p>
    <w:p w:rsidR="005D59F9" w:rsidRDefault="005D59F9" w:rsidP="00126461">
      <w:pPr>
        <w:pStyle w:val="cNormal"/>
      </w:pPr>
      <w:r>
        <w:t>+ Thêm mới giao dịch 55xx: Gán tiểu khoản sử dụng danh mục ưu đãi lãi suất:</w:t>
      </w:r>
    </w:p>
    <w:p w:rsidR="005D59F9" w:rsidRDefault="005D59F9" w:rsidP="00126461">
      <w:pPr>
        <w:pStyle w:val="cNormal"/>
      </w:pPr>
      <w:r>
        <w:t xml:space="preserve">    Các trường trên màn hình giao dịch:</w:t>
      </w:r>
    </w:p>
    <w:tbl>
      <w:tblPr>
        <w:tblStyle w:val="TableGrid"/>
        <w:tblW w:w="9833" w:type="dxa"/>
        <w:tblInd w:w="-5" w:type="dxa"/>
        <w:tblLook w:val="04A0" w:firstRow="1" w:lastRow="0" w:firstColumn="1" w:lastColumn="0" w:noHBand="0" w:noVBand="1"/>
      </w:tblPr>
      <w:tblGrid>
        <w:gridCol w:w="1171"/>
        <w:gridCol w:w="2244"/>
        <w:gridCol w:w="1018"/>
        <w:gridCol w:w="5400"/>
      </w:tblGrid>
      <w:tr w:rsidR="005D59F9" w:rsidRPr="009F6D42" w:rsidTr="006F601E">
        <w:tc>
          <w:tcPr>
            <w:tcW w:w="1171" w:type="dxa"/>
          </w:tcPr>
          <w:p w:rsidR="005D59F9" w:rsidRPr="009F6D42" w:rsidRDefault="005D59F9" w:rsidP="006F601E">
            <w:pPr>
              <w:pStyle w:val="cNormal"/>
            </w:pPr>
            <w:r w:rsidRPr="009F6D42">
              <w:t>STT</w:t>
            </w:r>
          </w:p>
        </w:tc>
        <w:tc>
          <w:tcPr>
            <w:tcW w:w="2244" w:type="dxa"/>
          </w:tcPr>
          <w:p w:rsidR="005D59F9" w:rsidRPr="009F6D42" w:rsidRDefault="005D59F9" w:rsidP="006F601E">
            <w:pPr>
              <w:pStyle w:val="cNormal"/>
            </w:pPr>
            <w:r w:rsidRPr="009F6D42">
              <w:t>Tên cột</w:t>
            </w:r>
          </w:p>
        </w:tc>
        <w:tc>
          <w:tcPr>
            <w:tcW w:w="1018" w:type="dxa"/>
          </w:tcPr>
          <w:p w:rsidR="005D59F9" w:rsidRPr="009F6D42" w:rsidRDefault="005D59F9" w:rsidP="006F601E">
            <w:pPr>
              <w:pStyle w:val="cNormal"/>
            </w:pPr>
            <w:r w:rsidRPr="009F6D42">
              <w:t>Bắt buộc?</w:t>
            </w:r>
          </w:p>
        </w:tc>
        <w:tc>
          <w:tcPr>
            <w:tcW w:w="5400" w:type="dxa"/>
          </w:tcPr>
          <w:p w:rsidR="005D59F9" w:rsidRPr="009F6D42" w:rsidRDefault="005D59F9" w:rsidP="006F601E">
            <w:pPr>
              <w:pStyle w:val="cNormal"/>
            </w:pPr>
            <w:r w:rsidRPr="009F6D42">
              <w:t>Mô tả</w:t>
            </w:r>
          </w:p>
        </w:tc>
      </w:tr>
      <w:tr w:rsidR="005D59F9" w:rsidRPr="009F6D42" w:rsidTr="006F601E">
        <w:tc>
          <w:tcPr>
            <w:tcW w:w="1171" w:type="dxa"/>
          </w:tcPr>
          <w:p w:rsidR="005D59F9" w:rsidRPr="009F6D42" w:rsidRDefault="005D59F9" w:rsidP="006F601E">
            <w:pPr>
              <w:pStyle w:val="cNormal"/>
            </w:pPr>
            <w:r w:rsidRPr="009F6D42">
              <w:t>1</w:t>
            </w:r>
          </w:p>
        </w:tc>
        <w:tc>
          <w:tcPr>
            <w:tcW w:w="2244" w:type="dxa"/>
          </w:tcPr>
          <w:p w:rsidR="005D59F9" w:rsidRPr="009F6D42" w:rsidRDefault="005D59F9" w:rsidP="006F601E">
            <w:pPr>
              <w:pStyle w:val="cNormal"/>
            </w:pPr>
            <w:r w:rsidRPr="009F6D42">
              <w:t>Số tiểu khoản</w:t>
            </w:r>
          </w:p>
        </w:tc>
        <w:tc>
          <w:tcPr>
            <w:tcW w:w="1018" w:type="dxa"/>
          </w:tcPr>
          <w:p w:rsidR="005D59F9" w:rsidRPr="009F6D42" w:rsidRDefault="005D59F9" w:rsidP="006F601E">
            <w:pPr>
              <w:pStyle w:val="cNormal"/>
            </w:pPr>
            <w:r w:rsidRPr="009F6D42">
              <w:t>Y</w:t>
            </w:r>
          </w:p>
        </w:tc>
        <w:tc>
          <w:tcPr>
            <w:tcW w:w="5400" w:type="dxa"/>
          </w:tcPr>
          <w:p w:rsidR="005D59F9" w:rsidRPr="009F6D42" w:rsidRDefault="005D59F9" w:rsidP="006F601E">
            <w:pPr>
              <w:pStyle w:val="cNormal"/>
            </w:pPr>
            <w:r w:rsidRPr="009F6D42">
              <w:t>- Số tiểu khoản muốn gán danh mục, thông tin do người dùng tự nhập, hệ thống hỗ trợ nhấn F5 để tìm kiếm các tiểu khoản trên hệ thống</w:t>
            </w:r>
          </w:p>
          <w:p w:rsidR="005D59F9" w:rsidRPr="009F6D42" w:rsidRDefault="005D59F9" w:rsidP="006F601E">
            <w:pPr>
              <w:pStyle w:val="cNormal"/>
            </w:pPr>
            <w:r w:rsidRPr="009F6D42">
              <w:t>- Thông tin do người dùng tự nhập, số tiểu khoản phải tồn tại trên hệ thống và không ở trạng thái đóng, chờ đóng</w:t>
            </w:r>
          </w:p>
        </w:tc>
      </w:tr>
      <w:tr w:rsidR="005D59F9" w:rsidRPr="009F6D42" w:rsidTr="006F601E">
        <w:tc>
          <w:tcPr>
            <w:tcW w:w="1171" w:type="dxa"/>
          </w:tcPr>
          <w:p w:rsidR="005D59F9" w:rsidRPr="009F6D42" w:rsidRDefault="005D59F9" w:rsidP="006F601E">
            <w:pPr>
              <w:pStyle w:val="cNormal"/>
            </w:pPr>
            <w:r w:rsidRPr="009F6D42">
              <w:lastRenderedPageBreak/>
              <w:t>2</w:t>
            </w:r>
          </w:p>
        </w:tc>
        <w:tc>
          <w:tcPr>
            <w:tcW w:w="2244" w:type="dxa"/>
          </w:tcPr>
          <w:p w:rsidR="005D59F9" w:rsidRPr="009F6D42" w:rsidRDefault="005D59F9" w:rsidP="006F601E">
            <w:pPr>
              <w:pStyle w:val="cNormal"/>
            </w:pPr>
            <w:r w:rsidRPr="009F6D42">
              <w:t>Số lưu ký</w:t>
            </w:r>
          </w:p>
        </w:tc>
        <w:tc>
          <w:tcPr>
            <w:tcW w:w="1018" w:type="dxa"/>
          </w:tcPr>
          <w:p w:rsidR="005D59F9" w:rsidRPr="009F6D42" w:rsidRDefault="005D59F9" w:rsidP="006F601E">
            <w:pPr>
              <w:pStyle w:val="cNormal"/>
            </w:pPr>
            <w:r w:rsidRPr="009F6D42">
              <w:t>N</w:t>
            </w:r>
          </w:p>
        </w:tc>
        <w:tc>
          <w:tcPr>
            <w:tcW w:w="5400" w:type="dxa"/>
          </w:tcPr>
          <w:p w:rsidR="005D59F9" w:rsidRPr="009F6D42" w:rsidRDefault="005D59F9" w:rsidP="006F601E">
            <w:pPr>
              <w:pStyle w:val="cNormal"/>
            </w:pPr>
            <w:r w:rsidRPr="009F6D42">
              <w:t>- Hiển thị số lưu ký tương ứng với số tiểu khoản</w:t>
            </w:r>
          </w:p>
          <w:p w:rsidR="005D59F9" w:rsidRPr="009F6D42" w:rsidRDefault="005D59F9" w:rsidP="006F601E">
            <w:pPr>
              <w:pStyle w:val="cNormal"/>
            </w:pPr>
            <w:r w:rsidRPr="009F6D42">
              <w:t>- Không cho phép sửa</w:t>
            </w:r>
          </w:p>
        </w:tc>
      </w:tr>
      <w:tr w:rsidR="005D59F9" w:rsidRPr="009F6D42" w:rsidTr="006F601E">
        <w:tc>
          <w:tcPr>
            <w:tcW w:w="1171" w:type="dxa"/>
          </w:tcPr>
          <w:p w:rsidR="005D59F9" w:rsidRPr="009F6D42" w:rsidRDefault="005D59F9" w:rsidP="006F601E">
            <w:pPr>
              <w:pStyle w:val="cNormal"/>
            </w:pPr>
            <w:r w:rsidRPr="009F6D42">
              <w:t>3</w:t>
            </w:r>
          </w:p>
        </w:tc>
        <w:tc>
          <w:tcPr>
            <w:tcW w:w="2244" w:type="dxa"/>
          </w:tcPr>
          <w:p w:rsidR="005D59F9" w:rsidRPr="009F6D42" w:rsidRDefault="005D59F9" w:rsidP="006F601E">
            <w:pPr>
              <w:pStyle w:val="cNormal"/>
            </w:pPr>
            <w:r w:rsidRPr="009F6D42">
              <w:t>Họ tên</w:t>
            </w:r>
          </w:p>
        </w:tc>
        <w:tc>
          <w:tcPr>
            <w:tcW w:w="1018" w:type="dxa"/>
          </w:tcPr>
          <w:p w:rsidR="005D59F9" w:rsidRPr="009F6D42" w:rsidRDefault="005D59F9" w:rsidP="006F601E">
            <w:pPr>
              <w:pStyle w:val="cNormal"/>
            </w:pPr>
            <w:r w:rsidRPr="009F6D42">
              <w:t>N</w:t>
            </w:r>
          </w:p>
        </w:tc>
        <w:tc>
          <w:tcPr>
            <w:tcW w:w="5400" w:type="dxa"/>
          </w:tcPr>
          <w:p w:rsidR="005D59F9" w:rsidRPr="009F6D42" w:rsidRDefault="005D59F9" w:rsidP="006F601E">
            <w:pPr>
              <w:pStyle w:val="cNormal"/>
            </w:pPr>
            <w:r w:rsidRPr="009F6D42">
              <w:t>- Hiển thị họ tên đầy đủ của khách hàng tương ứng với số lưu ký</w:t>
            </w:r>
          </w:p>
          <w:p w:rsidR="005D59F9" w:rsidRPr="009F6D42" w:rsidRDefault="005D59F9" w:rsidP="006F601E">
            <w:pPr>
              <w:pStyle w:val="cNormal"/>
            </w:pPr>
            <w:r w:rsidRPr="009F6D42">
              <w:t>- Không cho phép sửa</w:t>
            </w:r>
          </w:p>
        </w:tc>
      </w:tr>
      <w:tr w:rsidR="005D59F9" w:rsidRPr="009F6D42" w:rsidTr="006F601E">
        <w:trPr>
          <w:trHeight w:val="1297"/>
        </w:trPr>
        <w:tc>
          <w:tcPr>
            <w:tcW w:w="1171" w:type="dxa"/>
          </w:tcPr>
          <w:p w:rsidR="005D59F9" w:rsidRPr="009F6D42" w:rsidRDefault="005D59F9" w:rsidP="006F601E">
            <w:pPr>
              <w:pStyle w:val="cNormal"/>
            </w:pPr>
            <w:r w:rsidRPr="009F6D42">
              <w:t>5</w:t>
            </w:r>
          </w:p>
        </w:tc>
        <w:tc>
          <w:tcPr>
            <w:tcW w:w="2244" w:type="dxa"/>
          </w:tcPr>
          <w:p w:rsidR="005D59F9" w:rsidRPr="009F6D42" w:rsidRDefault="005D59F9" w:rsidP="006F601E">
            <w:pPr>
              <w:pStyle w:val="cNormal"/>
            </w:pPr>
            <w:r w:rsidRPr="009F6D42">
              <w:t>Danh mục ưu đãi</w:t>
            </w:r>
          </w:p>
        </w:tc>
        <w:tc>
          <w:tcPr>
            <w:tcW w:w="1018" w:type="dxa"/>
          </w:tcPr>
          <w:p w:rsidR="005D59F9" w:rsidRPr="009F6D42" w:rsidRDefault="005D59F9" w:rsidP="006F601E">
            <w:pPr>
              <w:pStyle w:val="cNormal"/>
            </w:pPr>
            <w:r w:rsidRPr="009F6D42">
              <w:t>Y</w:t>
            </w:r>
          </w:p>
        </w:tc>
        <w:tc>
          <w:tcPr>
            <w:tcW w:w="5400" w:type="dxa"/>
          </w:tcPr>
          <w:p w:rsidR="005D59F9" w:rsidRPr="009F6D42" w:rsidRDefault="005D59F9" w:rsidP="006F601E">
            <w:pPr>
              <w:pStyle w:val="cNormal"/>
            </w:pPr>
            <w:r w:rsidRPr="009F6D42">
              <w:t>- Mã Danh mục ưu đãi muốn gán</w:t>
            </w:r>
          </w:p>
          <w:p w:rsidR="005D59F9" w:rsidRPr="009F6D42" w:rsidRDefault="005D59F9" w:rsidP="006F601E">
            <w:pPr>
              <w:pStyle w:val="cNormal"/>
            </w:pPr>
            <w:r w:rsidRPr="009F6D42">
              <w:t>- Thông tin do người dùng nhập, hệ thống hỗ trợ nhấn F5 để tìm kiếm các danh mục đã được khai báo và có trạng thái sử dụng = Hoạt động</w:t>
            </w:r>
          </w:p>
        </w:tc>
      </w:tr>
      <w:tr w:rsidR="005D59F9" w:rsidRPr="009F6D42" w:rsidTr="006F601E">
        <w:trPr>
          <w:trHeight w:val="1297"/>
        </w:trPr>
        <w:tc>
          <w:tcPr>
            <w:tcW w:w="1171" w:type="dxa"/>
          </w:tcPr>
          <w:p w:rsidR="005D59F9" w:rsidRPr="009F6D42" w:rsidRDefault="005D59F9" w:rsidP="006F601E">
            <w:pPr>
              <w:pStyle w:val="cNormal"/>
            </w:pPr>
            <w:r w:rsidRPr="009F6D42">
              <w:t>6</w:t>
            </w:r>
          </w:p>
        </w:tc>
        <w:tc>
          <w:tcPr>
            <w:tcW w:w="2244" w:type="dxa"/>
          </w:tcPr>
          <w:p w:rsidR="005D59F9" w:rsidRPr="009F6D42" w:rsidRDefault="005D59F9" w:rsidP="006F601E">
            <w:pPr>
              <w:pStyle w:val="cNormal"/>
            </w:pPr>
            <w:r w:rsidRPr="009F6D42">
              <w:t xml:space="preserve">Tên danh mục </w:t>
            </w:r>
          </w:p>
        </w:tc>
        <w:tc>
          <w:tcPr>
            <w:tcW w:w="1018" w:type="dxa"/>
          </w:tcPr>
          <w:p w:rsidR="005D59F9" w:rsidRPr="009F6D42" w:rsidRDefault="005D59F9" w:rsidP="006F601E">
            <w:pPr>
              <w:pStyle w:val="cNormal"/>
            </w:pPr>
            <w:r w:rsidRPr="009F6D42">
              <w:t>N</w:t>
            </w:r>
          </w:p>
        </w:tc>
        <w:tc>
          <w:tcPr>
            <w:tcW w:w="5400" w:type="dxa"/>
          </w:tcPr>
          <w:p w:rsidR="005D59F9" w:rsidRPr="009F6D42" w:rsidRDefault="005D59F9" w:rsidP="006F601E">
            <w:pPr>
              <w:pStyle w:val="cNormal"/>
            </w:pPr>
            <w:r w:rsidRPr="009F6D42">
              <w:t>- Hiển thị tên danh mục theo mã danh mục ưu đãi đã nhập phía trên</w:t>
            </w:r>
          </w:p>
          <w:p w:rsidR="005D59F9" w:rsidRPr="009F6D42" w:rsidRDefault="005D59F9" w:rsidP="006F601E">
            <w:pPr>
              <w:pStyle w:val="cNormal"/>
            </w:pPr>
            <w:r w:rsidRPr="009F6D42">
              <w:t>- Không cho phép sửa</w:t>
            </w:r>
          </w:p>
        </w:tc>
      </w:tr>
      <w:tr w:rsidR="005D59F9" w:rsidRPr="009F6D42" w:rsidTr="006F601E">
        <w:trPr>
          <w:trHeight w:val="1297"/>
        </w:trPr>
        <w:tc>
          <w:tcPr>
            <w:tcW w:w="1171" w:type="dxa"/>
          </w:tcPr>
          <w:p w:rsidR="005D59F9" w:rsidRPr="009F6D42" w:rsidRDefault="005D59F9" w:rsidP="006F601E">
            <w:pPr>
              <w:pStyle w:val="cNormal"/>
            </w:pPr>
            <w:r w:rsidRPr="009F6D42">
              <w:t>9</w:t>
            </w:r>
          </w:p>
        </w:tc>
        <w:tc>
          <w:tcPr>
            <w:tcW w:w="2244" w:type="dxa"/>
          </w:tcPr>
          <w:p w:rsidR="005D59F9" w:rsidRPr="009F6D42" w:rsidRDefault="005D59F9" w:rsidP="006F601E">
            <w:pPr>
              <w:pStyle w:val="cNormal"/>
            </w:pPr>
            <w:r w:rsidRPr="009F6D42">
              <w:t>Ngày hiệu lực</w:t>
            </w:r>
          </w:p>
        </w:tc>
        <w:tc>
          <w:tcPr>
            <w:tcW w:w="1018" w:type="dxa"/>
          </w:tcPr>
          <w:p w:rsidR="005D59F9" w:rsidRPr="009F6D42" w:rsidRDefault="005D59F9" w:rsidP="006F601E">
            <w:pPr>
              <w:pStyle w:val="cNormal"/>
            </w:pPr>
            <w:r w:rsidRPr="009F6D42">
              <w:t>Y</w:t>
            </w:r>
          </w:p>
        </w:tc>
        <w:tc>
          <w:tcPr>
            <w:tcW w:w="5400" w:type="dxa"/>
          </w:tcPr>
          <w:p w:rsidR="005D59F9" w:rsidRPr="009F6D42" w:rsidRDefault="005D59F9" w:rsidP="006F601E">
            <w:pPr>
              <w:pStyle w:val="cNormal"/>
            </w:pPr>
            <w:r w:rsidRPr="009F6D42">
              <w:t>- Ngày bắt đầu có hiệu lực của lãi suất ưu đãi theo danh mục</w:t>
            </w:r>
          </w:p>
          <w:p w:rsidR="005D59F9" w:rsidRPr="009F6D42" w:rsidRDefault="005D59F9" w:rsidP="006F601E">
            <w:pPr>
              <w:pStyle w:val="cNormal"/>
            </w:pPr>
            <w:r w:rsidRPr="009F6D42">
              <w:t>- Mặc định là ngày hiện tại của hệ thống</w:t>
            </w:r>
          </w:p>
          <w:p w:rsidR="005D59F9" w:rsidRPr="009F6D42" w:rsidRDefault="005D59F9" w:rsidP="006F601E">
            <w:pPr>
              <w:pStyle w:val="cNormal"/>
            </w:pPr>
            <w:r w:rsidRPr="009F6D42">
              <w:t>- Cho phép nhập ngày &gt;= ngày hiện tại của hệ thống</w:t>
            </w:r>
          </w:p>
        </w:tc>
      </w:tr>
      <w:tr w:rsidR="005D59F9" w:rsidRPr="009F6D42" w:rsidTr="006F601E">
        <w:trPr>
          <w:trHeight w:val="1297"/>
        </w:trPr>
        <w:tc>
          <w:tcPr>
            <w:tcW w:w="1171" w:type="dxa"/>
          </w:tcPr>
          <w:p w:rsidR="005D59F9" w:rsidRPr="009F6D42" w:rsidRDefault="005D59F9" w:rsidP="006F601E">
            <w:pPr>
              <w:pStyle w:val="cNormal"/>
            </w:pPr>
            <w:r w:rsidRPr="009F6D42">
              <w:t>10</w:t>
            </w:r>
          </w:p>
        </w:tc>
        <w:tc>
          <w:tcPr>
            <w:tcW w:w="2244" w:type="dxa"/>
          </w:tcPr>
          <w:p w:rsidR="005D59F9" w:rsidRPr="009F6D42" w:rsidRDefault="005D59F9" w:rsidP="006F601E">
            <w:pPr>
              <w:pStyle w:val="cNormal"/>
            </w:pPr>
            <w:r w:rsidRPr="009F6D42">
              <w:t>Ngày hết hạn</w:t>
            </w:r>
          </w:p>
        </w:tc>
        <w:tc>
          <w:tcPr>
            <w:tcW w:w="1018" w:type="dxa"/>
          </w:tcPr>
          <w:p w:rsidR="005D59F9" w:rsidRPr="009F6D42" w:rsidRDefault="005D59F9" w:rsidP="006F601E">
            <w:pPr>
              <w:pStyle w:val="cNormal"/>
            </w:pPr>
            <w:r w:rsidRPr="009F6D42">
              <w:t>Y</w:t>
            </w:r>
          </w:p>
        </w:tc>
        <w:tc>
          <w:tcPr>
            <w:tcW w:w="5400" w:type="dxa"/>
          </w:tcPr>
          <w:p w:rsidR="005D59F9" w:rsidRPr="009F6D42" w:rsidRDefault="005D59F9" w:rsidP="006F601E">
            <w:pPr>
              <w:pStyle w:val="cNormal"/>
            </w:pPr>
            <w:r w:rsidRPr="009F6D42">
              <w:t>- Ngày hết hiệu lực của lãi suất ưu đãi theo danh mục</w:t>
            </w:r>
          </w:p>
          <w:p w:rsidR="005D59F9" w:rsidRPr="009F6D42" w:rsidRDefault="005D59F9" w:rsidP="006F601E">
            <w:pPr>
              <w:pStyle w:val="cNormal"/>
            </w:pPr>
            <w:r w:rsidRPr="009F6D42">
              <w:t>- Mặc định là ngày hiện tại của hệ thống</w:t>
            </w:r>
          </w:p>
          <w:p w:rsidR="005D59F9" w:rsidRPr="009F6D42" w:rsidRDefault="005D59F9" w:rsidP="006F601E">
            <w:pPr>
              <w:pStyle w:val="cNormal"/>
            </w:pPr>
            <w:r w:rsidRPr="009F6D42">
              <w:t>- Cho phép nhập ngày &gt;= ngày hiệu lực</w:t>
            </w:r>
          </w:p>
        </w:tc>
      </w:tr>
      <w:tr w:rsidR="005D59F9" w:rsidRPr="009F6D42" w:rsidTr="006F601E">
        <w:trPr>
          <w:trHeight w:val="964"/>
        </w:trPr>
        <w:tc>
          <w:tcPr>
            <w:tcW w:w="1171" w:type="dxa"/>
          </w:tcPr>
          <w:p w:rsidR="005D59F9" w:rsidRPr="009F6D42" w:rsidRDefault="005D59F9" w:rsidP="006F601E">
            <w:pPr>
              <w:pStyle w:val="cNormal"/>
            </w:pPr>
            <w:r w:rsidRPr="009F6D42">
              <w:t>11</w:t>
            </w:r>
          </w:p>
        </w:tc>
        <w:tc>
          <w:tcPr>
            <w:tcW w:w="2244" w:type="dxa"/>
          </w:tcPr>
          <w:p w:rsidR="005D59F9" w:rsidRPr="009F6D42" w:rsidRDefault="005D59F9" w:rsidP="006F601E">
            <w:pPr>
              <w:pStyle w:val="cNormal"/>
            </w:pPr>
            <w:r w:rsidRPr="009F6D42">
              <w:t>Diễn giải</w:t>
            </w:r>
          </w:p>
        </w:tc>
        <w:tc>
          <w:tcPr>
            <w:tcW w:w="1018" w:type="dxa"/>
          </w:tcPr>
          <w:p w:rsidR="005D59F9" w:rsidRPr="009F6D42" w:rsidRDefault="005D59F9" w:rsidP="006F601E">
            <w:pPr>
              <w:pStyle w:val="cNormal"/>
            </w:pPr>
            <w:r w:rsidRPr="009F6D42">
              <w:t>N</w:t>
            </w:r>
          </w:p>
        </w:tc>
        <w:tc>
          <w:tcPr>
            <w:tcW w:w="5400" w:type="dxa"/>
          </w:tcPr>
          <w:p w:rsidR="005D59F9" w:rsidRPr="009F6D42" w:rsidRDefault="005D59F9" w:rsidP="006F601E">
            <w:pPr>
              <w:pStyle w:val="cNormal"/>
            </w:pPr>
            <w:r w:rsidRPr="009F6D42">
              <w:t>- Mặc định diễn giải theo tên giao dịch</w:t>
            </w:r>
          </w:p>
          <w:p w:rsidR="005D59F9" w:rsidRPr="009F6D42" w:rsidRDefault="005D59F9" w:rsidP="006F601E">
            <w:pPr>
              <w:pStyle w:val="cNormal"/>
            </w:pPr>
            <w:r w:rsidRPr="009F6D42">
              <w:t>- Cho phép sửa thành giá trị khác</w:t>
            </w:r>
          </w:p>
        </w:tc>
      </w:tr>
    </w:tbl>
    <w:p w:rsidR="005D59F9" w:rsidRPr="005D59F9" w:rsidRDefault="005D59F9" w:rsidP="00126461">
      <w:pPr>
        <w:pStyle w:val="cNormal"/>
        <w:rPr>
          <w:rFonts w:ascii="Courier New" w:eastAsiaTheme="minorHAnsi" w:hAnsi="Courier New" w:cs="Courier New"/>
          <w:color w:val="000080"/>
          <w:sz w:val="20"/>
          <w:szCs w:val="20"/>
        </w:rPr>
      </w:pPr>
    </w:p>
    <w:p w:rsidR="005D59F9" w:rsidRDefault="005D59F9" w:rsidP="00126461">
      <w:r>
        <w:t xml:space="preserve">Xử lý: </w:t>
      </w:r>
    </w:p>
    <w:p w:rsidR="00126461" w:rsidRDefault="005D59F9" w:rsidP="00126461">
      <w:r>
        <w:t>+ Check điều kiện: 1 Tiểu khoản chỉ được gán vào 1 danh mục ưu đãi lãi suất</w:t>
      </w:r>
    </w:p>
    <w:p w:rsidR="005D59F9" w:rsidRDefault="005D59F9" w:rsidP="00126461">
      <w:r>
        <w:t xml:space="preserve">+ Insert thông tin vào bảng: </w:t>
      </w:r>
      <w:r w:rsidRPr="005D59F9">
        <w:t>LNSPECRATEACCT</w:t>
      </w:r>
    </w:p>
    <w:p w:rsidR="005D59F9" w:rsidRDefault="005D59F9" w:rsidP="005D59F9">
      <w:pPr>
        <w:pStyle w:val="Kieu2"/>
        <w:numPr>
          <w:ilvl w:val="0"/>
          <w:numId w:val="0"/>
        </w:numPr>
        <w:rPr>
          <w:sz w:val="24"/>
        </w:rPr>
      </w:pPr>
      <w:r>
        <w:rPr>
          <w:sz w:val="24"/>
        </w:rPr>
        <w:t xml:space="preserve">+ </w:t>
      </w:r>
      <w:r w:rsidRPr="009F6D42">
        <w:rPr>
          <w:sz w:val="24"/>
        </w:rPr>
        <w:t xml:space="preserve">Ngày hiệu lực, ngày hết hạn phải là ngày làm việc </w:t>
      </w:r>
      <w:proofErr w:type="gramStart"/>
      <w:r w:rsidRPr="009F6D42">
        <w:rPr>
          <w:sz w:val="24"/>
        </w:rPr>
        <w:t>( ngày</w:t>
      </w:r>
      <w:proofErr w:type="gramEnd"/>
      <w:r w:rsidRPr="009F6D42">
        <w:rPr>
          <w:sz w:val="24"/>
        </w:rPr>
        <w:t xml:space="preserve"> phải lấy ngày làm việc, hết hạn sẽ vào ngày làm việc hôm sau, nếu khai báo ngày trước sau đó IT chỉnh ngày này thành ngày nghỉ thì hệ thống tự động chuyển ngày hết hiệu lực sang ngày làm việc kế tiếp).</w:t>
      </w:r>
    </w:p>
    <w:p w:rsidR="005D59F9" w:rsidRPr="005D59F9" w:rsidRDefault="005D59F9" w:rsidP="005D59F9">
      <w:pPr>
        <w:pStyle w:val="ListParagraph"/>
        <w:numPr>
          <w:ilvl w:val="0"/>
          <w:numId w:val="2"/>
        </w:numPr>
        <w:rPr>
          <w:lang w:val="en-AU" w:eastAsia="en-AU"/>
        </w:rPr>
      </w:pPr>
      <w:r>
        <w:rPr>
          <w:lang w:val="en-AU" w:eastAsia="en-AU"/>
        </w:rPr>
        <w:t xml:space="preserve">Sửa xử lý đổi ngày làm việc về ngày nghỉ: Update </w:t>
      </w:r>
      <w:r w:rsidRPr="005D59F9">
        <w:t>LNSPECRATEACCT</w:t>
      </w:r>
      <w:r>
        <w:t>.</w:t>
      </w:r>
      <w:r w:rsidRPr="005D59F9">
        <w:t>expdate</w:t>
      </w:r>
      <w:r>
        <w:t xml:space="preserve"> sang ngày làm việc kế tiếp</w:t>
      </w:r>
    </w:p>
    <w:p w:rsidR="005D59F9" w:rsidRDefault="005D59F9" w:rsidP="00126461">
      <w:pPr>
        <w:rPr>
          <w:lang w:val="en-AU" w:eastAsia="en-AU"/>
        </w:rPr>
      </w:pPr>
    </w:p>
    <w:p w:rsidR="005D59F9" w:rsidRPr="005B0518" w:rsidRDefault="005D59F9" w:rsidP="005D59F9">
      <w:pPr>
        <w:pStyle w:val="cNormal"/>
        <w:numPr>
          <w:ilvl w:val="0"/>
          <w:numId w:val="3"/>
        </w:numPr>
        <w:ind w:left="142"/>
        <w:rPr>
          <w:b/>
          <w:i/>
          <w:u w:val="single"/>
        </w:rPr>
      </w:pPr>
      <w:bookmarkStart w:id="0" w:name="_Toc32480920"/>
      <w:bookmarkStart w:id="1" w:name="_Toc32484741"/>
      <w:r w:rsidRPr="005B0518">
        <w:rPr>
          <w:b/>
          <w:i/>
          <w:u w:val="single"/>
        </w:rPr>
        <w:t>Thêm mới chức năng gỡ tiểu khoản khỏi danh mục ưu đãi lãi suất</w:t>
      </w:r>
      <w:bookmarkEnd w:id="0"/>
      <w:bookmarkEnd w:id="1"/>
    </w:p>
    <w:p w:rsidR="005D59F9" w:rsidRDefault="007510FD" w:rsidP="00126461">
      <w:pPr>
        <w:rPr>
          <w:lang w:val="en-AU" w:eastAsia="en-AU"/>
        </w:rPr>
      </w:pPr>
      <w:r>
        <w:rPr>
          <w:lang w:val="en-AU" w:eastAsia="en-AU"/>
        </w:rPr>
        <w:t>+ Thêm mới view</w:t>
      </w:r>
      <w:r w:rsidR="005D59F9">
        <w:rPr>
          <w:lang w:val="en-AU" w:eastAsia="en-AU"/>
        </w:rPr>
        <w:t xml:space="preserve">: </w:t>
      </w:r>
      <w:r>
        <w:rPr>
          <w:lang w:val="en-AU" w:eastAsia="en-AU"/>
        </w:rPr>
        <w:t>Gỡ</w:t>
      </w:r>
      <w:r w:rsidR="005D59F9">
        <w:rPr>
          <w:lang w:val="en-AU" w:eastAsia="en-AU"/>
        </w:rPr>
        <w:t xml:space="preserve"> tiểu khoản gán danh mục ưu đãi: </w:t>
      </w:r>
    </w:p>
    <w:p w:rsidR="005D59F9" w:rsidRDefault="005D59F9" w:rsidP="005D59F9">
      <w:pPr>
        <w:pStyle w:val="ListParagraph"/>
        <w:numPr>
          <w:ilvl w:val="0"/>
          <w:numId w:val="2"/>
        </w:numPr>
        <w:rPr>
          <w:lang w:val="en-AU" w:eastAsia="en-AU"/>
        </w:rPr>
      </w:pPr>
      <w:r>
        <w:rPr>
          <w:lang w:val="en-AU" w:eastAsia="en-AU"/>
        </w:rPr>
        <w:t>Các thông tin trên màn hình: Số tiểu khoản, Số LK, Mã danh mục, Tên danh mục, Ngày hiệu lực, Ngày hết hạn</w:t>
      </w:r>
    </w:p>
    <w:p w:rsidR="005D59F9" w:rsidRDefault="005D59F9" w:rsidP="005D59F9">
      <w:pPr>
        <w:rPr>
          <w:lang w:val="en-AU" w:eastAsia="en-AU"/>
        </w:rPr>
      </w:pPr>
      <w:r>
        <w:rPr>
          <w:lang w:val="en-AU" w:eastAsia="en-AU"/>
        </w:rPr>
        <w:lastRenderedPageBreak/>
        <w:t>+ Khi chọn 1 dòng và ấn thực hiện -&gt; Gọi đến giao dịch 55xx để thực hiện gỡ tiểu khoản khỏi danh mục ưu đãi</w:t>
      </w:r>
    </w:p>
    <w:p w:rsidR="005D59F9" w:rsidRDefault="005D59F9" w:rsidP="005D59F9">
      <w:pPr>
        <w:pStyle w:val="Kieu2"/>
        <w:numPr>
          <w:ilvl w:val="0"/>
          <w:numId w:val="0"/>
        </w:numPr>
        <w:rPr>
          <w:sz w:val="24"/>
          <w:lang w:eastAsia="ko-KR"/>
        </w:rPr>
      </w:pPr>
      <w:r>
        <w:t xml:space="preserve">+ </w:t>
      </w:r>
      <w:r w:rsidRPr="005B0518">
        <w:rPr>
          <w:sz w:val="24"/>
          <w:lang w:eastAsia="ko-KR"/>
        </w:rPr>
        <w:t>Các tiểu khoản đang được gán danh mục ưu đãi lãi suất và ngày hiện tại của hệ thống &lt;= ngày hết hạn</w:t>
      </w:r>
    </w:p>
    <w:p w:rsidR="005D59F9" w:rsidRDefault="005D59F9" w:rsidP="005D59F9">
      <w:pPr>
        <w:rPr>
          <w:lang w:val="en-AU" w:eastAsia="ko-KR"/>
        </w:rPr>
      </w:pPr>
      <w:r>
        <w:rPr>
          <w:lang w:val="en-AU" w:eastAsia="ko-KR"/>
        </w:rPr>
        <w:t xml:space="preserve">+ Xử lý: Xóa tiểu khoản khỏi danh sách, ghi bảng log để đối </w:t>
      </w:r>
      <w:proofErr w:type="gramStart"/>
      <w:r>
        <w:rPr>
          <w:lang w:val="en-AU" w:eastAsia="ko-KR"/>
        </w:rPr>
        <w:t>chiếu )bảng</w:t>
      </w:r>
      <w:proofErr w:type="gramEnd"/>
      <w:r>
        <w:rPr>
          <w:lang w:val="en-AU" w:eastAsia="ko-KR"/>
        </w:rPr>
        <w:t xml:space="preserve"> log gồm các thông tin trên, ngày giờ thực hiện xóa, tllid xóa)</w:t>
      </w:r>
    </w:p>
    <w:p w:rsidR="005D59F9" w:rsidRDefault="005D59F9" w:rsidP="005D59F9">
      <w:pPr>
        <w:rPr>
          <w:lang w:val="en-AU" w:eastAsia="ko-KR"/>
        </w:rPr>
      </w:pPr>
    </w:p>
    <w:p w:rsidR="007510FD" w:rsidRPr="005B0518" w:rsidRDefault="007510FD" w:rsidP="007510FD">
      <w:pPr>
        <w:pStyle w:val="cNormal"/>
        <w:numPr>
          <w:ilvl w:val="0"/>
          <w:numId w:val="3"/>
        </w:numPr>
        <w:ind w:left="180" w:hanging="450"/>
        <w:rPr>
          <w:b/>
          <w:i/>
          <w:u w:val="single"/>
        </w:rPr>
      </w:pPr>
      <w:bookmarkStart w:id="2" w:name="_Toc32480922"/>
      <w:bookmarkStart w:id="3" w:name="_Toc32484743"/>
      <w:r w:rsidRPr="005B0518">
        <w:rPr>
          <w:b/>
          <w:i/>
          <w:u w:val="single"/>
        </w:rPr>
        <w:t>Thêm mới giao dịch Thay đổi thông tin DM ưu đãi của tiểu khoản</w:t>
      </w:r>
      <w:bookmarkEnd w:id="2"/>
      <w:bookmarkEnd w:id="3"/>
    </w:p>
    <w:p w:rsidR="005D59F9" w:rsidRPr="005D59F9" w:rsidRDefault="005D59F9" w:rsidP="005D59F9">
      <w:pPr>
        <w:rPr>
          <w:lang w:val="en-AU" w:eastAsia="ko-KR"/>
        </w:rPr>
      </w:pPr>
    </w:p>
    <w:p w:rsidR="005D59F9" w:rsidRPr="005D59F9" w:rsidRDefault="007510FD" w:rsidP="007510FD">
      <w:pPr>
        <w:rPr>
          <w:lang w:val="en-AU" w:eastAsia="en-AU"/>
        </w:rPr>
      </w:pPr>
      <w:r>
        <w:rPr>
          <w:lang w:val="en-AU" w:eastAsia="en-AU"/>
        </w:rPr>
        <w:t>+ Thêm mới view: Thay đổi thông tin tiểu khoản trong danh mục ưu đãi:</w:t>
      </w:r>
    </w:p>
    <w:p w:rsidR="007510FD" w:rsidRDefault="007510FD" w:rsidP="007510FD">
      <w:pPr>
        <w:pStyle w:val="ListParagraph"/>
        <w:numPr>
          <w:ilvl w:val="0"/>
          <w:numId w:val="2"/>
        </w:numPr>
        <w:rPr>
          <w:lang w:val="en-AU" w:eastAsia="en-AU"/>
        </w:rPr>
      </w:pPr>
      <w:r>
        <w:rPr>
          <w:lang w:val="en-AU" w:eastAsia="en-AU"/>
        </w:rPr>
        <w:t>Các thông tin trên màn hình: Số tiểu khoản, Số LK, Mã danh mục, Tên danh mục, Ngày hiệu lực, Ngày hết hạn</w:t>
      </w:r>
    </w:p>
    <w:p w:rsidR="007510FD" w:rsidRDefault="007510FD" w:rsidP="007510FD">
      <w:pPr>
        <w:rPr>
          <w:lang w:val="en-AU" w:eastAsia="en-AU"/>
        </w:rPr>
      </w:pPr>
      <w:r>
        <w:t xml:space="preserve">+ </w:t>
      </w:r>
      <w:r>
        <w:rPr>
          <w:lang w:val="en-AU" w:eastAsia="en-AU"/>
        </w:rPr>
        <w:t xml:space="preserve">Khi chọn 1 dòng và ấn thực hiện -&gt; Gọi đến giao dịch 55xx để thực hiện </w:t>
      </w:r>
      <w:r>
        <w:rPr>
          <w:lang w:val="en-AU" w:eastAsia="en-AU"/>
        </w:rPr>
        <w:t>thay đổi</w:t>
      </w:r>
      <w:r>
        <w:rPr>
          <w:lang w:val="en-AU" w:eastAsia="en-AU"/>
        </w:rPr>
        <w:t xml:space="preserve"> tiểu khoản khỏi danh mục ưu đãi</w:t>
      </w:r>
    </w:p>
    <w:p w:rsidR="007510FD" w:rsidRDefault="007510FD" w:rsidP="007510FD">
      <w:pPr>
        <w:rPr>
          <w:lang w:val="en-AU" w:eastAsia="ko-KR"/>
        </w:rPr>
      </w:pPr>
      <w:r>
        <w:rPr>
          <w:lang w:val="en-AU" w:eastAsia="ko-KR"/>
        </w:rPr>
        <w:t xml:space="preserve">+ Xử lý: Xóa tiểu khoản khỏi danh sách, ghi bảng log để đối </w:t>
      </w:r>
      <w:proofErr w:type="gramStart"/>
      <w:r>
        <w:rPr>
          <w:lang w:val="en-AU" w:eastAsia="ko-KR"/>
        </w:rPr>
        <w:t>chiếu )</w:t>
      </w:r>
      <w:proofErr w:type="gramEnd"/>
      <w:r>
        <w:rPr>
          <w:lang w:val="en-AU" w:eastAsia="ko-KR"/>
        </w:rPr>
        <w:t xml:space="preserve"> </w:t>
      </w:r>
      <w:r>
        <w:rPr>
          <w:lang w:val="en-AU" w:eastAsia="ko-KR"/>
        </w:rPr>
        <w:t>bảng log gồm các thông tin trên, ngày giờ thực hiện xóa, tllid xóa)</w:t>
      </w:r>
    </w:p>
    <w:p w:rsidR="005D59F9" w:rsidRDefault="005D59F9" w:rsidP="00126461"/>
    <w:p w:rsidR="007510FD" w:rsidRDefault="007510FD" w:rsidP="007510FD">
      <w:pPr>
        <w:pStyle w:val="cheading5"/>
        <w:tabs>
          <w:tab w:val="clear" w:pos="1440"/>
          <w:tab w:val="num" w:pos="360"/>
        </w:tabs>
        <w:ind w:left="0" w:firstLine="0"/>
      </w:pPr>
      <w:r>
        <w:t>Sửa batch đáp ứng tính năng lãi suất cho danh mục ưu đãi</w:t>
      </w:r>
    </w:p>
    <w:p w:rsidR="007510FD" w:rsidRDefault="007510FD" w:rsidP="00126461">
      <w:pPr>
        <w:rPr>
          <w:b/>
        </w:rPr>
      </w:pPr>
      <w:r w:rsidRPr="00943018">
        <w:rPr>
          <w:b/>
        </w:rPr>
        <w:t xml:space="preserve">Xác định và tính lãi các món vay tính lãi </w:t>
      </w:r>
      <w:proofErr w:type="gramStart"/>
      <w:r w:rsidRPr="00943018">
        <w:rPr>
          <w:b/>
        </w:rPr>
        <w:t>theo</w:t>
      </w:r>
      <w:proofErr w:type="gramEnd"/>
      <w:r w:rsidRPr="00943018">
        <w:rPr>
          <w:b/>
        </w:rPr>
        <w:t xml:space="preserve"> danh mục ưu đãi:</w:t>
      </w:r>
    </w:p>
    <w:p w:rsidR="007510FD" w:rsidRDefault="007510FD" w:rsidP="00126461">
      <w:pPr>
        <w:rPr>
          <w:b/>
        </w:rPr>
      </w:pPr>
    </w:p>
    <w:p w:rsidR="007510FD" w:rsidRPr="00943018" w:rsidRDefault="007510FD" w:rsidP="007510FD">
      <w:pPr>
        <w:pStyle w:val="Kieu1"/>
        <w:rPr>
          <w:sz w:val="24"/>
        </w:rPr>
      </w:pPr>
      <w:r w:rsidRPr="00943018">
        <w:rPr>
          <w:sz w:val="24"/>
        </w:rPr>
        <w:t>Xác định các tiểu khoản đang được gán với danh mục ưu đãi lãi suất:</w:t>
      </w:r>
    </w:p>
    <w:p w:rsidR="007510FD" w:rsidRDefault="007510FD" w:rsidP="007510FD">
      <w:pPr>
        <w:pStyle w:val="Kieu2"/>
        <w:rPr>
          <w:sz w:val="24"/>
          <w:lang w:eastAsia="ko-KR"/>
        </w:rPr>
      </w:pPr>
      <w:r w:rsidRPr="00943018">
        <w:rPr>
          <w:sz w:val="24"/>
          <w:lang w:eastAsia="ko-KR"/>
        </w:rPr>
        <w:t>Các tiểu khoản được gán danh mục ưu đãi lãi suất và ngày hiệu lực &lt;= ngày hiện tại  &lt;= ngày hết hạn</w:t>
      </w:r>
    </w:p>
    <w:p w:rsidR="007510FD" w:rsidRDefault="007510FD" w:rsidP="007510FD">
      <w:pPr>
        <w:pStyle w:val="Kieu2"/>
        <w:rPr>
          <w:sz w:val="24"/>
          <w:lang w:eastAsia="ko-KR"/>
        </w:rPr>
      </w:pPr>
      <w:r w:rsidRPr="00943018">
        <w:rPr>
          <w:sz w:val="24"/>
          <w:lang w:eastAsia="ko-KR"/>
        </w:rPr>
        <w:t xml:space="preserve"> </w:t>
      </w:r>
      <w:r>
        <w:rPr>
          <w:sz w:val="24"/>
          <w:lang w:eastAsia="ko-KR"/>
        </w:rPr>
        <w:t>Tiểu khoản không có dư nợ quá hạn, đến hạn</w:t>
      </w:r>
    </w:p>
    <w:p w:rsidR="007510FD" w:rsidRPr="00943018" w:rsidRDefault="007510FD" w:rsidP="007510FD">
      <w:pPr>
        <w:pStyle w:val="Kieu1"/>
        <w:rPr>
          <w:sz w:val="24"/>
        </w:rPr>
      </w:pPr>
      <w:r w:rsidRPr="00943018">
        <w:rPr>
          <w:sz w:val="24"/>
        </w:rPr>
        <w:t>Xác định các mã chứng khoán của tiểu khoản và nằm trong danh mục ưu đãi lãi suất</w:t>
      </w:r>
    </w:p>
    <w:p w:rsidR="007510FD" w:rsidRPr="00943018" w:rsidRDefault="007510FD" w:rsidP="007510FD">
      <w:pPr>
        <w:pStyle w:val="Kieu2"/>
        <w:rPr>
          <w:sz w:val="24"/>
          <w:lang w:eastAsia="ko-KR"/>
        </w:rPr>
      </w:pPr>
      <w:r w:rsidRPr="00943018">
        <w:rPr>
          <w:sz w:val="24"/>
          <w:lang w:eastAsia="ko-KR"/>
        </w:rPr>
        <w:t>Các mã chứng khoán có trong tiểu khoản và có trong danh mục ưu đãi, và:</w:t>
      </w:r>
    </w:p>
    <w:p w:rsidR="007510FD" w:rsidRDefault="007510FD" w:rsidP="007510FD">
      <w:pPr>
        <w:pStyle w:val="Kieu2"/>
        <w:rPr>
          <w:sz w:val="24"/>
        </w:rPr>
      </w:pPr>
      <w:r w:rsidRPr="00943018">
        <w:rPr>
          <w:sz w:val="24"/>
        </w:rPr>
        <w:t>Có số lượng (Tự do chuyển nhượng + Mua chờ về</w:t>
      </w:r>
      <w:r>
        <w:rPr>
          <w:sz w:val="24"/>
        </w:rPr>
        <w:t>+ Bán chờ giao</w:t>
      </w:r>
      <w:r w:rsidRPr="00943018">
        <w:rPr>
          <w:sz w:val="24"/>
        </w:rPr>
        <w:t>) &gt; 0</w:t>
      </w:r>
    </w:p>
    <w:p w:rsidR="007510FD" w:rsidRPr="007510FD" w:rsidRDefault="007510FD" w:rsidP="007510FD">
      <w:pPr>
        <w:pStyle w:val="ListParagraph"/>
        <w:numPr>
          <w:ilvl w:val="0"/>
          <w:numId w:val="2"/>
        </w:numPr>
        <w:rPr>
          <w:lang w:val="en-AU" w:eastAsia="en-AU"/>
        </w:rPr>
      </w:pPr>
      <w:r>
        <w:rPr>
          <w:lang w:val="en-AU" w:eastAsia="en-AU"/>
        </w:rPr>
        <w:t>Balance + Receiving + Sending</w:t>
      </w:r>
    </w:p>
    <w:p w:rsidR="007510FD" w:rsidRPr="00943018" w:rsidRDefault="007510FD" w:rsidP="007510FD">
      <w:pPr>
        <w:pStyle w:val="Kieu2"/>
        <w:rPr>
          <w:sz w:val="24"/>
        </w:rPr>
      </w:pPr>
      <w:r w:rsidRPr="00943018">
        <w:rPr>
          <w:sz w:val="24"/>
        </w:rPr>
        <w:t>Trường hợp tiểu khoản có nhiều mã CK trong danh mục ưu đãi lãi suất, tính lãi lần l</w:t>
      </w:r>
      <w:r>
        <w:rPr>
          <w:sz w:val="24"/>
        </w:rPr>
        <w:t xml:space="preserve">ượt theo thứ tự mã có lãi suất </w:t>
      </w:r>
      <w:r w:rsidRPr="00943018">
        <w:rPr>
          <w:sz w:val="24"/>
        </w:rPr>
        <w:t xml:space="preserve"> tăng dần</w:t>
      </w:r>
    </w:p>
    <w:p w:rsidR="007510FD" w:rsidRPr="00943018" w:rsidRDefault="007510FD" w:rsidP="007510FD">
      <w:pPr>
        <w:pStyle w:val="Kieu1"/>
        <w:rPr>
          <w:sz w:val="24"/>
        </w:rPr>
      </w:pPr>
      <w:r w:rsidRPr="00943018">
        <w:rPr>
          <w:sz w:val="24"/>
        </w:rPr>
        <w:t>Xác định các món vay của tiểu khoản được tính theo mức lãi suất của mã CK trong danh mục ưu đãi, các món vay thỏa mãn điều kiện:</w:t>
      </w:r>
    </w:p>
    <w:p w:rsidR="007510FD" w:rsidRPr="00943018" w:rsidRDefault="007510FD" w:rsidP="007510FD">
      <w:pPr>
        <w:pStyle w:val="Kieu1"/>
        <w:numPr>
          <w:ilvl w:val="0"/>
          <w:numId w:val="0"/>
        </w:numPr>
        <w:ind w:left="504"/>
      </w:pPr>
      <w:r w:rsidRPr="00943018">
        <w:t>Các món vay có loại giải ngân = loại món</w:t>
      </w:r>
      <w:r>
        <w:t xml:space="preserve"> vay MR</w:t>
      </w:r>
    </w:p>
    <w:p w:rsidR="007510FD" w:rsidRPr="00943018" w:rsidRDefault="007510FD" w:rsidP="007510FD">
      <w:pPr>
        <w:pStyle w:val="Kieu1"/>
        <w:numPr>
          <w:ilvl w:val="0"/>
          <w:numId w:val="0"/>
        </w:numPr>
        <w:ind w:left="504"/>
      </w:pPr>
      <w:r w:rsidRPr="00943018">
        <w:t xml:space="preserve">Các món vay không được áp lãi suất </w:t>
      </w:r>
      <w:r>
        <w:t>ưu đãi bậc thang</w:t>
      </w:r>
      <w:r w:rsidRPr="00943018">
        <w:t xml:space="preserve"> </w:t>
      </w:r>
      <w:proofErr w:type="gramStart"/>
      <w:r w:rsidRPr="00943018">
        <w:t>theo</w:t>
      </w:r>
      <w:proofErr w:type="gramEnd"/>
      <w:r w:rsidRPr="00943018">
        <w:t xml:space="preserve"> tiểu khoản </w:t>
      </w:r>
    </w:p>
    <w:p w:rsidR="007510FD" w:rsidRPr="00943018" w:rsidRDefault="007510FD" w:rsidP="007510FD">
      <w:pPr>
        <w:pStyle w:val="Kieu1"/>
        <w:rPr>
          <w:sz w:val="24"/>
        </w:rPr>
      </w:pPr>
      <w:r>
        <w:rPr>
          <w:sz w:val="24"/>
        </w:rPr>
        <w:t xml:space="preserve">Phân bổ dư nợ </w:t>
      </w:r>
      <w:r w:rsidRPr="00943018">
        <w:rPr>
          <w:sz w:val="24"/>
        </w:rPr>
        <w:t xml:space="preserve"> được dùng để tính lãi cho món vay</w:t>
      </w:r>
      <w:r>
        <w:rPr>
          <w:sz w:val="24"/>
        </w:rPr>
        <w:t xml:space="preserve"> trên 1 mã chứng khoán</w:t>
      </w:r>
      <w:r w:rsidRPr="00943018">
        <w:rPr>
          <w:sz w:val="24"/>
        </w:rPr>
        <w:t>:</w:t>
      </w:r>
    </w:p>
    <w:p w:rsidR="007510FD" w:rsidRDefault="007510FD" w:rsidP="007510FD">
      <w:pPr>
        <w:pStyle w:val="Kieu2"/>
        <w:rPr>
          <w:sz w:val="24"/>
          <w:lang w:eastAsia="ko-KR"/>
        </w:rPr>
      </w:pPr>
      <w:r w:rsidRPr="00943018">
        <w:rPr>
          <w:sz w:val="24"/>
          <w:lang w:eastAsia="ko-KR"/>
        </w:rPr>
        <w:t xml:space="preserve">Xác định Tài sản đảm bảo của mã CK = Số lượng </w:t>
      </w:r>
      <w:r w:rsidRPr="00943018">
        <w:rPr>
          <w:sz w:val="24"/>
        </w:rPr>
        <w:t>(Tự do chuyển nhượng + Mua chờ về</w:t>
      </w:r>
      <w:r>
        <w:rPr>
          <w:sz w:val="24"/>
        </w:rPr>
        <w:t>+ Bán chờ giao</w:t>
      </w:r>
      <w:r w:rsidRPr="00943018">
        <w:rPr>
          <w:sz w:val="24"/>
        </w:rPr>
        <w:t>)</w:t>
      </w:r>
      <w:r w:rsidRPr="00943018">
        <w:rPr>
          <w:sz w:val="24"/>
          <w:lang w:eastAsia="ko-KR"/>
        </w:rPr>
        <w:t xml:space="preserve"> * giá tính sức mua * tỉ lệ tính sức mua của mã CK theo rổ gán với loại hình hợp đồng</w:t>
      </w:r>
      <w:r>
        <w:rPr>
          <w:sz w:val="24"/>
          <w:lang w:eastAsia="ko-KR"/>
        </w:rPr>
        <w:t xml:space="preserve">.rổ đặc biệt nếu có </w:t>
      </w:r>
      <w:r w:rsidRPr="000F6507">
        <w:rPr>
          <w:sz w:val="24"/>
          <w:lang w:eastAsia="ko-KR"/>
        </w:rPr>
        <w:sym w:font="Wingdings" w:char="F0E0"/>
      </w:r>
      <w:r>
        <w:rPr>
          <w:sz w:val="24"/>
          <w:lang w:eastAsia="ko-KR"/>
        </w:rPr>
        <w:t xml:space="preserve"> sau đó phân bổ dư nợ theo tỷ trọng các </w:t>
      </w:r>
      <w:proofErr w:type="gramStart"/>
      <w:r>
        <w:rPr>
          <w:sz w:val="24"/>
          <w:lang w:eastAsia="ko-KR"/>
        </w:rPr>
        <w:t>mã(</w:t>
      </w:r>
      <w:proofErr w:type="gramEnd"/>
      <w:r>
        <w:rPr>
          <w:sz w:val="24"/>
          <w:lang w:eastAsia="ko-KR"/>
        </w:rPr>
        <w:t xml:space="preserve"> không quan tâm mã đó đủ dư nợ không, vẫn phân bổ dư nợ vào mã theo tỷ trọng).</w:t>
      </w:r>
    </w:p>
    <w:p w:rsidR="007510FD" w:rsidRDefault="007510FD" w:rsidP="007510FD">
      <w:pPr>
        <w:pStyle w:val="ListParagraph"/>
        <w:numPr>
          <w:ilvl w:val="0"/>
          <w:numId w:val="2"/>
        </w:numPr>
      </w:pPr>
      <w:r>
        <w:lastRenderedPageBreak/>
        <w:t>Lấy tổng giá trị CK của tiểu khoản có trong danh mục = sum(số lượng * giá tính ts * tỉ lệ tính ts)</w:t>
      </w:r>
      <w:r w:rsidR="00D80DC0">
        <w:t xml:space="preserve"> (Lấy rổ gán vs loại hình AFTYPE hoặc rổ đặc biệt)</w:t>
      </w:r>
    </w:p>
    <w:p w:rsidR="00D80DC0" w:rsidRDefault="00D80DC0" w:rsidP="007510FD">
      <w:pPr>
        <w:pStyle w:val="ListParagraph"/>
        <w:numPr>
          <w:ilvl w:val="0"/>
          <w:numId w:val="2"/>
        </w:numPr>
      </w:pPr>
      <w:r>
        <w:t>Tỉ trọng các mã: số lượng * giá tí</w:t>
      </w:r>
      <w:r w:rsidR="00186C86">
        <w:t>nh sm * tỉ lệ tính sm</w:t>
      </w:r>
      <w:r>
        <w:t xml:space="preserve"> / sum(tổng giá trị các mã)</w:t>
      </w:r>
    </w:p>
    <w:p w:rsidR="00D80DC0" w:rsidRDefault="00D80DC0" w:rsidP="00D80DC0"/>
    <w:p w:rsidR="00D80DC0" w:rsidRDefault="00D80DC0" w:rsidP="00D80DC0">
      <w:pPr>
        <w:rPr>
          <w:b/>
          <w:i/>
          <w:u w:val="single"/>
        </w:rPr>
      </w:pPr>
      <w:r w:rsidRPr="00D80DC0">
        <w:rPr>
          <w:b/>
          <w:i/>
          <w:u w:val="single"/>
        </w:rPr>
        <w:t>Bảng lưu tỉ trọng các mã trong danh mục ưu đãi</w:t>
      </w:r>
    </w:p>
    <w:p w:rsidR="00D80DC0" w:rsidRDefault="00D80DC0" w:rsidP="00D80DC0"/>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proofErr w:type="gramStart"/>
      <w:r>
        <w:rPr>
          <w:rFonts w:ascii="Courier New" w:eastAsiaTheme="minorHAnsi" w:hAnsi="Courier New" w:cs="Courier New"/>
          <w:color w:val="008080"/>
          <w:sz w:val="20"/>
          <w:szCs w:val="20"/>
          <w:highlight w:val="white"/>
        </w:rPr>
        <w:t>create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table</w:t>
      </w:r>
      <w:r>
        <w:rPr>
          <w:rFonts w:ascii="Courier New" w:eastAsiaTheme="minorHAnsi" w:hAnsi="Courier New" w:cs="Courier New"/>
          <w:color w:val="000080"/>
          <w:sz w:val="20"/>
          <w:szCs w:val="20"/>
          <w:highlight w:val="white"/>
        </w:rPr>
        <w:t xml:space="preserve"> LNAFRATE</w:t>
      </w:r>
      <w:r>
        <w:rPr>
          <w:rFonts w:ascii="Courier New" w:eastAsiaTheme="minorHAnsi" w:hAnsi="Courier New" w:cs="Courier New"/>
          <w:color w:val="000080"/>
          <w:sz w:val="20"/>
          <w:szCs w:val="20"/>
          <w:highlight w:val="white"/>
        </w:rPr>
        <w:t xml:space="preserve">DTL, </w:t>
      </w:r>
      <w:r>
        <w:rPr>
          <w:rFonts w:ascii="Courier New" w:eastAsiaTheme="minorHAnsi" w:hAnsi="Courier New" w:cs="Courier New"/>
          <w:color w:val="000080"/>
          <w:sz w:val="20"/>
          <w:szCs w:val="20"/>
          <w:highlight w:val="white"/>
        </w:rPr>
        <w:t>LNAFRATEDTL</w:t>
      </w:r>
      <w:r>
        <w:rPr>
          <w:rFonts w:ascii="Courier New" w:eastAsiaTheme="minorHAnsi" w:hAnsi="Courier New" w:cs="Courier New"/>
          <w:color w:val="000080"/>
          <w:sz w:val="20"/>
          <w:szCs w:val="20"/>
          <w:highlight w:val="white"/>
        </w:rPr>
        <w:t>HIST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autoid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txdate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DATE</w:t>
      </w:r>
      <w:r>
        <w:rPr>
          <w:rFonts w:ascii="Courier New" w:eastAsiaTheme="minorHAnsi" w:hAnsi="Courier New" w:cs="Courier New"/>
          <w:color w:val="000080"/>
          <w:sz w:val="20"/>
          <w:szCs w:val="20"/>
          <w:highlight w:val="white"/>
        </w:rPr>
        <w: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afacctno</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codeid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10</w:t>
      </w:r>
      <w:r>
        <w:rPr>
          <w:rFonts w:ascii="Courier New" w:eastAsiaTheme="minorHAnsi" w:hAnsi="Courier New" w:cs="Courier New"/>
          <w:color w:val="000080"/>
          <w:sz w:val="20"/>
          <w:szCs w:val="20"/>
          <w:highlight w:val="white"/>
        </w:rPr>
        <w: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symbol</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100</w:t>
      </w:r>
      <w:r>
        <w:rPr>
          <w:rFonts w:ascii="Courier New" w:eastAsiaTheme="minorHAnsi" w:hAnsi="Courier New" w:cs="Courier New"/>
          <w:color w:val="000080"/>
          <w:sz w:val="20"/>
          <w:szCs w:val="20"/>
          <w:highlight w:val="white"/>
        </w:rPr>
        <w:t>),</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qtty</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 xml:space="preserve">  --số</w:t>
      </w:r>
      <w:bookmarkStart w:id="4" w:name="_GoBack"/>
      <w:bookmarkEnd w:id="4"/>
      <w:r>
        <w:rPr>
          <w:rFonts w:ascii="Courier New" w:eastAsiaTheme="minorHAnsi" w:hAnsi="Courier New" w:cs="Courier New"/>
          <w:color w:val="000080"/>
          <w:sz w:val="20"/>
          <w:szCs w:val="20"/>
          <w:highlight w:val="white"/>
        </w:rPr>
        <w:t xml:space="preserve"> lượng CK sở hữu</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price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sidR="00186C86">
        <w:rPr>
          <w:rFonts w:ascii="Courier New" w:eastAsiaTheme="minorHAnsi" w:hAnsi="Courier New" w:cs="Courier New"/>
          <w:color w:val="000080"/>
          <w:sz w:val="20"/>
          <w:szCs w:val="20"/>
          <w:highlight w:val="white"/>
        </w:rPr>
        <w:t xml:space="preserve">  --giá tính sm</w:t>
      </w:r>
      <w:r>
        <w:rPr>
          <w:rFonts w:ascii="Courier New" w:eastAsiaTheme="minorHAnsi" w:hAnsi="Courier New" w:cs="Courier New"/>
          <w:color w:val="000080"/>
          <w:sz w:val="20"/>
          <w:szCs w:val="20"/>
          <w:highlight w:val="white"/>
        </w:rPr>
        <w:t xml:space="preserve"> ứng với rổ</w:t>
      </w:r>
      <w:r w:rsidR="004B1BCE">
        <w:rPr>
          <w:rFonts w:ascii="Courier New" w:eastAsiaTheme="minorHAnsi" w:hAnsi="Courier New" w:cs="Courier New"/>
          <w:color w:val="000080"/>
          <w:sz w:val="20"/>
          <w:szCs w:val="20"/>
          <w:highlight w:val="white"/>
        </w:rPr>
        <w:t>,</w:t>
      </w:r>
    </w:p>
    <w:p w:rsidR="004B1BCE" w:rsidRDefault="004B1BCE" w:rsidP="004B1BCE">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mrrate</w:t>
      </w:r>
      <w:proofErr w:type="gramEnd"/>
      <w:r>
        <w:rPr>
          <w:rFonts w:ascii="Courier New" w:eastAsiaTheme="minorHAnsi" w:hAnsi="Courier New" w:cs="Courier New"/>
          <w:color w:val="000080"/>
          <w:sz w:val="20"/>
          <w:szCs w:val="20"/>
          <w:highlight w:val="white"/>
        </w:rPr>
        <w:tab/>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  --tỉ lệ tính sm</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assetamt</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 xml:space="preserve">  --Giá trị </w:t>
      </w:r>
      <w:r w:rsidR="00186C86">
        <w:rPr>
          <w:rFonts w:ascii="Courier New" w:eastAsiaTheme="minorHAnsi" w:hAnsi="Courier New" w:cs="Courier New"/>
          <w:color w:val="000080"/>
          <w:sz w:val="20"/>
          <w:szCs w:val="20"/>
          <w:highlight w:val="white"/>
        </w:rPr>
        <w:t>sm</w:t>
      </w:r>
      <w:r>
        <w:rPr>
          <w:rFonts w:ascii="Courier New" w:eastAsiaTheme="minorHAnsi" w:hAnsi="Courier New" w:cs="Courier New"/>
          <w:color w:val="000080"/>
          <w:sz w:val="20"/>
          <w:szCs w:val="20"/>
          <w:highlight w:val="white"/>
        </w:rPr>
        <w:t xml:space="preserve"> với mã CK mà TK sở hữu</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intrate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4</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w:t>
      </w:r>
      <w:r w:rsidRPr="00D80DC0">
        <w:rPr>
          <w:rFonts w:ascii="Courier New" w:eastAsiaTheme="minorHAnsi" w:hAnsi="Courier New" w:cs="Courier New"/>
          <w:color w:val="000080"/>
          <w:sz w:val="20"/>
          <w:szCs w:val="20"/>
        </w:rPr>
        <w:t>Tỷ lệ lãi ưu đãi</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totalassetamt</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 xml:space="preserve">  --Tổng giá trị CK ưu đãi</w:t>
      </w:r>
    </w:p>
    <w:p w:rsidR="00D80DC0"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seamtrate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4</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--Tỉ trọng ứng với mã CK</w:t>
      </w:r>
    </w:p>
    <w:p w:rsidR="004B1BCE" w:rsidRDefault="00D80DC0" w:rsidP="00D80DC0">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specid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w:t>
      </w:r>
    </w:p>
    <w:p w:rsidR="00D80DC0" w:rsidRDefault="00D80DC0" w:rsidP="00D80DC0">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rPr>
        <w:t>;</w:t>
      </w:r>
      <w:r>
        <w:tab/>
      </w:r>
    </w:p>
    <w:p w:rsidR="00D80DC0" w:rsidRDefault="00D80DC0" w:rsidP="00D80DC0"/>
    <w:p w:rsidR="00D80DC0" w:rsidRDefault="00D80DC0" w:rsidP="00D80DC0">
      <w:pPr>
        <w:rPr>
          <w:b/>
          <w:i/>
          <w:u w:val="single"/>
        </w:rPr>
      </w:pPr>
      <w:r>
        <w:rPr>
          <w:b/>
          <w:i/>
          <w:u w:val="single"/>
        </w:rPr>
        <w:t>Xử lý tính lãi trong batch</w:t>
      </w:r>
    </w:p>
    <w:p w:rsidR="00D80DC0" w:rsidRDefault="00D80DC0" w:rsidP="00D80DC0"/>
    <w:p w:rsidR="00D80DC0" w:rsidRDefault="00D80DC0" w:rsidP="00D80DC0">
      <w:pPr>
        <w:rPr>
          <w:rFonts w:ascii="Courier New" w:eastAsiaTheme="minorHAnsi" w:hAnsi="Courier New" w:cs="Courier New"/>
          <w:color w:val="000080"/>
          <w:sz w:val="20"/>
          <w:szCs w:val="20"/>
        </w:rPr>
      </w:pPr>
      <w:r>
        <w:t xml:space="preserve">+ Trước bước: Tính lãi vay cộng dồn: </w:t>
      </w:r>
      <w:r>
        <w:rPr>
          <w:rFonts w:ascii="Courier New" w:eastAsiaTheme="minorHAnsi" w:hAnsi="Courier New" w:cs="Courier New"/>
          <w:color w:val="000080"/>
          <w:sz w:val="20"/>
          <w:szCs w:val="20"/>
          <w:highlight w:val="white"/>
        </w:rPr>
        <w:t>pr_LNNormalInterestAccrue</w:t>
      </w:r>
    </w:p>
    <w:p w:rsidR="00D80DC0" w:rsidRPr="00D80DC0" w:rsidRDefault="00D80DC0" w:rsidP="00D80DC0">
      <w:pPr>
        <w:pStyle w:val="ListParagraph"/>
        <w:numPr>
          <w:ilvl w:val="0"/>
          <w:numId w:val="2"/>
        </w:numPr>
      </w:pPr>
      <w:r>
        <w:t xml:space="preserve">Xác định các tài khoản đủ kiều kiện áp dụng ưu đãi lãi suất. Insert vào bảng </w:t>
      </w:r>
      <w:r>
        <w:rPr>
          <w:rFonts w:ascii="Courier New" w:eastAsiaTheme="minorHAnsi" w:hAnsi="Courier New" w:cs="Courier New"/>
          <w:color w:val="000080"/>
          <w:sz w:val="20"/>
          <w:szCs w:val="20"/>
          <w:highlight w:val="white"/>
        </w:rPr>
        <w:t>LNAFRATEDTL</w:t>
      </w:r>
    </w:p>
    <w:p w:rsidR="00D80DC0" w:rsidRDefault="00D80DC0" w:rsidP="00D80DC0">
      <w:r>
        <w:t xml:space="preserve">+ Tại bước batch </w:t>
      </w:r>
      <w:r>
        <w:t>Tính lãi vay cộng dồn</w:t>
      </w:r>
      <w:r>
        <w:t>:</w:t>
      </w:r>
    </w:p>
    <w:p w:rsidR="00D80DC0" w:rsidRPr="004B1BCE" w:rsidRDefault="00D80DC0" w:rsidP="00D80DC0">
      <w:pPr>
        <w:pStyle w:val="ListParagraph"/>
        <w:numPr>
          <w:ilvl w:val="0"/>
          <w:numId w:val="2"/>
        </w:numPr>
      </w:pPr>
      <w:r>
        <w:t xml:space="preserve">Nếu tiểu khoản có trong bảng </w:t>
      </w:r>
      <w:r>
        <w:rPr>
          <w:rFonts w:ascii="Courier New" w:eastAsiaTheme="minorHAnsi" w:hAnsi="Courier New" w:cs="Courier New"/>
          <w:color w:val="000080"/>
          <w:sz w:val="20"/>
          <w:szCs w:val="20"/>
          <w:highlight w:val="white"/>
        </w:rPr>
        <w:t>LNAFRATEDTL</w:t>
      </w:r>
      <w:r>
        <w:rPr>
          <w:rFonts w:ascii="Courier New" w:eastAsiaTheme="minorHAnsi" w:hAnsi="Courier New" w:cs="Courier New"/>
          <w:color w:val="000080"/>
          <w:sz w:val="20"/>
          <w:szCs w:val="20"/>
        </w:rPr>
        <w:t xml:space="preserve"> </w:t>
      </w:r>
      <w:r w:rsidRPr="00186C86">
        <w:rPr>
          <w:rFonts w:eastAsiaTheme="minorHAnsi"/>
        </w:rPr>
        <w:t>-&gt; Áp dụng mức lãi suất mới.</w:t>
      </w:r>
    </w:p>
    <w:p w:rsidR="004B1BCE" w:rsidRPr="00186C86" w:rsidRDefault="004B1BCE" w:rsidP="00D80DC0">
      <w:pPr>
        <w:pStyle w:val="ListParagraph"/>
        <w:numPr>
          <w:ilvl w:val="0"/>
          <w:numId w:val="2"/>
        </w:numPr>
      </w:pPr>
      <w:r>
        <w:t xml:space="preserve">Insert bảng log tính lãi theo tỉ trọng: </w:t>
      </w:r>
      <w:r>
        <w:rPr>
          <w:rFonts w:ascii="Courier New" w:eastAsiaTheme="minorHAnsi" w:hAnsi="Courier New" w:cs="Courier New"/>
          <w:color w:val="000080"/>
          <w:sz w:val="20"/>
          <w:szCs w:val="20"/>
          <w:highlight w:val="white"/>
        </w:rPr>
        <w:t>LN</w:t>
      </w:r>
      <w:r>
        <w:rPr>
          <w:rFonts w:ascii="Courier New" w:eastAsiaTheme="minorHAnsi" w:hAnsi="Courier New" w:cs="Courier New"/>
          <w:color w:val="000080"/>
          <w:sz w:val="20"/>
          <w:szCs w:val="20"/>
        </w:rPr>
        <w:t>SPECRATEALLOCATE</w:t>
      </w:r>
    </w:p>
    <w:p w:rsidR="00D80DC0" w:rsidRDefault="00D80DC0" w:rsidP="00D80DC0">
      <w:pPr>
        <w:pStyle w:val="ListParagraph"/>
        <w:numPr>
          <w:ilvl w:val="0"/>
          <w:numId w:val="2"/>
        </w:numPr>
      </w:pPr>
      <w:r>
        <w:t>Nếu không</w:t>
      </w:r>
      <w:r w:rsidR="00186C86">
        <w:t xml:space="preserve">: Tính </w:t>
      </w:r>
      <w:proofErr w:type="gramStart"/>
      <w:r w:rsidR="00186C86">
        <w:t>theo</w:t>
      </w:r>
      <w:proofErr w:type="gramEnd"/>
      <w:r w:rsidR="00186C86">
        <w:t xml:space="preserve"> công thức cũ.</w:t>
      </w:r>
    </w:p>
    <w:p w:rsidR="00186C86" w:rsidRDefault="00186C86" w:rsidP="00186C86">
      <w:r>
        <w:t xml:space="preserve">+ Thêm bảng log tính lãi suất </w:t>
      </w:r>
      <w:proofErr w:type="gramStart"/>
      <w:r>
        <w:t>theo</w:t>
      </w:r>
      <w:proofErr w:type="gramEnd"/>
      <w:r>
        <w:t xml:space="preserve"> danh mục ưu đãi của từng món vay tương ứng:</w:t>
      </w:r>
    </w:p>
    <w:p w:rsidR="00186C86" w:rsidRDefault="00186C86" w:rsidP="00186C86"/>
    <w:p w:rsidR="00186C86" w:rsidRPr="00186C86" w:rsidRDefault="00186C86" w:rsidP="00186C86">
      <w:pPr>
        <w:pStyle w:val="ListParagraph"/>
        <w:numPr>
          <w:ilvl w:val="0"/>
          <w:numId w:val="2"/>
        </w:numPr>
      </w:pPr>
      <w:r>
        <w:t xml:space="preserve">Bảng </w:t>
      </w:r>
      <w:r>
        <w:rPr>
          <w:rFonts w:ascii="Courier New" w:eastAsiaTheme="minorHAnsi" w:hAnsi="Courier New" w:cs="Courier New"/>
          <w:color w:val="000080"/>
          <w:sz w:val="20"/>
          <w:szCs w:val="20"/>
          <w:highlight w:val="white"/>
        </w:rPr>
        <w:t>LN</w:t>
      </w:r>
      <w:r>
        <w:rPr>
          <w:rFonts w:ascii="Courier New" w:eastAsiaTheme="minorHAnsi" w:hAnsi="Courier New" w:cs="Courier New"/>
          <w:color w:val="000080"/>
          <w:sz w:val="20"/>
          <w:szCs w:val="20"/>
        </w:rPr>
        <w:t>SPECRATE</w:t>
      </w:r>
      <w:r w:rsidR="006F1056">
        <w:rPr>
          <w:rFonts w:ascii="Courier New" w:eastAsiaTheme="minorHAnsi" w:hAnsi="Courier New" w:cs="Courier New"/>
          <w:color w:val="000080"/>
          <w:sz w:val="20"/>
          <w:szCs w:val="20"/>
        </w:rPr>
        <w:t>ACREAD</w:t>
      </w:r>
    </w:p>
    <w:p w:rsidR="00186C86" w:rsidRDefault="00186C86" w:rsidP="00186C86">
      <w:pPr>
        <w:ind w:left="360"/>
      </w:pP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proofErr w:type="gramStart"/>
      <w:r>
        <w:rPr>
          <w:rFonts w:ascii="Courier New" w:eastAsiaTheme="minorHAnsi" w:hAnsi="Courier New" w:cs="Courier New"/>
          <w:color w:val="008080"/>
          <w:sz w:val="20"/>
          <w:szCs w:val="20"/>
          <w:highlight w:val="white"/>
        </w:rPr>
        <w:t>create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table</w:t>
      </w:r>
      <w:r>
        <w:rPr>
          <w:rFonts w:ascii="Courier New" w:eastAsiaTheme="minorHAnsi" w:hAnsi="Courier New" w:cs="Courier New"/>
          <w:color w:val="000080"/>
          <w:sz w:val="20"/>
          <w:szCs w:val="20"/>
          <w:highlight w:val="white"/>
        </w:rPr>
        <w:t xml:space="preserve"> </w:t>
      </w:r>
      <w:r w:rsidR="006F1056">
        <w:rPr>
          <w:rFonts w:ascii="Courier New" w:eastAsiaTheme="minorHAnsi" w:hAnsi="Courier New" w:cs="Courier New"/>
          <w:color w:val="000080"/>
          <w:sz w:val="20"/>
          <w:szCs w:val="20"/>
          <w:highlight w:val="white"/>
        </w:rPr>
        <w:t>LN</w:t>
      </w:r>
      <w:r w:rsidR="006F1056">
        <w:rPr>
          <w:rFonts w:ascii="Courier New" w:eastAsiaTheme="minorHAnsi" w:hAnsi="Courier New" w:cs="Courier New"/>
          <w:color w:val="000080"/>
          <w:sz w:val="20"/>
          <w:szCs w:val="20"/>
        </w:rPr>
        <w:t>SPECRATEACREAD</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acctno</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--acctno LNMAST</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trfacctno</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highlight w:val="white"/>
        </w:rPr>
        <w:t>--số tiểu khoản vay</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afacctno</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acrdate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DATE</w:t>
      </w:r>
      <w:r>
        <w:rPr>
          <w:rFonts w:ascii="Courier New" w:eastAsiaTheme="minorHAnsi" w:hAnsi="Courier New" w:cs="Courier New"/>
          <w:color w:val="000080"/>
          <w:sz w:val="20"/>
          <w:szCs w:val="20"/>
          <w:highlight w:val="white"/>
        </w:rPr>
        <w:t>,       --ngày tính lãi</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qtty</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  --số lượng CK sở hữu</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price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 xml:space="preserve">),  --giá tính </w:t>
      </w:r>
      <w:r>
        <w:rPr>
          <w:rFonts w:ascii="Courier New" w:eastAsiaTheme="minorHAnsi" w:hAnsi="Courier New" w:cs="Courier New"/>
          <w:color w:val="000080"/>
          <w:sz w:val="20"/>
          <w:szCs w:val="20"/>
          <w:highlight w:val="white"/>
        </w:rPr>
        <w:t>sức mua</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mrrate</w:t>
      </w:r>
      <w:proofErr w:type="gramEnd"/>
      <w:r>
        <w:rPr>
          <w:rFonts w:ascii="Courier New" w:eastAsiaTheme="minorHAnsi" w:hAnsi="Courier New" w:cs="Courier New"/>
          <w:color w:val="000080"/>
          <w:sz w:val="20"/>
          <w:szCs w:val="20"/>
          <w:highlight w:val="white"/>
        </w:rPr>
        <w:tab/>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0080"/>
          <w:sz w:val="20"/>
          <w:szCs w:val="20"/>
          <w:highlight w:val="white"/>
        </w:rPr>
        <w:t>--tỉ lệ tính sm</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intrate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4</w:t>
      </w:r>
      <w:r>
        <w:rPr>
          <w:rFonts w:ascii="Courier New" w:eastAsiaTheme="minorHAnsi" w:hAnsi="Courier New" w:cs="Courier New"/>
          <w:color w:val="000080"/>
          <w:sz w:val="20"/>
          <w:szCs w:val="20"/>
          <w:highlight w:val="white"/>
        </w:rPr>
        <w:t>),--</w:t>
      </w:r>
      <w:r w:rsidRPr="00D80DC0">
        <w:rPr>
          <w:rFonts w:ascii="Courier New" w:eastAsiaTheme="minorHAnsi" w:hAnsi="Courier New" w:cs="Courier New"/>
          <w:color w:val="000080"/>
          <w:sz w:val="20"/>
          <w:szCs w:val="20"/>
        </w:rPr>
        <w:t>Tỷ lệ lãi ưu đãi</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totalassetamt</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  --Tổng giá trị CK ưu đãi</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seamtrate</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23</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4</w:t>
      </w:r>
      <w:r>
        <w:rPr>
          <w:rFonts w:ascii="Courier New" w:eastAsiaTheme="minorHAnsi" w:hAnsi="Courier New" w:cs="Courier New"/>
          <w:color w:val="000080"/>
          <w:sz w:val="20"/>
          <w:szCs w:val="20"/>
          <w:highlight w:val="white"/>
        </w:rPr>
        <w:t>),--Tỉ trọng ứng với mã CK</w:t>
      </w:r>
    </w:p>
    <w:p w:rsidR="00186C86" w:rsidRDefault="00186C86" w:rsidP="00186C86">
      <w:pPr>
        <w:autoSpaceDE w:val="0"/>
        <w:autoSpaceDN w:val="0"/>
        <w:adjustRightInd w:val="0"/>
        <w:rPr>
          <w:rFonts w:ascii="Courier New" w:eastAsiaTheme="minorHAnsi" w:hAnsi="Courier New" w:cs="Courier New"/>
          <w:color w:val="000080"/>
          <w:sz w:val="20"/>
          <w:szCs w:val="20"/>
          <w:highlight w:val="white"/>
        </w:rPr>
      </w:pPr>
      <w:r>
        <w:rPr>
          <w:rFonts w:ascii="Courier New" w:eastAsiaTheme="minorHAnsi" w:hAnsi="Courier New" w:cs="Courier New"/>
          <w:color w:val="000080"/>
          <w:sz w:val="20"/>
          <w:szCs w:val="20"/>
          <w:highlight w:val="white"/>
        </w:rPr>
        <w:t xml:space="preserve">  </w:t>
      </w:r>
      <w:proofErr w:type="gramStart"/>
      <w:r>
        <w:rPr>
          <w:rFonts w:ascii="Courier New" w:eastAsiaTheme="minorHAnsi" w:hAnsi="Courier New" w:cs="Courier New"/>
          <w:color w:val="000080"/>
          <w:sz w:val="20"/>
          <w:szCs w:val="20"/>
          <w:highlight w:val="white"/>
        </w:rPr>
        <w:t>specid</w:t>
      </w:r>
      <w:proofErr w:type="gramEnd"/>
      <w:r>
        <w:rPr>
          <w:rFonts w:ascii="Courier New" w:eastAsiaTheme="minorHAnsi" w:hAnsi="Courier New" w:cs="Courier New"/>
          <w:color w:val="000080"/>
          <w:sz w:val="20"/>
          <w:szCs w:val="20"/>
          <w:highlight w:val="white"/>
        </w:rPr>
        <w:t xml:space="preserve">        </w:t>
      </w:r>
      <w:r>
        <w:rPr>
          <w:rFonts w:ascii="Courier New" w:eastAsiaTheme="minorHAnsi" w:hAnsi="Courier New" w:cs="Courier New"/>
          <w:color w:val="008080"/>
          <w:sz w:val="20"/>
          <w:szCs w:val="20"/>
          <w:highlight w:val="white"/>
        </w:rPr>
        <w:t>VARCHAR2</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FF"/>
          <w:sz w:val="20"/>
          <w:szCs w:val="20"/>
          <w:highlight w:val="white"/>
        </w:rPr>
        <w:t>50</w:t>
      </w:r>
      <w:r>
        <w:rPr>
          <w:rFonts w:ascii="Courier New" w:eastAsiaTheme="minorHAnsi" w:hAnsi="Courier New" w:cs="Courier New"/>
          <w:color w:val="000080"/>
          <w:sz w:val="20"/>
          <w:szCs w:val="20"/>
          <w:highlight w:val="white"/>
        </w:rPr>
        <w:t>)</w:t>
      </w:r>
      <w:r w:rsidR="004B1BCE">
        <w:rPr>
          <w:rFonts w:ascii="Courier New" w:eastAsiaTheme="minorHAnsi" w:hAnsi="Courier New" w:cs="Courier New"/>
          <w:color w:val="000080"/>
          <w:sz w:val="20"/>
          <w:szCs w:val="20"/>
          <w:highlight w:val="white"/>
        </w:rPr>
        <w:t>,</w:t>
      </w:r>
    </w:p>
    <w:p w:rsidR="004B1BCE" w:rsidRDefault="004B1BCE" w:rsidP="004B1BCE">
      <w:pPr>
        <w:rPr>
          <w:rFonts w:ascii="Courier New" w:eastAsiaTheme="minorHAnsi" w:hAnsi="Courier New" w:cs="Courier New"/>
          <w:color w:val="000080"/>
          <w:sz w:val="20"/>
          <w:szCs w:val="20"/>
        </w:rPr>
      </w:pPr>
      <w:r>
        <w:rPr>
          <w:rFonts w:ascii="Courier New" w:eastAsiaTheme="minorHAnsi" w:hAnsi="Courier New" w:cs="Courier New"/>
          <w:color w:val="000080"/>
          <w:sz w:val="20"/>
          <w:szCs w:val="20"/>
          <w:highlight w:val="white"/>
        </w:rPr>
        <w:t xml:space="preserve">  </w:t>
      </w:r>
      <w:r w:rsidRPr="00186C86">
        <w:rPr>
          <w:rFonts w:ascii="Courier New" w:eastAsiaTheme="minorHAnsi" w:hAnsi="Courier New" w:cs="Courier New"/>
          <w:color w:val="000080"/>
          <w:sz w:val="20"/>
          <w:szCs w:val="20"/>
        </w:rPr>
        <w:t>PRINNML</w:t>
      </w:r>
      <w:r>
        <w:rPr>
          <w:rFonts w:ascii="Courier New" w:eastAsiaTheme="minorHAnsi" w:hAnsi="Courier New" w:cs="Courier New"/>
          <w:color w:val="000080"/>
          <w:sz w:val="20"/>
          <w:szCs w:val="20"/>
        </w:rPr>
        <w:t xml:space="preserve">       </w:t>
      </w:r>
      <w:proofErr w:type="gramStart"/>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proofErr w:type="gramEnd"/>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rPr>
        <w:t>, -–tổng nợ gốc theo tỉ trọng</w:t>
      </w:r>
    </w:p>
    <w:p w:rsidR="004B1BCE" w:rsidRPr="004B1BCE" w:rsidRDefault="004B1BCE" w:rsidP="004B1BCE">
      <w:pPr>
        <w:rPr>
          <w:rFonts w:ascii="Courier New" w:eastAsiaTheme="minorHAnsi" w:hAnsi="Courier New" w:cs="Courier New"/>
          <w:color w:val="000080"/>
          <w:sz w:val="20"/>
          <w:szCs w:val="20"/>
        </w:rPr>
      </w:pPr>
      <w:r>
        <w:rPr>
          <w:rFonts w:ascii="Courier New" w:eastAsiaTheme="minorHAnsi" w:hAnsi="Courier New" w:cs="Courier New"/>
          <w:color w:val="000080"/>
          <w:sz w:val="20"/>
          <w:szCs w:val="20"/>
        </w:rPr>
        <w:t xml:space="preserve">  INTNMLACR     </w:t>
      </w:r>
      <w:proofErr w:type="gramStart"/>
      <w:r>
        <w:rPr>
          <w:rFonts w:ascii="Courier New" w:eastAsiaTheme="minorHAnsi" w:hAnsi="Courier New" w:cs="Courier New"/>
          <w:color w:val="008080"/>
          <w:sz w:val="20"/>
          <w:szCs w:val="20"/>
          <w:highlight w:val="white"/>
        </w:rPr>
        <w:t>NUMBER</w:t>
      </w:r>
      <w:r>
        <w:rPr>
          <w:rFonts w:ascii="Courier New" w:eastAsiaTheme="minorHAnsi" w:hAnsi="Courier New" w:cs="Courier New"/>
          <w:color w:val="000080"/>
          <w:sz w:val="20"/>
          <w:szCs w:val="20"/>
          <w:highlight w:val="white"/>
        </w:rPr>
        <w:t>(</w:t>
      </w:r>
      <w:proofErr w:type="gramEnd"/>
      <w:r>
        <w:rPr>
          <w:rFonts w:ascii="Courier New" w:eastAsiaTheme="minorHAnsi" w:hAnsi="Courier New" w:cs="Courier New"/>
          <w:color w:val="0000FF"/>
          <w:sz w:val="20"/>
          <w:szCs w:val="20"/>
          <w:highlight w:val="white"/>
        </w:rPr>
        <w:t>20</w:t>
      </w:r>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rPr>
        <w:t xml:space="preserve">, --lãi được tính  </w:t>
      </w:r>
    </w:p>
    <w:p w:rsidR="00186C86" w:rsidRDefault="00186C86" w:rsidP="00186C86">
      <w:r>
        <w:rPr>
          <w:rFonts w:ascii="Courier New" w:eastAsiaTheme="minorHAnsi" w:hAnsi="Courier New" w:cs="Courier New"/>
          <w:color w:val="000080"/>
          <w:sz w:val="20"/>
          <w:szCs w:val="20"/>
          <w:highlight w:val="white"/>
        </w:rPr>
        <w:t>)</w:t>
      </w:r>
      <w:r>
        <w:rPr>
          <w:rFonts w:ascii="Courier New" w:eastAsiaTheme="minorHAnsi" w:hAnsi="Courier New" w:cs="Courier New"/>
          <w:color w:val="000080"/>
          <w:sz w:val="20"/>
          <w:szCs w:val="20"/>
        </w:rPr>
        <w:t>;</w:t>
      </w:r>
      <w:r>
        <w:tab/>
      </w:r>
    </w:p>
    <w:p w:rsidR="00186C86" w:rsidRDefault="00186C86" w:rsidP="003D4F0B"/>
    <w:p w:rsidR="003D4F0B" w:rsidRPr="00FE2EF4" w:rsidRDefault="003D4F0B" w:rsidP="003D4F0B">
      <w:pPr>
        <w:pStyle w:val="Kieu1"/>
        <w:rPr>
          <w:sz w:val="24"/>
        </w:rPr>
      </w:pPr>
      <w:r w:rsidRPr="00FE2EF4">
        <w:rPr>
          <w:sz w:val="24"/>
        </w:rPr>
        <w:t>Tại bước batch chuyển ngày làm việc, sau phần xử lý cập nhật ngày hiện tại của hệ thống, thêm phần xử lý backup danh mục ưu đãi đã hết hiệu lực với tiểu khoản:</w:t>
      </w:r>
    </w:p>
    <w:p w:rsidR="003D4F0B" w:rsidRPr="00FE2EF4" w:rsidRDefault="003D4F0B" w:rsidP="003D4F0B">
      <w:pPr>
        <w:pStyle w:val="Kieu2"/>
        <w:rPr>
          <w:sz w:val="24"/>
          <w:lang w:eastAsia="ko-KR"/>
        </w:rPr>
      </w:pPr>
      <w:r w:rsidRPr="00FE2EF4">
        <w:rPr>
          <w:sz w:val="24"/>
          <w:lang w:eastAsia="ko-KR"/>
        </w:rPr>
        <w:lastRenderedPageBreak/>
        <w:t xml:space="preserve">Nếu ngày hiện tại &gt; ngày hết hiệu lực của danh mục ưu đãi gán với tiểu khoản, cập nhật trạng thái đang sử dụng của danh mục ưu đãi với tiểu khoản thành hết hiệu lực và backup danh mục vào bảng log để phục vụ tra cứu </w:t>
      </w:r>
    </w:p>
    <w:p w:rsidR="003D4F0B" w:rsidRPr="00FE2EF4" w:rsidRDefault="003D4F0B" w:rsidP="003D4F0B">
      <w:pPr>
        <w:pStyle w:val="Kieu2"/>
        <w:rPr>
          <w:sz w:val="24"/>
        </w:rPr>
      </w:pPr>
      <w:r w:rsidRPr="00FE2EF4">
        <w:rPr>
          <w:sz w:val="24"/>
        </w:rPr>
        <w:t>Nếu ngày hiện tại &lt;= ngày hết hiệu lực của danh mục ưu đãi gán với tiểu khoản: không xử lý gì</w:t>
      </w:r>
    </w:p>
    <w:p w:rsidR="003D4F0B" w:rsidRDefault="003D4F0B" w:rsidP="003D4F0B"/>
    <w:p w:rsidR="00186C86" w:rsidRPr="00D80DC0" w:rsidRDefault="00186C86" w:rsidP="00186C86"/>
    <w:sectPr w:rsidR="00186C86" w:rsidRPr="00D8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6354"/>
    <w:multiLevelType w:val="hybridMultilevel"/>
    <w:tmpl w:val="6BE6B5F0"/>
    <w:lvl w:ilvl="0" w:tplc="BEC4116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A10D0"/>
    <w:multiLevelType w:val="hybridMultilevel"/>
    <w:tmpl w:val="D1484F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93B19"/>
    <w:multiLevelType w:val="multilevel"/>
    <w:tmpl w:val="48101BB0"/>
    <w:lvl w:ilvl="0">
      <w:start w:val="1"/>
      <w:numFmt w:val="decimal"/>
      <w:pStyle w:val="cheading1"/>
      <w:lvlText w:val="%1."/>
      <w:lvlJc w:val="left"/>
      <w:pPr>
        <w:tabs>
          <w:tab w:val="num" w:pos="360"/>
        </w:tabs>
        <w:ind w:left="360" w:hanging="360"/>
      </w:pPr>
      <w:rPr>
        <w:rFonts w:hint="default"/>
        <w:b/>
        <w:sz w:val="28"/>
        <w:szCs w:val="28"/>
      </w:rPr>
    </w:lvl>
    <w:lvl w:ilvl="1">
      <w:start w:val="1"/>
      <w:numFmt w:val="decimal"/>
      <w:pStyle w:val="cheading2"/>
      <w:isLgl/>
      <w:lvlText w:val="%1.%2."/>
      <w:lvlJc w:val="left"/>
      <w:pPr>
        <w:tabs>
          <w:tab w:val="num" w:pos="510"/>
        </w:tabs>
        <w:ind w:left="510" w:hanging="420"/>
      </w:pPr>
      <w:rPr>
        <w:rFonts w:hint="default"/>
        <w:b/>
      </w:rPr>
    </w:lvl>
    <w:lvl w:ilvl="2">
      <w:start w:val="1"/>
      <w:numFmt w:val="decimal"/>
      <w:pStyle w:val="cheading3"/>
      <w:isLgl/>
      <w:lvlText w:val="%1.%2.%3."/>
      <w:lvlJc w:val="left"/>
      <w:pPr>
        <w:tabs>
          <w:tab w:val="num" w:pos="1170"/>
        </w:tabs>
        <w:ind w:left="1170" w:hanging="720"/>
      </w:pPr>
      <w:rPr>
        <w:rFonts w:hint="default"/>
      </w:rPr>
    </w:lvl>
    <w:lvl w:ilvl="3">
      <w:start w:val="1"/>
      <w:numFmt w:val="decimal"/>
      <w:pStyle w:val="cheading4"/>
      <w:isLgl/>
      <w:lvlText w:val="%1.%2.%3.%4."/>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cheading5"/>
      <w:isLgl/>
      <w:lvlText w:val="%1.%2.%3.%4.%5."/>
      <w:lvlJc w:val="left"/>
      <w:pPr>
        <w:tabs>
          <w:tab w:val="num" w:pos="1440"/>
        </w:tabs>
        <w:ind w:left="1440" w:hanging="1080"/>
      </w:pPr>
      <w:rPr>
        <w:rFonts w:hint="default"/>
      </w:rPr>
    </w:lvl>
    <w:lvl w:ilvl="5">
      <w:start w:val="1"/>
      <w:numFmt w:val="decimal"/>
      <w:pStyle w:val="cheading6"/>
      <w:isLgl/>
      <w:lvlText w:val="%1.%2.%3.%4.%5.%6."/>
      <w:lvlJc w:val="left"/>
      <w:pPr>
        <w:tabs>
          <w:tab w:val="num" w:pos="1440"/>
        </w:tabs>
        <w:ind w:left="1440" w:hanging="10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30CD7013"/>
    <w:multiLevelType w:val="hybridMultilevel"/>
    <w:tmpl w:val="01929A68"/>
    <w:lvl w:ilvl="0" w:tplc="4AA88BF0">
      <w:numFmt w:val="bullet"/>
      <w:lvlText w:val=""/>
      <w:lvlJc w:val="left"/>
      <w:pPr>
        <w:ind w:left="600" w:hanging="360"/>
      </w:pPr>
      <w:rPr>
        <w:rFonts w:ascii="Wingdings" w:eastAsia="Times New Roman" w:hAnsi="Wingdings"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4" w15:restartNumberingAfterBreak="0">
    <w:nsid w:val="67046016"/>
    <w:multiLevelType w:val="hybridMultilevel"/>
    <w:tmpl w:val="ADBEE480"/>
    <w:lvl w:ilvl="0" w:tplc="8954F1C0">
      <w:start w:val="2"/>
      <w:numFmt w:val="bullet"/>
      <w:pStyle w:val="Kieu1"/>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78D6557"/>
    <w:multiLevelType w:val="hybridMultilevel"/>
    <w:tmpl w:val="C88E9E9A"/>
    <w:lvl w:ilvl="0" w:tplc="E5324060">
      <w:start w:val="1"/>
      <w:numFmt w:val="bullet"/>
      <w:pStyle w:val="Kieu2"/>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9A"/>
    <w:rsid w:val="000842C5"/>
    <w:rsid w:val="00126461"/>
    <w:rsid w:val="00186C86"/>
    <w:rsid w:val="001A2794"/>
    <w:rsid w:val="003D4F0B"/>
    <w:rsid w:val="004B1BCE"/>
    <w:rsid w:val="00575D51"/>
    <w:rsid w:val="005D59F9"/>
    <w:rsid w:val="006F1056"/>
    <w:rsid w:val="007510FD"/>
    <w:rsid w:val="00AD447B"/>
    <w:rsid w:val="00CA2EAF"/>
    <w:rsid w:val="00D80DC0"/>
    <w:rsid w:val="00E77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8BC83-0216-46D9-999D-EB5FF5BE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75D5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D51"/>
    <w:pPr>
      <w:spacing w:before="60"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ormal">
    <w:name w:val="c.Normal"/>
    <w:qFormat/>
    <w:rsid w:val="00575D51"/>
    <w:pPr>
      <w:spacing w:after="120" w:line="276" w:lineRule="auto"/>
      <w:jc w:val="both"/>
    </w:pPr>
    <w:rPr>
      <w:rFonts w:ascii="Times New Roman" w:eastAsia="Times New Roman" w:hAnsi="Times New Roman" w:cs="Times New Roman"/>
      <w:sz w:val="24"/>
      <w:szCs w:val="24"/>
      <w:lang w:val="en-US"/>
    </w:rPr>
  </w:style>
  <w:style w:type="paragraph" w:customStyle="1" w:styleId="Kieu2">
    <w:name w:val="Kieu2"/>
    <w:basedOn w:val="Normal"/>
    <w:next w:val="Normal"/>
    <w:link w:val="Kieu2Char"/>
    <w:uiPriority w:val="1"/>
    <w:qFormat/>
    <w:rsid w:val="005D59F9"/>
    <w:pPr>
      <w:numPr>
        <w:numId w:val="1"/>
      </w:numPr>
      <w:spacing w:before="120" w:after="120"/>
      <w:jc w:val="both"/>
    </w:pPr>
    <w:rPr>
      <w:color w:val="000000" w:themeColor="text1"/>
      <w:sz w:val="26"/>
      <w:lang w:val="en-AU" w:eastAsia="en-AU"/>
    </w:rPr>
  </w:style>
  <w:style w:type="character" w:customStyle="1" w:styleId="Kieu2Char">
    <w:name w:val="Kieu2 Char"/>
    <w:basedOn w:val="DefaultParagraphFont"/>
    <w:link w:val="Kieu2"/>
    <w:uiPriority w:val="1"/>
    <w:rsid w:val="005D59F9"/>
    <w:rPr>
      <w:rFonts w:ascii="Times New Roman" w:eastAsia="Times New Roman" w:hAnsi="Times New Roman" w:cs="Times New Roman"/>
      <w:color w:val="000000" w:themeColor="text1"/>
      <w:sz w:val="26"/>
      <w:szCs w:val="24"/>
      <w:lang w:val="en-AU" w:eastAsia="en-AU"/>
    </w:rPr>
  </w:style>
  <w:style w:type="paragraph" w:styleId="ListParagraph">
    <w:name w:val="List Paragraph"/>
    <w:basedOn w:val="Normal"/>
    <w:uiPriority w:val="34"/>
    <w:qFormat/>
    <w:rsid w:val="005D59F9"/>
    <w:pPr>
      <w:ind w:left="720"/>
      <w:contextualSpacing/>
    </w:pPr>
  </w:style>
  <w:style w:type="paragraph" w:customStyle="1" w:styleId="cheading1">
    <w:name w:val="c.heading 1"/>
    <w:qFormat/>
    <w:rsid w:val="007510FD"/>
    <w:pPr>
      <w:numPr>
        <w:numId w:val="4"/>
      </w:numPr>
      <w:spacing w:before="240" w:after="240" w:line="240" w:lineRule="auto"/>
      <w:contextualSpacing/>
      <w:outlineLvl w:val="0"/>
    </w:pPr>
    <w:rPr>
      <w:rFonts w:ascii="Times New Roman" w:eastAsia="Times New Roman" w:hAnsi="Times New Roman" w:cs="Times New Roman"/>
      <w:b/>
      <w:color w:val="0000FF"/>
      <w:sz w:val="28"/>
      <w:szCs w:val="28"/>
      <w:lang w:val="en-US"/>
    </w:rPr>
  </w:style>
  <w:style w:type="paragraph" w:customStyle="1" w:styleId="cheading2">
    <w:name w:val="c.heading 2"/>
    <w:qFormat/>
    <w:rsid w:val="007510FD"/>
    <w:pPr>
      <w:numPr>
        <w:ilvl w:val="1"/>
        <w:numId w:val="4"/>
      </w:numPr>
      <w:spacing w:before="240" w:after="240" w:line="240" w:lineRule="auto"/>
      <w:contextualSpacing/>
      <w:outlineLvl w:val="1"/>
    </w:pPr>
    <w:rPr>
      <w:rFonts w:ascii="Times New Roman" w:eastAsia="Times New Roman" w:hAnsi="Times New Roman" w:cs="Times New Roman"/>
      <w:b/>
      <w:color w:val="800080"/>
      <w:sz w:val="28"/>
      <w:szCs w:val="26"/>
      <w:lang w:val="en-US"/>
    </w:rPr>
  </w:style>
  <w:style w:type="paragraph" w:customStyle="1" w:styleId="cheading3">
    <w:name w:val="c.heading 3"/>
    <w:autoRedefine/>
    <w:qFormat/>
    <w:rsid w:val="007510FD"/>
    <w:pPr>
      <w:numPr>
        <w:ilvl w:val="2"/>
        <w:numId w:val="4"/>
      </w:numPr>
      <w:tabs>
        <w:tab w:val="left" w:pos="851"/>
      </w:tabs>
      <w:spacing w:after="0" w:line="360" w:lineRule="auto"/>
      <w:ind w:right="-46"/>
      <w:jc w:val="both"/>
      <w:outlineLvl w:val="2"/>
    </w:pPr>
    <w:rPr>
      <w:rFonts w:ascii="Times New Roman" w:eastAsia="Times New Roman" w:hAnsi="Times New Roman" w:cs="Times New Roman"/>
      <w:b/>
      <w:color w:val="800000"/>
      <w:sz w:val="24"/>
      <w:szCs w:val="24"/>
      <w:lang w:val="vi-VN"/>
    </w:rPr>
  </w:style>
  <w:style w:type="paragraph" w:customStyle="1" w:styleId="cheading4">
    <w:name w:val="c.heading 4"/>
    <w:qFormat/>
    <w:rsid w:val="007510FD"/>
    <w:pPr>
      <w:numPr>
        <w:ilvl w:val="3"/>
        <w:numId w:val="4"/>
      </w:numPr>
      <w:tabs>
        <w:tab w:val="left" w:pos="0"/>
      </w:tabs>
      <w:spacing w:before="120" w:after="120" w:line="240" w:lineRule="auto"/>
      <w:ind w:right="-46"/>
      <w:outlineLvl w:val="3"/>
    </w:pPr>
    <w:rPr>
      <w:rFonts w:ascii="Times New Roman" w:eastAsia="Times New Roman" w:hAnsi="Times New Roman" w:cs="Times New Roman"/>
      <w:b/>
      <w:bCs/>
      <w:i/>
      <w:iCs/>
      <w:color w:val="FF6600"/>
      <w:sz w:val="24"/>
      <w:szCs w:val="24"/>
      <w:lang w:val="en-AU" w:eastAsia="en-AU"/>
    </w:rPr>
  </w:style>
  <w:style w:type="paragraph" w:customStyle="1" w:styleId="cheading5">
    <w:name w:val="c.heading 5"/>
    <w:rsid w:val="007510FD"/>
    <w:pPr>
      <w:numPr>
        <w:ilvl w:val="4"/>
        <w:numId w:val="4"/>
      </w:numPr>
      <w:spacing w:before="120" w:after="120" w:line="240" w:lineRule="auto"/>
      <w:outlineLvl w:val="4"/>
    </w:pPr>
    <w:rPr>
      <w:rFonts w:ascii="Times New Roman" w:eastAsia="Times New Roman" w:hAnsi="Times New Roman" w:cs="Times New Roman"/>
      <w:b/>
      <w:i/>
      <w:sz w:val="24"/>
      <w:szCs w:val="24"/>
      <w:lang w:val="en-US"/>
    </w:rPr>
  </w:style>
  <w:style w:type="paragraph" w:customStyle="1" w:styleId="cheading6">
    <w:name w:val="c.heading 6"/>
    <w:rsid w:val="007510FD"/>
    <w:pPr>
      <w:numPr>
        <w:ilvl w:val="5"/>
        <w:numId w:val="4"/>
      </w:numPr>
      <w:spacing w:before="120" w:after="120" w:line="360" w:lineRule="auto"/>
      <w:ind w:left="1077" w:hanging="1077"/>
    </w:pPr>
    <w:rPr>
      <w:rFonts w:ascii="Times New Roman" w:eastAsia="Times New Roman" w:hAnsi="Times New Roman" w:cs="Times New Roman"/>
      <w:i/>
      <w:color w:val="000000"/>
      <w:sz w:val="24"/>
      <w:szCs w:val="24"/>
      <w:lang w:val="en-US"/>
    </w:rPr>
  </w:style>
  <w:style w:type="paragraph" w:customStyle="1" w:styleId="Kieu1">
    <w:name w:val="Kieu1"/>
    <w:basedOn w:val="Normal"/>
    <w:next w:val="Normal"/>
    <w:link w:val="Kieu1Char"/>
    <w:uiPriority w:val="1"/>
    <w:qFormat/>
    <w:rsid w:val="007510FD"/>
    <w:pPr>
      <w:numPr>
        <w:numId w:val="5"/>
      </w:numPr>
      <w:spacing w:before="120" w:after="120"/>
      <w:ind w:left="504"/>
      <w:jc w:val="both"/>
    </w:pPr>
    <w:rPr>
      <w:color w:val="000000" w:themeColor="text1"/>
      <w:sz w:val="26"/>
      <w:lang w:val="en-AU" w:eastAsia="ko-KR"/>
    </w:rPr>
  </w:style>
  <w:style w:type="character" w:customStyle="1" w:styleId="Kieu1Char">
    <w:name w:val="Kieu1 Char"/>
    <w:basedOn w:val="DefaultParagraphFont"/>
    <w:link w:val="Kieu1"/>
    <w:uiPriority w:val="1"/>
    <w:rsid w:val="007510FD"/>
    <w:rPr>
      <w:rFonts w:ascii="Times New Roman" w:eastAsia="Times New Roman" w:hAnsi="Times New Roman" w:cs="Times New Roman"/>
      <w:color w:val="000000" w:themeColor="text1"/>
      <w:sz w:val="26"/>
      <w:szCs w:val="24"/>
      <w:lang w:val="en-AU"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789874">
      <w:bodyDiv w:val="1"/>
      <w:marLeft w:val="0"/>
      <w:marRight w:val="0"/>
      <w:marTop w:val="0"/>
      <w:marBottom w:val="0"/>
      <w:divBdr>
        <w:top w:val="none" w:sz="0" w:space="0" w:color="auto"/>
        <w:left w:val="none" w:sz="0" w:space="0" w:color="auto"/>
        <w:bottom w:val="none" w:sz="0" w:space="0" w:color="auto"/>
        <w:right w:val="none" w:sz="0" w:space="0" w:color="auto"/>
      </w:divBdr>
    </w:div>
    <w:div w:id="13176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2021-03-17T02:57:00Z</dcterms:created>
  <dcterms:modified xsi:type="dcterms:W3CDTF">2021-03-18T11:16:00Z</dcterms:modified>
</cp:coreProperties>
</file>