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556F0D" w:rsidRDefault="00556F0D" w:rsidP="00C2438B">
      <w:pPr>
        <w:pStyle w:val="Heading1"/>
        <w:rPr>
          <w:lang w:val="vi-VN"/>
        </w:rPr>
      </w:pPr>
      <w:r>
        <w:rPr>
          <w:lang w:val="vi-VN"/>
        </w:rPr>
        <w:t>Xây lại hầm</w:t>
      </w:r>
    </w:p>
    <w:tbl>
      <w:tblPr>
        <w:tblW w:w="0" w:type="auto"/>
        <w:tblInd w:w="37" w:type="dxa"/>
        <w:tblLook w:val="0000" w:firstRow="0" w:lastRow="0" w:firstColumn="0" w:lastColumn="0" w:noHBand="0" w:noVBand="0"/>
      </w:tblPr>
      <w:tblGrid>
        <w:gridCol w:w="1960"/>
        <w:gridCol w:w="1460"/>
      </w:tblGrid>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460" w:type="dxa"/>
          </w:tcPr>
          <w:p w:rsidR="004B3846" w:rsidRPr="00556F0D" w:rsidRDefault="00556F0D" w:rsidP="004B3846">
            <w:pPr>
              <w:ind w:left="-42"/>
              <w:rPr>
                <w:rFonts w:eastAsiaTheme="minorEastAsia"/>
                <w:sz w:val="20"/>
                <w:szCs w:val="20"/>
                <w:lang w:val="vi-VN"/>
              </w:rPr>
            </w:pPr>
            <w:r>
              <w:rPr>
                <w:rFonts w:eastAsiaTheme="minorEastAsia"/>
                <w:sz w:val="20"/>
                <w:szCs w:val="20"/>
                <w:lang w:val="vi-VN"/>
              </w:rPr>
              <w:t>MHOLE.*</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460" w:type="dxa"/>
          </w:tcPr>
          <w:p w:rsidR="004B3846" w:rsidRPr="00556F0D" w:rsidRDefault="00556F0D" w:rsidP="004B3846">
            <w:pPr>
              <w:ind w:left="-42"/>
              <w:rPr>
                <w:rFonts w:eastAsiaTheme="minorEastAsia"/>
                <w:sz w:val="20"/>
                <w:szCs w:val="20"/>
                <w:lang w:val="vi-VN"/>
              </w:rPr>
            </w:pPr>
            <w:r>
              <w:rPr>
                <w:rFonts w:eastAsiaTheme="minorEastAsia"/>
                <w:sz w:val="20"/>
                <w:szCs w:val="20"/>
                <w:lang w:val="vi-VN"/>
              </w:rPr>
              <w:t>MHOLE.INP</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460" w:type="dxa"/>
          </w:tcPr>
          <w:p w:rsidR="004B3846" w:rsidRPr="00556F0D" w:rsidRDefault="00556F0D" w:rsidP="004B3846">
            <w:pPr>
              <w:ind w:left="-42"/>
              <w:rPr>
                <w:rFonts w:eastAsiaTheme="minorEastAsia"/>
                <w:sz w:val="20"/>
                <w:szCs w:val="20"/>
                <w:lang w:val="vi-VN"/>
              </w:rPr>
            </w:pPr>
            <w:r>
              <w:rPr>
                <w:rFonts w:eastAsiaTheme="minorEastAsia"/>
                <w:sz w:val="20"/>
                <w:szCs w:val="20"/>
                <w:lang w:val="vi-VN"/>
              </w:rPr>
              <w:t>MHOLE.OUT</w:t>
            </w:r>
          </w:p>
        </w:tc>
      </w:tr>
      <w:tr w:rsidR="004B3846" w:rsidTr="004B3846">
        <w:trPr>
          <w:trHeight w:val="283"/>
        </w:trPr>
        <w:tc>
          <w:tcPr>
            <w:tcW w:w="1960" w:type="dxa"/>
          </w:tcPr>
          <w:p w:rsidR="004B3846" w:rsidRPr="00556F0D" w:rsidRDefault="00556F0D" w:rsidP="004B3846">
            <w:pPr>
              <w:ind w:left="-42"/>
              <w:rPr>
                <w:rFonts w:eastAsiaTheme="minorEastAsia"/>
                <w:sz w:val="20"/>
                <w:szCs w:val="20"/>
                <w:lang w:val="vi-VN"/>
              </w:rPr>
            </w:pPr>
            <w:r>
              <w:rPr>
                <w:rFonts w:eastAsiaTheme="minorEastAsia"/>
                <w:sz w:val="20"/>
                <w:szCs w:val="20"/>
                <w:lang w:val="vi-VN"/>
              </w:rPr>
              <w:t xml:space="preserve">Score </w:t>
            </w:r>
          </w:p>
        </w:tc>
        <w:tc>
          <w:tcPr>
            <w:tcW w:w="1460" w:type="dxa"/>
          </w:tcPr>
          <w:p w:rsidR="004B3846" w:rsidRPr="00556F0D" w:rsidRDefault="00556F0D" w:rsidP="004B3846">
            <w:pPr>
              <w:ind w:left="-42"/>
              <w:rPr>
                <w:rFonts w:eastAsiaTheme="minorEastAsia"/>
                <w:sz w:val="20"/>
                <w:szCs w:val="20"/>
                <w:lang w:val="vi-VN"/>
              </w:rPr>
            </w:pPr>
            <w:r>
              <w:rPr>
                <w:rFonts w:eastAsiaTheme="minorEastAsia"/>
                <w:sz w:val="20"/>
                <w:szCs w:val="20"/>
                <w:lang w:val="vi-VN"/>
              </w:rPr>
              <w:t>100</w:t>
            </w:r>
          </w:p>
        </w:tc>
      </w:tr>
    </w:tbl>
    <w:p w:rsidR="00556F0D" w:rsidRDefault="00556F0D" w:rsidP="00556F0D">
      <w:pPr>
        <w:tabs>
          <w:tab w:val="left" w:pos="8789"/>
        </w:tabs>
      </w:pPr>
      <w:r>
        <w:t>Những con chuột là những con vật gọn gàng ngăn nắp. Phần lớn thời gian chúng sống ở dưới mặt đất. Do đó chúng thường đào được những đường hầm kỳ vĩ.</w:t>
      </w:r>
    </w:p>
    <w:p w:rsidR="00556F0D" w:rsidRDefault="00556F0D" w:rsidP="00556F0D">
      <w:pPr>
        <w:tabs>
          <w:tab w:val="left" w:pos="8789"/>
        </w:tabs>
        <w:jc w:val="both"/>
      </w:pPr>
      <w:r>
        <w:t>Những đường hầm này sẽ nối các phòng dưới mặt đất với nhau sao cho chỉ có duy nhất một cách đi từ phòng này đến phòng khác thông qua các đường hầm. Khoảng cách giữa hai phòng được tính bằng số phòng cần phải đi qua trên hành trình từ phòng nọ đến phòng kia.</w:t>
      </w:r>
    </w:p>
    <w:p w:rsidR="00556F0D" w:rsidRDefault="00556F0D" w:rsidP="00556F0D">
      <w:pPr>
        <w:tabs>
          <w:tab w:val="left" w:pos="8789"/>
        </w:tabs>
        <w:jc w:val="both"/>
      </w:pPr>
      <w:r>
        <w:t xml:space="preserve">Tuy vậy, có một vài vị khách của những con chuột này vẫn phàn nàn rằng sẽ có những cặp phòng mà khoảng cách giữa chúng là quá dài. </w:t>
      </w:r>
    </w:p>
    <w:p w:rsidR="00556F0D" w:rsidRDefault="00556F0D" w:rsidP="00556F0D">
      <w:pPr>
        <w:tabs>
          <w:tab w:val="left" w:pos="8789"/>
        </w:tabs>
        <w:jc w:val="both"/>
      </w:pPr>
      <w:r>
        <w:t>Con chuột quyết định rằng phải xây dựng lại hệ thống đường hầm của mình bằng cách chặn một đường hầm đồng thời mở một đường hầm mới.</w:t>
      </w:r>
    </w:p>
    <w:p w:rsidR="00556F0D" w:rsidRDefault="00556F0D" w:rsidP="00556F0D">
      <w:pPr>
        <w:tabs>
          <w:tab w:val="left" w:pos="8789"/>
        </w:tabs>
        <w:jc w:val="both"/>
      </w:pPr>
      <w:r>
        <w:t>Viết chương trình tính toán xem con chuột phải làm như thế nào để khoảng cách xa nhất giữa hai cặp phòng là nhỏ nhất sau khi xây dựng lại.</w:t>
      </w:r>
    </w:p>
    <w:p w:rsidR="00556F0D" w:rsidRPr="00474860" w:rsidRDefault="00556F0D" w:rsidP="00556F0D">
      <w:pPr>
        <w:rPr>
          <w:i/>
        </w:rPr>
      </w:pPr>
      <w:r w:rsidRPr="00474860">
        <w:rPr>
          <w:i/>
        </w:rPr>
        <w:t>Input:</w:t>
      </w:r>
    </w:p>
    <w:p w:rsidR="00556F0D" w:rsidRDefault="00556F0D" w:rsidP="00556F0D">
      <w:pPr>
        <w:pStyle w:val="ListParagraph"/>
        <w:numPr>
          <w:ilvl w:val="0"/>
          <w:numId w:val="17"/>
        </w:numPr>
      </w:pPr>
      <w:r>
        <w:t>Dòng đầu tiên ghi số nguyên dương N (1≤N≤300000) là số phòng</w:t>
      </w:r>
    </w:p>
    <w:p w:rsidR="00556F0D" w:rsidRPr="002766E2" w:rsidRDefault="00556F0D" w:rsidP="00556F0D">
      <w:pPr>
        <w:pStyle w:val="ListParagraph"/>
        <w:numPr>
          <w:ilvl w:val="0"/>
          <w:numId w:val="17"/>
        </w:numPr>
      </w:pPr>
      <w:r>
        <w:t>N-1 dòng tiếp theo, mỗi dòng ghi hai số thể hiện một đường hầm</w:t>
      </w:r>
    </w:p>
    <w:p w:rsidR="00556F0D" w:rsidRDefault="00556F0D" w:rsidP="00556F0D">
      <w:r w:rsidRPr="00474860">
        <w:rPr>
          <w:i/>
        </w:rPr>
        <w:t xml:space="preserve">Output: </w:t>
      </w:r>
      <w:r>
        <w:t>Một dòng ghi khoảng cách xa nhất sau khi xây dựng lại</w:t>
      </w:r>
    </w:p>
    <w:p w:rsidR="00556F0D" w:rsidRPr="006A68D2" w:rsidRDefault="00556F0D" w:rsidP="00556F0D">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556F0D" w:rsidRPr="00AC39AC" w:rsidTr="00F21D74">
        <w:tc>
          <w:tcPr>
            <w:tcW w:w="2622" w:type="dxa"/>
          </w:tcPr>
          <w:p w:rsidR="00556F0D" w:rsidRPr="00A80FF8" w:rsidRDefault="00556F0D" w:rsidP="00F21D74">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556F0D" w:rsidRPr="00A80FF8" w:rsidRDefault="00556F0D" w:rsidP="00F21D74">
            <w:pPr>
              <w:rPr>
                <w:rFonts w:ascii="Courier New" w:hAnsi="Courier New" w:cs="Courier New"/>
                <w:b/>
                <w:color w:val="0070C0"/>
                <w:sz w:val="20"/>
              </w:rPr>
            </w:pPr>
            <w:r w:rsidRPr="00A80FF8">
              <w:rPr>
                <w:rFonts w:ascii="Courier New" w:hAnsi="Courier New" w:cs="Courier New"/>
                <w:b/>
                <w:color w:val="0070C0"/>
                <w:sz w:val="20"/>
              </w:rPr>
              <w:t>output</w:t>
            </w:r>
          </w:p>
        </w:tc>
      </w:tr>
      <w:tr w:rsidR="00556F0D" w:rsidRPr="00AC39AC" w:rsidTr="00F21D74">
        <w:tc>
          <w:tcPr>
            <w:tcW w:w="2622" w:type="dxa"/>
          </w:tcPr>
          <w:p w:rsidR="00556F0D" w:rsidRDefault="00556F0D" w:rsidP="00F21D74">
            <w:pPr>
              <w:rPr>
                <w:rFonts w:ascii="Courier New" w:hAnsi="Courier New" w:cs="Courier New"/>
                <w:b/>
                <w:sz w:val="20"/>
              </w:rPr>
            </w:pPr>
            <w:r>
              <w:rPr>
                <w:rFonts w:ascii="Courier New" w:hAnsi="Courier New" w:cs="Courier New"/>
                <w:b/>
                <w:sz w:val="20"/>
              </w:rPr>
              <w:t>4</w:t>
            </w:r>
          </w:p>
          <w:p w:rsidR="00556F0D" w:rsidRDefault="00556F0D" w:rsidP="00F21D74">
            <w:pPr>
              <w:rPr>
                <w:rFonts w:ascii="Courier New" w:hAnsi="Courier New" w:cs="Courier New"/>
                <w:b/>
                <w:sz w:val="20"/>
              </w:rPr>
            </w:pPr>
            <w:r>
              <w:rPr>
                <w:rFonts w:ascii="Courier New" w:hAnsi="Courier New" w:cs="Courier New"/>
                <w:b/>
                <w:sz w:val="20"/>
              </w:rPr>
              <w:t>1 2</w:t>
            </w:r>
          </w:p>
          <w:p w:rsidR="00556F0D" w:rsidRDefault="00556F0D" w:rsidP="00F21D74">
            <w:pPr>
              <w:rPr>
                <w:rFonts w:ascii="Courier New" w:hAnsi="Courier New" w:cs="Courier New"/>
                <w:b/>
                <w:sz w:val="20"/>
              </w:rPr>
            </w:pPr>
            <w:r>
              <w:rPr>
                <w:rFonts w:ascii="Courier New" w:hAnsi="Courier New" w:cs="Courier New"/>
                <w:b/>
                <w:sz w:val="20"/>
              </w:rPr>
              <w:t>2 3</w:t>
            </w:r>
          </w:p>
          <w:p w:rsidR="00556F0D" w:rsidRPr="00AC39AC" w:rsidRDefault="00556F0D" w:rsidP="00F21D74">
            <w:pPr>
              <w:rPr>
                <w:rFonts w:ascii="Courier New" w:hAnsi="Courier New" w:cs="Courier New"/>
                <w:b/>
                <w:sz w:val="20"/>
              </w:rPr>
            </w:pPr>
            <w:r>
              <w:rPr>
                <w:rFonts w:ascii="Courier New" w:hAnsi="Courier New" w:cs="Courier New"/>
                <w:b/>
                <w:sz w:val="20"/>
              </w:rPr>
              <w:t>3 4</w:t>
            </w:r>
          </w:p>
        </w:tc>
        <w:tc>
          <w:tcPr>
            <w:tcW w:w="2623" w:type="dxa"/>
          </w:tcPr>
          <w:p w:rsidR="00556F0D" w:rsidRPr="00AC39AC" w:rsidRDefault="00556F0D" w:rsidP="00F21D74">
            <w:pPr>
              <w:rPr>
                <w:rFonts w:ascii="Courier New" w:hAnsi="Courier New" w:cs="Courier New"/>
                <w:b/>
                <w:sz w:val="20"/>
              </w:rPr>
            </w:pPr>
            <w:r>
              <w:rPr>
                <w:rFonts w:ascii="Courier New" w:hAnsi="Courier New" w:cs="Courier New"/>
                <w:b/>
                <w:sz w:val="20"/>
              </w:rPr>
              <w:t>2</w:t>
            </w:r>
          </w:p>
        </w:tc>
      </w:tr>
    </w:tbl>
    <w:p w:rsidR="00715B91" w:rsidRPr="00BF5D2E" w:rsidRDefault="00715B91" w:rsidP="00556F0D">
      <w:pPr>
        <w:rPr>
          <w:rFonts w:eastAsiaTheme="minorEastAsia"/>
        </w:rPr>
      </w:pPr>
      <w:bookmarkStart w:id="0" w:name="_GoBack"/>
      <w:bookmarkEnd w:id="0"/>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2CD" w:rsidRDefault="001042CD" w:rsidP="00240117">
      <w:pPr>
        <w:spacing w:line="240" w:lineRule="auto"/>
      </w:pPr>
      <w:r>
        <w:separator/>
      </w:r>
    </w:p>
  </w:endnote>
  <w:endnote w:type="continuationSeparator" w:id="0">
    <w:p w:rsidR="001042CD" w:rsidRDefault="001042CD"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6DC3F"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556F0D">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2CD" w:rsidRDefault="001042CD" w:rsidP="00240117">
      <w:pPr>
        <w:spacing w:line="240" w:lineRule="auto"/>
      </w:pPr>
      <w:r>
        <w:separator/>
      </w:r>
    </w:p>
  </w:footnote>
  <w:footnote w:type="continuationSeparator" w:id="0">
    <w:p w:rsidR="001042CD" w:rsidRDefault="001042CD"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62CA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53E73"/>
    <w:multiLevelType w:val="hybridMultilevel"/>
    <w:tmpl w:val="1DB8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3"/>
  </w:num>
  <w:num w:numId="5">
    <w:abstractNumId w:val="10"/>
  </w:num>
  <w:num w:numId="6">
    <w:abstractNumId w:val="14"/>
  </w:num>
  <w:num w:numId="7">
    <w:abstractNumId w:val="2"/>
  </w:num>
  <w:num w:numId="8">
    <w:abstractNumId w:val="12"/>
  </w:num>
  <w:num w:numId="9">
    <w:abstractNumId w:val="13"/>
  </w:num>
  <w:num w:numId="10">
    <w:abstractNumId w:val="8"/>
  </w:num>
  <w:num w:numId="11">
    <w:abstractNumId w:val="1"/>
  </w:num>
  <w:num w:numId="12">
    <w:abstractNumId w:val="0"/>
  </w:num>
  <w:num w:numId="13">
    <w:abstractNumId w:val="4"/>
  </w:num>
  <w:num w:numId="14">
    <w:abstractNumId w:val="11"/>
  </w:num>
  <w:num w:numId="15">
    <w:abstractNumId w:val="15"/>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0D"/>
    <w:rsid w:val="000150F2"/>
    <w:rsid w:val="00015E9E"/>
    <w:rsid w:val="00057A29"/>
    <w:rsid w:val="001042CD"/>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56F0D"/>
    <w:rsid w:val="0056070B"/>
    <w:rsid w:val="00637019"/>
    <w:rsid w:val="00670451"/>
    <w:rsid w:val="006A6899"/>
    <w:rsid w:val="00715B91"/>
    <w:rsid w:val="007A5BC2"/>
    <w:rsid w:val="007B6386"/>
    <w:rsid w:val="008052BB"/>
    <w:rsid w:val="00835FD7"/>
    <w:rsid w:val="008B1746"/>
    <w:rsid w:val="009D6275"/>
    <w:rsid w:val="009E6A93"/>
    <w:rsid w:val="00A2283F"/>
    <w:rsid w:val="00A9436F"/>
    <w:rsid w:val="00B16ADA"/>
    <w:rsid w:val="00B3173E"/>
    <w:rsid w:val="00BF5D2E"/>
    <w:rsid w:val="00C2438B"/>
    <w:rsid w:val="00C3464A"/>
    <w:rsid w:val="00C86915"/>
    <w:rsid w:val="00D63463"/>
    <w:rsid w:val="00DB3B66"/>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2099CD-7E51-4534-9A6D-8CB45420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239A4-D837-415D-A89F-EFD5C0E0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2017-10-31T18:09:00Z</dcterms:created>
  <dcterms:modified xsi:type="dcterms:W3CDTF">2017-10-31T18:10:00Z</dcterms:modified>
</cp:coreProperties>
</file>