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451" w:rsidRPr="00BC54BA" w:rsidRDefault="00BC54BA" w:rsidP="00C2438B">
      <w:pPr>
        <w:pStyle w:val="Heading1"/>
        <w:rPr>
          <w:lang w:val="vi-VN"/>
        </w:rPr>
      </w:pPr>
      <w:r>
        <w:rPr>
          <w:lang w:val="vi-VN"/>
        </w:rPr>
        <w:t>Quân đội</w:t>
      </w:r>
    </w:p>
    <w:tbl>
      <w:tblPr>
        <w:tblW w:w="0" w:type="auto"/>
        <w:tblInd w:w="37" w:type="dxa"/>
        <w:tblLook w:val="0000" w:firstRow="0" w:lastRow="0" w:firstColumn="0" w:lastColumn="0" w:noHBand="0" w:noVBand="0"/>
      </w:tblPr>
      <w:tblGrid>
        <w:gridCol w:w="1960"/>
        <w:gridCol w:w="1624"/>
      </w:tblGrid>
      <w:tr w:rsidR="004B3846" w:rsidTr="00BC54BA">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Program</w:t>
            </w:r>
          </w:p>
        </w:tc>
        <w:tc>
          <w:tcPr>
            <w:tcW w:w="1624" w:type="dxa"/>
          </w:tcPr>
          <w:p w:rsidR="004B3846" w:rsidRPr="00BC54BA" w:rsidRDefault="00BC54BA" w:rsidP="004B3846">
            <w:pPr>
              <w:ind w:left="-42"/>
              <w:rPr>
                <w:rFonts w:eastAsiaTheme="minorEastAsia"/>
                <w:sz w:val="20"/>
                <w:szCs w:val="20"/>
                <w:lang w:val="vi-VN"/>
              </w:rPr>
            </w:pPr>
            <w:r>
              <w:rPr>
                <w:rFonts w:eastAsiaTheme="minorEastAsia"/>
                <w:sz w:val="20"/>
                <w:szCs w:val="20"/>
                <w:lang w:val="vi-VN"/>
              </w:rPr>
              <w:t>TYTACTIC.*</w:t>
            </w:r>
          </w:p>
        </w:tc>
      </w:tr>
      <w:tr w:rsidR="004B3846" w:rsidTr="00BC54BA">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Input</w:t>
            </w:r>
          </w:p>
        </w:tc>
        <w:tc>
          <w:tcPr>
            <w:tcW w:w="1624" w:type="dxa"/>
          </w:tcPr>
          <w:p w:rsidR="004B3846" w:rsidRPr="00BC54BA" w:rsidRDefault="00BC54BA" w:rsidP="004B3846">
            <w:pPr>
              <w:ind w:left="-42"/>
              <w:rPr>
                <w:rFonts w:eastAsiaTheme="minorEastAsia"/>
                <w:sz w:val="20"/>
                <w:szCs w:val="20"/>
                <w:lang w:val="vi-VN"/>
              </w:rPr>
            </w:pPr>
            <w:r>
              <w:rPr>
                <w:rFonts w:eastAsiaTheme="minorEastAsia"/>
                <w:sz w:val="20"/>
                <w:szCs w:val="20"/>
                <w:lang w:val="vi-VN"/>
              </w:rPr>
              <w:t>TYTACTIC.INP</w:t>
            </w:r>
          </w:p>
        </w:tc>
      </w:tr>
      <w:tr w:rsidR="004B3846" w:rsidTr="00BC54BA">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Output</w:t>
            </w:r>
          </w:p>
        </w:tc>
        <w:tc>
          <w:tcPr>
            <w:tcW w:w="1624" w:type="dxa"/>
          </w:tcPr>
          <w:p w:rsidR="004B3846" w:rsidRPr="00BC54BA" w:rsidRDefault="00BC54BA" w:rsidP="004B3846">
            <w:pPr>
              <w:ind w:left="-42"/>
              <w:rPr>
                <w:rFonts w:eastAsiaTheme="minorEastAsia"/>
                <w:sz w:val="20"/>
                <w:szCs w:val="20"/>
                <w:lang w:val="vi-VN"/>
              </w:rPr>
            </w:pPr>
            <w:r>
              <w:rPr>
                <w:rFonts w:eastAsiaTheme="minorEastAsia"/>
                <w:sz w:val="20"/>
                <w:szCs w:val="20"/>
                <w:lang w:val="vi-VN"/>
              </w:rPr>
              <w:t>TYTACTIC.OUT</w:t>
            </w:r>
          </w:p>
        </w:tc>
      </w:tr>
      <w:tr w:rsidR="004B3846" w:rsidTr="00BC54BA">
        <w:trPr>
          <w:trHeight w:val="283"/>
        </w:trPr>
        <w:tc>
          <w:tcPr>
            <w:tcW w:w="1960" w:type="dxa"/>
          </w:tcPr>
          <w:p w:rsidR="004B3846" w:rsidRPr="00BC54BA" w:rsidRDefault="00BC54BA" w:rsidP="004B3846">
            <w:pPr>
              <w:ind w:left="-42"/>
              <w:rPr>
                <w:rFonts w:eastAsiaTheme="minorEastAsia"/>
                <w:sz w:val="20"/>
                <w:szCs w:val="20"/>
                <w:lang w:val="vi-VN"/>
              </w:rPr>
            </w:pPr>
            <w:r>
              <w:rPr>
                <w:rFonts w:eastAsiaTheme="minorEastAsia"/>
                <w:sz w:val="20"/>
                <w:szCs w:val="20"/>
                <w:lang w:val="vi-VN"/>
              </w:rPr>
              <w:t>Score</w:t>
            </w:r>
          </w:p>
        </w:tc>
        <w:tc>
          <w:tcPr>
            <w:tcW w:w="1624" w:type="dxa"/>
          </w:tcPr>
          <w:p w:rsidR="004B3846" w:rsidRPr="00BC54BA" w:rsidRDefault="00BC54BA" w:rsidP="004B3846">
            <w:pPr>
              <w:ind w:left="-42"/>
              <w:rPr>
                <w:rFonts w:eastAsiaTheme="minorEastAsia"/>
                <w:sz w:val="20"/>
                <w:szCs w:val="20"/>
                <w:lang w:val="vi-VN"/>
              </w:rPr>
            </w:pPr>
            <w:r>
              <w:rPr>
                <w:rFonts w:eastAsiaTheme="minorEastAsia"/>
                <w:sz w:val="20"/>
                <w:szCs w:val="20"/>
                <w:lang w:val="vi-VN"/>
              </w:rPr>
              <w:t>100</w:t>
            </w:r>
          </w:p>
        </w:tc>
      </w:tr>
    </w:tbl>
    <w:p w:rsidR="00BC54BA" w:rsidRDefault="00BC54BA" w:rsidP="00BC54BA">
      <w:pPr>
        <w:jc w:val="both"/>
        <w:rPr>
          <w:rFonts w:cs="Times New Roman"/>
        </w:rPr>
      </w:pPr>
      <w:r w:rsidRPr="00597787">
        <w:rPr>
          <w:rFonts w:cs="Times New Roman"/>
        </w:rPr>
        <w:t>Tywin Lanister là một thiên tài về chiến thuật</w:t>
      </w:r>
      <w:r>
        <w:rPr>
          <w:rFonts w:cs="Times New Roman"/>
        </w:rPr>
        <w:t>. Quân đội của ông ta tổ chức rất tốt khiến cho ông ta có thể dễ dàng đưa ra các quyết định quan trọng.</w:t>
      </w:r>
    </w:p>
    <w:p w:rsidR="00BC54BA" w:rsidRDefault="00BC54BA" w:rsidP="00BC54BA">
      <w:pPr>
        <w:jc w:val="both"/>
        <w:rPr>
          <w:rFonts w:eastAsiaTheme="minorEastAsia" w:cs="Times New Roman"/>
        </w:rPr>
      </w:pPr>
      <w:r>
        <w:rPr>
          <w:rFonts w:cs="Times New Roman"/>
        </w:rPr>
        <w:t xml:space="preserve">Quân đội của ông được tổ chức như là một hệ thống cấp bậc trên-dưới (có dạng hình cây). Mỗi quân nhân </w:t>
      </w:r>
      <m:oMath>
        <m:r>
          <w:rPr>
            <w:rFonts w:ascii="Cambria Math" w:hAnsi="Cambria Math" w:cs="Times New Roman"/>
          </w:rPr>
          <m:t>A</m:t>
        </m:r>
      </m:oMath>
      <w:r>
        <w:rPr>
          <w:rFonts w:eastAsiaTheme="minorEastAsia" w:cs="Times New Roman"/>
        </w:rPr>
        <w:t xml:space="preserve"> </w:t>
      </w:r>
      <w:r>
        <w:rPr>
          <w:rFonts w:cs="Times New Roman"/>
        </w:rPr>
        <w:t xml:space="preserve">báo cáo trực tiếp cho duy nhất một quân nhân </w:t>
      </w:r>
      <m:oMath>
        <m:r>
          <w:rPr>
            <w:rFonts w:ascii="Cambria Math" w:hAnsi="Cambria Math" w:cs="Times New Roman"/>
          </w:rPr>
          <m:t>B</m:t>
        </m:r>
      </m:oMath>
      <w:r>
        <w:rPr>
          <w:rFonts w:eastAsiaTheme="minorEastAsia" w:cs="Times New Roman"/>
        </w:rPr>
        <w:t xml:space="preserve">. Chúng ta nói </w:t>
      </w:r>
      <m:oMath>
        <m:r>
          <w:rPr>
            <w:rFonts w:ascii="Cambria Math" w:eastAsiaTheme="minorEastAsia" w:hAnsi="Cambria Math" w:cs="Times New Roman"/>
          </w:rPr>
          <m:t>B</m:t>
        </m:r>
      </m:oMath>
      <w:r>
        <w:rPr>
          <w:rFonts w:eastAsiaTheme="minorEastAsia" w:cs="Times New Roman"/>
        </w:rPr>
        <w:t xml:space="preserve"> là cấp trên của </w:t>
      </w:r>
      <m:oMath>
        <m:r>
          <w:rPr>
            <w:rFonts w:ascii="Cambria Math" w:eastAsiaTheme="minorEastAsia" w:hAnsi="Cambria Math" w:cs="Times New Roman"/>
          </w:rPr>
          <m:t>A</m:t>
        </m:r>
      </m:oMath>
      <w:r>
        <w:rPr>
          <w:rFonts w:eastAsiaTheme="minorEastAsia" w:cs="Times New Roman"/>
        </w:rPr>
        <w:t xml:space="preserve"> nếu như có một dãy báo cáo bắt đầu bằng </w:t>
      </w:r>
      <m:oMath>
        <m:r>
          <w:rPr>
            <w:rFonts w:ascii="Cambria Math" w:eastAsiaTheme="minorEastAsia" w:hAnsi="Cambria Math" w:cs="Times New Roman"/>
          </w:rPr>
          <m:t>A</m:t>
        </m:r>
      </m:oMath>
      <w:r>
        <w:rPr>
          <w:rFonts w:eastAsiaTheme="minorEastAsia" w:cs="Times New Roman"/>
        </w:rPr>
        <w:t xml:space="preserve"> và kết thúc bằng </w:t>
      </w:r>
      <m:oMath>
        <m:r>
          <w:rPr>
            <w:rFonts w:ascii="Cambria Math" w:eastAsiaTheme="minorEastAsia" w:hAnsi="Cambria Math" w:cs="Times New Roman"/>
          </w:rPr>
          <m:t>B</m:t>
        </m:r>
      </m:oMath>
      <w:r>
        <w:rPr>
          <w:rFonts w:eastAsiaTheme="minorEastAsia" w:cs="Times New Roman"/>
        </w:rPr>
        <w:t>. Mỗi một quân nhân khi nhập đội quân có một kỹ năng chiến đấu nhất định được đặc trưng bới một con số.</w:t>
      </w:r>
    </w:p>
    <w:p w:rsidR="00BC54BA" w:rsidRDefault="00BC54BA" w:rsidP="00BC54BA">
      <w:pPr>
        <w:jc w:val="both"/>
        <w:rPr>
          <w:rFonts w:eastAsiaTheme="minorEastAsia" w:cs="Times New Roman"/>
        </w:rPr>
      </w:pPr>
      <w:r>
        <w:rPr>
          <w:rFonts w:eastAsiaTheme="minorEastAsia" w:cs="Times New Roman"/>
        </w:rPr>
        <w:t xml:space="preserve">Mỗi một trận đánh, một quân nhân </w:t>
      </w:r>
      <m:oMath>
        <m:r>
          <w:rPr>
            <w:rFonts w:ascii="Cambria Math" w:eastAsiaTheme="minorEastAsia" w:hAnsi="Cambria Math" w:cs="Times New Roman"/>
          </w:rPr>
          <m:t>S</m:t>
        </m:r>
      </m:oMath>
      <w:r>
        <w:rPr>
          <w:rFonts w:eastAsiaTheme="minorEastAsia" w:cs="Times New Roman"/>
        </w:rPr>
        <w:t xml:space="preserve"> được chọn làm lãnh đạo và khi đó </w:t>
      </w:r>
      <m:oMath>
        <m:r>
          <w:rPr>
            <w:rFonts w:ascii="Cambria Math" w:eastAsiaTheme="minorEastAsia" w:hAnsi="Cambria Math" w:cs="Times New Roman"/>
          </w:rPr>
          <m:t>S</m:t>
        </m:r>
      </m:oMath>
      <w:r>
        <w:rPr>
          <w:rFonts w:eastAsiaTheme="minorEastAsia" w:cs="Times New Roman"/>
        </w:rPr>
        <w:t xml:space="preserve"> cùng với các quân nhân </w:t>
      </w:r>
      <w:bookmarkStart w:id="0" w:name="_GoBack"/>
      <w:bookmarkEnd w:id="0"/>
      <w:r>
        <w:rPr>
          <w:rFonts w:eastAsiaTheme="minorEastAsia" w:cs="Times New Roman"/>
        </w:rPr>
        <w:t xml:space="preserve">nhận </w:t>
      </w:r>
      <m:oMath>
        <m:r>
          <w:rPr>
            <w:rFonts w:ascii="Cambria Math" w:eastAsiaTheme="minorEastAsia" w:hAnsi="Cambria Math" w:cs="Times New Roman"/>
          </w:rPr>
          <m:t>S</m:t>
        </m:r>
      </m:oMath>
      <w:r>
        <w:rPr>
          <w:rFonts w:eastAsiaTheme="minorEastAsia" w:cs="Times New Roman"/>
        </w:rPr>
        <w:t xml:space="preserve"> làm lãnh đạo sẽ được đi chiến đấu. Kỹ năng chiến đấu của đội quân này là tổng kỹ năng chiến đấu của tất cả các quân nhân tham gia. (Biểu thị bằng truy vấn </w:t>
      </w:r>
      <w:r>
        <w:rPr>
          <w:rFonts w:eastAsiaTheme="minorEastAsia" w:cs="Times New Roman"/>
          <w:b/>
        </w:rPr>
        <w:t>Q S</w:t>
      </w:r>
      <w:r>
        <w:rPr>
          <w:rFonts w:eastAsiaTheme="minorEastAsia" w:cs="Times New Roman"/>
        </w:rPr>
        <w:t>)</w:t>
      </w:r>
    </w:p>
    <w:p w:rsidR="00BC54BA" w:rsidRDefault="00BC54BA" w:rsidP="00BC54BA">
      <w:pPr>
        <w:jc w:val="both"/>
        <w:rPr>
          <w:rFonts w:eastAsiaTheme="minorEastAsia" w:cs="Times New Roman"/>
          <w:b/>
        </w:rPr>
      </w:pPr>
      <w:r>
        <w:rPr>
          <w:rFonts w:eastAsiaTheme="minorEastAsia" w:cs="Times New Roman"/>
        </w:rPr>
        <w:t xml:space="preserve">Sau một trận đánh, kỹ năng chiến đấu của một số quân nhân thay đổi. Nếu kỹ năng chiến đấu của quân nhân </w:t>
      </w:r>
      <m:oMath>
        <m:r>
          <w:rPr>
            <w:rFonts w:ascii="Cambria Math" w:eastAsiaTheme="minorEastAsia" w:hAnsi="Cambria Math" w:cs="Times New Roman"/>
          </w:rPr>
          <m:t>S</m:t>
        </m:r>
      </m:oMath>
      <w:r>
        <w:rPr>
          <w:rFonts w:eastAsiaTheme="minorEastAsia" w:cs="Times New Roman"/>
        </w:rPr>
        <w:t xml:space="preserve"> mang giá trị mới </w:t>
      </w:r>
      <m:oMath>
        <m:r>
          <w:rPr>
            <w:rFonts w:ascii="Cambria Math" w:eastAsiaTheme="minorEastAsia" w:hAnsi="Cambria Math" w:cs="Times New Roman"/>
          </w:rPr>
          <m:t>x</m:t>
        </m:r>
      </m:oMath>
      <w:r>
        <w:rPr>
          <w:rFonts w:eastAsiaTheme="minorEastAsia" w:cs="Times New Roman"/>
        </w:rPr>
        <w:t xml:space="preserve"> thì nó thể hiện bằng truy vấn </w:t>
      </w:r>
      <w:r>
        <w:rPr>
          <w:rFonts w:eastAsiaTheme="minorEastAsia" w:cs="Times New Roman"/>
          <w:b/>
        </w:rPr>
        <w:t>U S x</w:t>
      </w:r>
    </w:p>
    <w:p w:rsidR="00BC54BA" w:rsidRDefault="00BC54BA" w:rsidP="00BC54BA">
      <w:pPr>
        <w:jc w:val="both"/>
        <w:rPr>
          <w:rFonts w:eastAsiaTheme="minorEastAsia" w:cs="Times New Roman"/>
        </w:rPr>
      </w:pPr>
      <w:r>
        <w:rPr>
          <w:rFonts w:eastAsiaTheme="minorEastAsia" w:cs="Times New Roman"/>
        </w:rPr>
        <w:t xml:space="preserve">Bạn được cho cấu trúc của quân đội với số quân nhân là </w:t>
      </w:r>
      <m:oMath>
        <m:r>
          <w:rPr>
            <w:rFonts w:ascii="Cambria Math" w:eastAsiaTheme="minorEastAsia" w:hAnsi="Cambria Math" w:cs="Times New Roman"/>
          </w:rPr>
          <m:t>N</m:t>
        </m:r>
      </m:oMath>
      <w:r>
        <w:rPr>
          <w:rFonts w:eastAsiaTheme="minorEastAsia" w:cs="Times New Roman"/>
        </w:rPr>
        <w:t xml:space="preserve">, kỹ năng chiến đấu ban đầu của mỗi quân nhân và </w:t>
      </w:r>
      <m:oMath>
        <m:r>
          <w:rPr>
            <w:rFonts w:ascii="Cambria Math" w:eastAsiaTheme="minorEastAsia" w:hAnsi="Cambria Math" w:cs="Times New Roman"/>
          </w:rPr>
          <m:t>M</m:t>
        </m:r>
      </m:oMath>
      <w:r>
        <w:rPr>
          <w:rFonts w:eastAsiaTheme="minorEastAsia" w:cs="Times New Roman"/>
        </w:rPr>
        <w:t xml:space="preserve"> truy vấn thay đổi. Với mỗi truy vấn dạng </w:t>
      </w:r>
      <w:r>
        <w:rPr>
          <w:rFonts w:eastAsiaTheme="minorEastAsia" w:cs="Times New Roman"/>
          <w:b/>
        </w:rPr>
        <w:t>Q S</w:t>
      </w:r>
      <w:r>
        <w:rPr>
          <w:rFonts w:eastAsiaTheme="minorEastAsia" w:cs="Times New Roman"/>
        </w:rPr>
        <w:t xml:space="preserve"> bạn hãy in ra kỹ năng chiến đấu của nhóm quân tương ứng.</w:t>
      </w:r>
    </w:p>
    <w:p w:rsidR="00BC54BA" w:rsidRDefault="00BC54BA" w:rsidP="00BC54BA">
      <w:pPr>
        <w:jc w:val="both"/>
        <w:rPr>
          <w:rFonts w:eastAsiaTheme="minorEastAsia" w:cs="Times New Roman"/>
        </w:rPr>
      </w:pPr>
      <w:r>
        <w:rPr>
          <w:rFonts w:eastAsiaTheme="minorEastAsia" w:cs="Times New Roman"/>
        </w:rPr>
        <w:t xml:space="preserve">Chú ý rằng các quân nhân đánh số từ 1 đến </w:t>
      </w:r>
      <m:oMath>
        <m:r>
          <w:rPr>
            <w:rFonts w:ascii="Cambria Math" w:eastAsiaTheme="minorEastAsia" w:hAnsi="Cambria Math" w:cs="Times New Roman"/>
          </w:rPr>
          <m:t>N</m:t>
        </m:r>
      </m:oMath>
      <w:r>
        <w:rPr>
          <w:rFonts w:eastAsiaTheme="minorEastAsia" w:cs="Times New Roman"/>
        </w:rPr>
        <w:t xml:space="preserve"> và Tywin mang số hiệu 1</w:t>
      </w:r>
    </w:p>
    <w:p w:rsidR="00BC54BA" w:rsidRDefault="00BC54BA" w:rsidP="00BC54BA">
      <w:pPr>
        <w:jc w:val="both"/>
        <w:rPr>
          <w:rFonts w:eastAsiaTheme="minorEastAsia" w:cs="Times New Roman"/>
        </w:rPr>
      </w:pPr>
      <w:r>
        <w:rPr>
          <w:rFonts w:eastAsiaTheme="minorEastAsia" w:cs="Times New Roman"/>
          <w:i/>
        </w:rPr>
        <w:t>Input:</w:t>
      </w:r>
    </w:p>
    <w:p w:rsidR="00BC54BA" w:rsidRDefault="00BC54BA" w:rsidP="00BC54BA">
      <w:pPr>
        <w:pStyle w:val="ListParagraph"/>
        <w:numPr>
          <w:ilvl w:val="0"/>
          <w:numId w:val="17"/>
        </w:numPr>
        <w:jc w:val="both"/>
        <w:rPr>
          <w:rFonts w:eastAsiaTheme="minorEastAsia" w:cs="Times New Roman"/>
          <w:lang w:val="fr-FR"/>
        </w:rPr>
      </w:pPr>
      <w:r w:rsidRPr="004B40A5">
        <w:rPr>
          <w:rFonts w:eastAsiaTheme="minorEastAsia" w:cs="Times New Roman"/>
          <w:lang w:val="fr-FR"/>
        </w:rPr>
        <w:t xml:space="preserve">Khởi đầu là hai số nguyên </w:t>
      </w:r>
      <m:oMath>
        <m:r>
          <w:rPr>
            <w:rFonts w:ascii="Cambria Math" w:eastAsiaTheme="minorEastAsia" w:hAnsi="Cambria Math" w:cs="Times New Roman"/>
            <w:lang w:val="fr-FR"/>
          </w:rPr>
          <m:t>N</m:t>
        </m:r>
      </m:oMath>
      <w:r>
        <w:rPr>
          <w:rFonts w:eastAsiaTheme="minorEastAsia" w:cs="Times New Roman"/>
          <w:lang w:val="fr-FR"/>
        </w:rPr>
        <w:t>,</w:t>
      </w:r>
      <m:oMath>
        <m:r>
          <w:rPr>
            <w:rFonts w:ascii="Cambria Math" w:eastAsiaTheme="minorEastAsia" w:hAnsi="Cambria Math" w:cs="Times New Roman"/>
            <w:lang w:val="fr-FR"/>
          </w:rPr>
          <m:t>M</m:t>
        </m:r>
      </m:oMath>
    </w:p>
    <w:p w:rsidR="00BC54BA" w:rsidRDefault="00BC54BA" w:rsidP="00BC54BA">
      <w:pPr>
        <w:pStyle w:val="ListParagraph"/>
        <w:numPr>
          <w:ilvl w:val="0"/>
          <w:numId w:val="17"/>
        </w:numPr>
        <w:jc w:val="both"/>
        <w:rPr>
          <w:rFonts w:eastAsiaTheme="minorEastAsia" w:cs="Times New Roman"/>
          <w:lang w:val="fr-FR"/>
        </w:rPr>
      </w:pPr>
      <w:r>
        <w:rPr>
          <w:rFonts w:eastAsiaTheme="minorEastAsia" w:cs="Times New Roman"/>
          <w:lang w:val="fr-FR"/>
        </w:rPr>
        <w:t xml:space="preserve">Tiếp theo là </w:t>
      </w:r>
      <m:oMath>
        <m:r>
          <w:rPr>
            <w:rFonts w:ascii="Cambria Math" w:eastAsiaTheme="minorEastAsia" w:hAnsi="Cambria Math" w:cs="Times New Roman"/>
            <w:lang w:val="fr-FR"/>
          </w:rPr>
          <m:t>N</m:t>
        </m:r>
      </m:oMath>
      <w:r>
        <w:rPr>
          <w:rFonts w:eastAsiaTheme="minorEastAsia" w:cs="Times New Roman"/>
          <w:lang w:val="fr-FR"/>
        </w:rPr>
        <w:t xml:space="preserve"> số nguyên không âm, số thứ </w:t>
      </w:r>
      <m:oMath>
        <m:r>
          <w:rPr>
            <w:rFonts w:ascii="Cambria Math" w:eastAsiaTheme="minorEastAsia" w:hAnsi="Cambria Math" w:cs="Times New Roman"/>
            <w:lang w:val="fr-FR"/>
          </w:rPr>
          <m:t>i</m:t>
        </m:r>
      </m:oMath>
      <w:r>
        <w:rPr>
          <w:rFonts w:eastAsiaTheme="minorEastAsia" w:cs="Times New Roman"/>
          <w:lang w:val="fr-FR"/>
        </w:rPr>
        <w:t xml:space="preserve"> là kỹ năng chiến đấu ban đầu của quân nhân </w:t>
      </w:r>
      <w:r>
        <w:rPr>
          <w:rFonts w:eastAsiaTheme="minorEastAsia" w:cs="Times New Roman"/>
          <w:i/>
          <w:lang w:val="fr-FR"/>
        </w:rPr>
        <w:t>i</w:t>
      </w:r>
    </w:p>
    <w:p w:rsidR="00BC54BA" w:rsidRDefault="00BC54BA" w:rsidP="00BC54BA">
      <w:pPr>
        <w:pStyle w:val="ListParagraph"/>
        <w:numPr>
          <w:ilvl w:val="0"/>
          <w:numId w:val="17"/>
        </w:numPr>
        <w:jc w:val="both"/>
        <w:rPr>
          <w:rFonts w:eastAsiaTheme="minorEastAsia" w:cs="Times New Roman"/>
          <w:lang w:val="fr-FR"/>
        </w:rPr>
      </w:pPr>
      <m:oMath>
        <m:r>
          <w:rPr>
            <w:rFonts w:ascii="Cambria Math" w:eastAsiaTheme="minorEastAsia" w:hAnsi="Cambria Math" w:cs="Times New Roman"/>
            <w:lang w:val="fr-FR"/>
          </w:rPr>
          <m:t>N-1</m:t>
        </m:r>
      </m:oMath>
      <w:r w:rsidRPr="004B40A5">
        <w:rPr>
          <w:rFonts w:eastAsiaTheme="minorEastAsia" w:cs="Times New Roman"/>
          <w:lang w:val="fr-FR"/>
        </w:rPr>
        <w:t xml:space="preserve"> dòng tiếp theo, mỗi dòng ghi hai số nguyên </w:t>
      </w:r>
      <m:oMath>
        <m:r>
          <w:rPr>
            <w:rFonts w:ascii="Cambria Math" w:eastAsiaTheme="minorEastAsia" w:hAnsi="Cambria Math" w:cs="Times New Roman"/>
            <w:lang w:val="fr-FR"/>
          </w:rPr>
          <m:t>(u,v)</m:t>
        </m:r>
      </m:oMath>
      <w:r>
        <w:rPr>
          <w:rFonts w:eastAsiaTheme="minorEastAsia" w:cs="Times New Roman"/>
          <w:lang w:val="fr-FR"/>
        </w:rPr>
        <w:t xml:space="preserve"> thể hiện </w:t>
      </w:r>
      <m:oMath>
        <m:r>
          <w:rPr>
            <w:rFonts w:ascii="Cambria Math" w:eastAsiaTheme="minorEastAsia" w:hAnsi="Cambria Math" w:cs="Times New Roman"/>
            <w:lang w:val="fr-FR"/>
          </w:rPr>
          <m:t>u</m:t>
        </m:r>
      </m:oMath>
      <w:r>
        <w:rPr>
          <w:rFonts w:eastAsiaTheme="minorEastAsia" w:cs="Times New Roman"/>
          <w:lang w:val="fr-FR"/>
        </w:rPr>
        <w:t xml:space="preserve"> phải báo cáo trực tiếp với </w:t>
      </w:r>
      <m:oMath>
        <m:r>
          <w:rPr>
            <w:rFonts w:ascii="Cambria Math" w:eastAsiaTheme="minorEastAsia" w:hAnsi="Cambria Math" w:cs="Times New Roman"/>
            <w:lang w:val="fr-FR"/>
          </w:rPr>
          <m:t>v</m:t>
        </m:r>
      </m:oMath>
      <w:r>
        <w:rPr>
          <w:rFonts w:eastAsiaTheme="minorEastAsia" w:cs="Times New Roman"/>
          <w:lang w:val="fr-FR"/>
        </w:rPr>
        <w:t xml:space="preserve"> hoặc ngược lại.</w:t>
      </w:r>
    </w:p>
    <w:p w:rsidR="00BC54BA" w:rsidRDefault="00BC54BA" w:rsidP="00BC54BA">
      <w:pPr>
        <w:pStyle w:val="ListParagraph"/>
        <w:numPr>
          <w:ilvl w:val="0"/>
          <w:numId w:val="17"/>
        </w:numPr>
        <w:jc w:val="both"/>
        <w:rPr>
          <w:rFonts w:eastAsiaTheme="minorEastAsia" w:cs="Times New Roman"/>
          <w:lang w:val="fr-FR"/>
        </w:rPr>
      </w:pPr>
      <w:r>
        <w:rPr>
          <w:rFonts w:eastAsiaTheme="minorEastAsia" w:cs="Times New Roman"/>
          <w:lang w:val="fr-FR"/>
        </w:rPr>
        <w:t xml:space="preserve">Cuối cùng là </w:t>
      </w:r>
      <m:oMath>
        <m:r>
          <w:rPr>
            <w:rFonts w:ascii="Cambria Math" w:eastAsiaTheme="minorEastAsia" w:hAnsi="Cambria Math" w:cs="Times New Roman"/>
            <w:lang w:val="fr-FR"/>
          </w:rPr>
          <m:t>M</m:t>
        </m:r>
      </m:oMath>
      <w:r>
        <w:rPr>
          <w:rFonts w:eastAsiaTheme="minorEastAsia" w:cs="Times New Roman"/>
          <w:lang w:val="fr-FR"/>
        </w:rPr>
        <w:t xml:space="preserve"> dòng, mỗi dòng thể hiện một truy vấn có một trong hai dạng "</w:t>
      </w:r>
      <w:r>
        <w:rPr>
          <w:rFonts w:eastAsiaTheme="minorEastAsia" w:cs="Times New Roman"/>
          <w:b/>
          <w:lang w:val="fr-FR"/>
        </w:rPr>
        <w:t>U S x"</w:t>
      </w:r>
      <w:r>
        <w:rPr>
          <w:rFonts w:eastAsiaTheme="minorEastAsia" w:cs="Times New Roman"/>
          <w:lang w:val="fr-FR"/>
        </w:rPr>
        <w:t xml:space="preserve"> hoặc "</w:t>
      </w:r>
      <w:r>
        <w:rPr>
          <w:rFonts w:eastAsiaTheme="minorEastAsia" w:cs="Times New Roman"/>
          <w:b/>
          <w:lang w:val="fr-FR"/>
        </w:rPr>
        <w:t>Q S</w:t>
      </w:r>
      <w:r>
        <w:rPr>
          <w:rFonts w:eastAsiaTheme="minorEastAsia" w:cs="Times New Roman"/>
          <w:lang w:val="fr-FR"/>
        </w:rPr>
        <w:t>"</w:t>
      </w:r>
    </w:p>
    <w:p w:rsidR="00BC54BA" w:rsidRPr="00055551" w:rsidRDefault="00BC54BA" w:rsidP="00BC54BA">
      <w:pPr>
        <w:jc w:val="both"/>
        <w:rPr>
          <w:rFonts w:eastAsiaTheme="minorEastAsia" w:cs="Times New Roman"/>
          <w:lang w:val="fr-FR"/>
        </w:rPr>
      </w:pPr>
      <w:r w:rsidRPr="00055551">
        <w:rPr>
          <w:rFonts w:eastAsiaTheme="minorEastAsia" w:cs="Times New Roman"/>
          <w:i/>
          <w:lang w:val="fr-FR"/>
        </w:rPr>
        <w:t>Output:</w:t>
      </w:r>
      <w:r w:rsidRPr="00055551">
        <w:rPr>
          <w:rFonts w:eastAsiaTheme="minorEastAsia" w:cs="Times New Roman"/>
          <w:lang w:val="fr-FR"/>
        </w:rPr>
        <w:t xml:space="preserve"> Với mỗi truy vấn dạng "</w:t>
      </w:r>
      <w:r w:rsidRPr="00055551">
        <w:rPr>
          <w:rFonts w:eastAsiaTheme="minorEastAsia" w:cs="Times New Roman"/>
          <w:b/>
          <w:lang w:val="fr-FR"/>
        </w:rPr>
        <w:t>Q S</w:t>
      </w:r>
      <w:r w:rsidRPr="00055551">
        <w:rPr>
          <w:rFonts w:eastAsiaTheme="minorEastAsia" w:cs="Times New Roman"/>
          <w:lang w:val="fr-FR"/>
        </w:rPr>
        <w:t>" in ra kỹ năng chiến đấu của nhóm quân do S lãnh đạo</w:t>
      </w:r>
    </w:p>
    <w:p w:rsidR="00BC54BA" w:rsidRPr="006A68D2" w:rsidRDefault="00BC54BA" w:rsidP="00BC54BA">
      <w:pPr>
        <w:rPr>
          <w:rFonts w:cs="Times New Roman"/>
        </w:rPr>
      </w:pPr>
      <w:r w:rsidRPr="006A68D2">
        <w:rPr>
          <w:rFonts w:cs="Times New Roman"/>
          <w:i/>
        </w:rPr>
        <w:t>Example:</w:t>
      </w:r>
    </w:p>
    <w:tbl>
      <w:tblPr>
        <w:tblStyle w:val="TableGrid"/>
        <w:tblW w:w="0" w:type="auto"/>
        <w:tblInd w:w="1696" w:type="dxa"/>
        <w:tblLook w:val="04A0" w:firstRow="1" w:lastRow="0" w:firstColumn="1" w:lastColumn="0" w:noHBand="0" w:noVBand="1"/>
      </w:tblPr>
      <w:tblGrid>
        <w:gridCol w:w="2622"/>
        <w:gridCol w:w="2623"/>
      </w:tblGrid>
      <w:tr w:rsidR="00BC54BA" w:rsidRPr="00AC39AC" w:rsidTr="00D87F89">
        <w:tc>
          <w:tcPr>
            <w:tcW w:w="2622" w:type="dxa"/>
          </w:tcPr>
          <w:p w:rsidR="00BC54BA" w:rsidRPr="00A80FF8" w:rsidRDefault="00BC54BA" w:rsidP="00D87F89">
            <w:pPr>
              <w:rPr>
                <w:rFonts w:ascii="Courier New" w:hAnsi="Courier New" w:cs="Courier New"/>
                <w:b/>
                <w:color w:val="0070C0"/>
                <w:sz w:val="20"/>
              </w:rPr>
            </w:pPr>
            <w:r w:rsidRPr="00A80FF8">
              <w:rPr>
                <w:rFonts w:ascii="Courier New" w:hAnsi="Courier New" w:cs="Courier New"/>
                <w:b/>
                <w:color w:val="0070C0"/>
                <w:sz w:val="20"/>
              </w:rPr>
              <w:t>input</w:t>
            </w:r>
          </w:p>
        </w:tc>
        <w:tc>
          <w:tcPr>
            <w:tcW w:w="2623" w:type="dxa"/>
          </w:tcPr>
          <w:p w:rsidR="00BC54BA" w:rsidRPr="00A80FF8" w:rsidRDefault="00BC54BA" w:rsidP="00D87F89">
            <w:pPr>
              <w:rPr>
                <w:rFonts w:ascii="Courier New" w:hAnsi="Courier New" w:cs="Courier New"/>
                <w:b/>
                <w:color w:val="0070C0"/>
                <w:sz w:val="20"/>
              </w:rPr>
            </w:pPr>
            <w:r w:rsidRPr="00A80FF8">
              <w:rPr>
                <w:rFonts w:ascii="Courier New" w:hAnsi="Courier New" w:cs="Courier New"/>
                <w:b/>
                <w:color w:val="0070C0"/>
                <w:sz w:val="20"/>
              </w:rPr>
              <w:t>output</w:t>
            </w:r>
          </w:p>
        </w:tc>
      </w:tr>
      <w:tr w:rsidR="00BC54BA" w:rsidRPr="00AC39AC" w:rsidTr="00D87F89">
        <w:tc>
          <w:tcPr>
            <w:tcW w:w="2622" w:type="dxa"/>
          </w:tcPr>
          <w:p w:rsidR="00BC54BA" w:rsidRPr="00055551" w:rsidRDefault="00BC54BA" w:rsidP="00D87F89">
            <w:pPr>
              <w:rPr>
                <w:rFonts w:ascii="Courier New" w:hAnsi="Courier New" w:cs="Courier New"/>
                <w:b/>
                <w:sz w:val="20"/>
              </w:rPr>
            </w:pPr>
            <w:r w:rsidRPr="00055551">
              <w:rPr>
                <w:rFonts w:ascii="Courier New" w:hAnsi="Courier New" w:cs="Courier New"/>
                <w:b/>
                <w:sz w:val="20"/>
              </w:rPr>
              <w:t>5 8</w:t>
            </w:r>
          </w:p>
          <w:p w:rsidR="00BC54BA" w:rsidRPr="00055551" w:rsidRDefault="00BC54BA" w:rsidP="00D87F89">
            <w:pPr>
              <w:rPr>
                <w:rFonts w:ascii="Courier New" w:hAnsi="Courier New" w:cs="Courier New"/>
                <w:b/>
                <w:sz w:val="20"/>
              </w:rPr>
            </w:pPr>
            <w:r w:rsidRPr="00055551">
              <w:rPr>
                <w:rFonts w:ascii="Courier New" w:hAnsi="Courier New" w:cs="Courier New"/>
                <w:b/>
                <w:sz w:val="20"/>
              </w:rPr>
              <w:t>7 2 0 5 8</w:t>
            </w:r>
          </w:p>
          <w:p w:rsidR="00BC54BA" w:rsidRPr="00055551" w:rsidRDefault="00BC54BA" w:rsidP="00D87F89">
            <w:pPr>
              <w:rPr>
                <w:rFonts w:ascii="Courier New" w:hAnsi="Courier New" w:cs="Courier New"/>
                <w:b/>
                <w:sz w:val="20"/>
              </w:rPr>
            </w:pPr>
            <w:r w:rsidRPr="00055551">
              <w:rPr>
                <w:rFonts w:ascii="Courier New" w:hAnsi="Courier New" w:cs="Courier New"/>
                <w:b/>
                <w:sz w:val="20"/>
              </w:rPr>
              <w:t>1 2</w:t>
            </w:r>
          </w:p>
          <w:p w:rsidR="00BC54BA" w:rsidRPr="00055551" w:rsidRDefault="00BC54BA" w:rsidP="00D87F89">
            <w:pPr>
              <w:rPr>
                <w:rFonts w:ascii="Courier New" w:hAnsi="Courier New" w:cs="Courier New"/>
                <w:b/>
                <w:sz w:val="20"/>
              </w:rPr>
            </w:pPr>
            <w:r w:rsidRPr="00055551">
              <w:rPr>
                <w:rFonts w:ascii="Courier New" w:hAnsi="Courier New" w:cs="Courier New"/>
                <w:b/>
                <w:sz w:val="20"/>
              </w:rPr>
              <w:t>2 3</w:t>
            </w:r>
          </w:p>
          <w:p w:rsidR="00BC54BA" w:rsidRPr="00055551" w:rsidRDefault="00BC54BA" w:rsidP="00D87F89">
            <w:pPr>
              <w:rPr>
                <w:rFonts w:ascii="Courier New" w:hAnsi="Courier New" w:cs="Courier New"/>
                <w:b/>
                <w:sz w:val="20"/>
              </w:rPr>
            </w:pPr>
            <w:r w:rsidRPr="00055551">
              <w:rPr>
                <w:rFonts w:ascii="Courier New" w:hAnsi="Courier New" w:cs="Courier New"/>
                <w:b/>
                <w:sz w:val="20"/>
              </w:rPr>
              <w:t>2 4</w:t>
            </w:r>
          </w:p>
          <w:p w:rsidR="00BC54BA" w:rsidRPr="00055551" w:rsidRDefault="00BC54BA" w:rsidP="00D87F89">
            <w:pPr>
              <w:rPr>
                <w:rFonts w:ascii="Courier New" w:hAnsi="Courier New" w:cs="Courier New"/>
                <w:b/>
                <w:sz w:val="20"/>
              </w:rPr>
            </w:pPr>
            <w:r w:rsidRPr="00055551">
              <w:rPr>
                <w:rFonts w:ascii="Courier New" w:hAnsi="Courier New" w:cs="Courier New"/>
                <w:b/>
                <w:sz w:val="20"/>
              </w:rPr>
              <w:t>1 5</w:t>
            </w:r>
          </w:p>
          <w:p w:rsidR="00BC54BA" w:rsidRPr="00055551" w:rsidRDefault="00BC54BA" w:rsidP="00D87F89">
            <w:pPr>
              <w:rPr>
                <w:rFonts w:ascii="Courier New" w:hAnsi="Courier New" w:cs="Courier New"/>
                <w:b/>
                <w:sz w:val="20"/>
              </w:rPr>
            </w:pPr>
            <w:r w:rsidRPr="00055551">
              <w:rPr>
                <w:rFonts w:ascii="Courier New" w:hAnsi="Courier New" w:cs="Courier New"/>
                <w:b/>
                <w:sz w:val="20"/>
              </w:rPr>
              <w:t>Q 1</w:t>
            </w:r>
          </w:p>
          <w:p w:rsidR="00BC54BA" w:rsidRPr="00055551" w:rsidRDefault="00BC54BA" w:rsidP="00D87F89">
            <w:pPr>
              <w:rPr>
                <w:rFonts w:ascii="Courier New" w:hAnsi="Courier New" w:cs="Courier New"/>
                <w:b/>
                <w:sz w:val="20"/>
              </w:rPr>
            </w:pPr>
            <w:r w:rsidRPr="00055551">
              <w:rPr>
                <w:rFonts w:ascii="Courier New" w:hAnsi="Courier New" w:cs="Courier New"/>
                <w:b/>
                <w:sz w:val="20"/>
              </w:rPr>
              <w:t>Q 2</w:t>
            </w:r>
          </w:p>
          <w:p w:rsidR="00BC54BA" w:rsidRPr="00055551" w:rsidRDefault="00BC54BA" w:rsidP="00D87F89">
            <w:pPr>
              <w:rPr>
                <w:rFonts w:ascii="Courier New" w:hAnsi="Courier New" w:cs="Courier New"/>
                <w:b/>
                <w:sz w:val="20"/>
              </w:rPr>
            </w:pPr>
            <w:r w:rsidRPr="00055551">
              <w:rPr>
                <w:rFonts w:ascii="Courier New" w:hAnsi="Courier New" w:cs="Courier New"/>
                <w:b/>
                <w:sz w:val="20"/>
              </w:rPr>
              <w:t>U 2 4</w:t>
            </w:r>
          </w:p>
          <w:p w:rsidR="00BC54BA" w:rsidRPr="00055551" w:rsidRDefault="00BC54BA" w:rsidP="00D87F89">
            <w:pPr>
              <w:rPr>
                <w:rFonts w:ascii="Courier New" w:hAnsi="Courier New" w:cs="Courier New"/>
                <w:b/>
                <w:sz w:val="20"/>
              </w:rPr>
            </w:pPr>
            <w:r w:rsidRPr="00055551">
              <w:rPr>
                <w:rFonts w:ascii="Courier New" w:hAnsi="Courier New" w:cs="Courier New"/>
                <w:b/>
                <w:sz w:val="20"/>
              </w:rPr>
              <w:t>Q 1</w:t>
            </w:r>
          </w:p>
          <w:p w:rsidR="00BC54BA" w:rsidRPr="00055551" w:rsidRDefault="00BC54BA" w:rsidP="00D87F89">
            <w:pPr>
              <w:rPr>
                <w:rFonts w:ascii="Courier New" w:hAnsi="Courier New" w:cs="Courier New"/>
                <w:b/>
                <w:sz w:val="20"/>
              </w:rPr>
            </w:pPr>
            <w:r w:rsidRPr="00055551">
              <w:rPr>
                <w:rFonts w:ascii="Courier New" w:hAnsi="Courier New" w:cs="Courier New"/>
                <w:b/>
                <w:sz w:val="20"/>
              </w:rPr>
              <w:t>Q 2</w:t>
            </w:r>
          </w:p>
          <w:p w:rsidR="00BC54BA" w:rsidRPr="00055551" w:rsidRDefault="00BC54BA" w:rsidP="00D87F89">
            <w:pPr>
              <w:rPr>
                <w:rFonts w:ascii="Courier New" w:hAnsi="Courier New" w:cs="Courier New"/>
                <w:b/>
                <w:sz w:val="20"/>
              </w:rPr>
            </w:pPr>
            <w:r w:rsidRPr="00055551">
              <w:rPr>
                <w:rFonts w:ascii="Courier New" w:hAnsi="Courier New" w:cs="Courier New"/>
                <w:b/>
                <w:sz w:val="20"/>
              </w:rPr>
              <w:t>U 5 3</w:t>
            </w:r>
          </w:p>
          <w:p w:rsidR="00BC54BA" w:rsidRPr="00055551" w:rsidRDefault="00BC54BA" w:rsidP="00D87F89">
            <w:pPr>
              <w:rPr>
                <w:rFonts w:ascii="Courier New" w:hAnsi="Courier New" w:cs="Courier New"/>
                <w:b/>
                <w:sz w:val="20"/>
              </w:rPr>
            </w:pPr>
            <w:r w:rsidRPr="00055551">
              <w:rPr>
                <w:rFonts w:ascii="Courier New" w:hAnsi="Courier New" w:cs="Courier New"/>
                <w:b/>
                <w:sz w:val="20"/>
              </w:rPr>
              <w:t>Q 1</w:t>
            </w:r>
          </w:p>
          <w:p w:rsidR="00BC54BA" w:rsidRPr="00AC39AC" w:rsidRDefault="00BC54BA" w:rsidP="00D87F89">
            <w:pPr>
              <w:rPr>
                <w:rFonts w:ascii="Courier New" w:hAnsi="Courier New" w:cs="Courier New"/>
                <w:b/>
                <w:sz w:val="20"/>
              </w:rPr>
            </w:pPr>
            <w:r w:rsidRPr="00055551">
              <w:rPr>
                <w:rFonts w:ascii="Courier New" w:hAnsi="Courier New" w:cs="Courier New"/>
                <w:b/>
                <w:sz w:val="20"/>
              </w:rPr>
              <w:t>Q 2</w:t>
            </w:r>
          </w:p>
        </w:tc>
        <w:tc>
          <w:tcPr>
            <w:tcW w:w="2623" w:type="dxa"/>
          </w:tcPr>
          <w:p w:rsidR="00BC54BA" w:rsidRPr="00055551" w:rsidRDefault="00BC54BA" w:rsidP="00D87F89">
            <w:pPr>
              <w:rPr>
                <w:rFonts w:ascii="Courier New" w:hAnsi="Courier New" w:cs="Courier New"/>
                <w:b/>
                <w:sz w:val="20"/>
              </w:rPr>
            </w:pPr>
            <w:r w:rsidRPr="00055551">
              <w:rPr>
                <w:rFonts w:ascii="Courier New" w:hAnsi="Courier New" w:cs="Courier New"/>
                <w:b/>
                <w:sz w:val="20"/>
              </w:rPr>
              <w:t>22</w:t>
            </w:r>
          </w:p>
          <w:p w:rsidR="00BC54BA" w:rsidRPr="00055551" w:rsidRDefault="00BC54BA" w:rsidP="00D87F89">
            <w:pPr>
              <w:rPr>
                <w:rFonts w:ascii="Courier New" w:hAnsi="Courier New" w:cs="Courier New"/>
                <w:b/>
                <w:sz w:val="20"/>
              </w:rPr>
            </w:pPr>
            <w:r w:rsidRPr="00055551">
              <w:rPr>
                <w:rFonts w:ascii="Courier New" w:hAnsi="Courier New" w:cs="Courier New"/>
                <w:b/>
                <w:sz w:val="20"/>
              </w:rPr>
              <w:t>7</w:t>
            </w:r>
          </w:p>
          <w:p w:rsidR="00BC54BA" w:rsidRPr="00055551" w:rsidRDefault="00BC54BA" w:rsidP="00D87F89">
            <w:pPr>
              <w:rPr>
                <w:rFonts w:ascii="Courier New" w:hAnsi="Courier New" w:cs="Courier New"/>
                <w:b/>
                <w:sz w:val="20"/>
              </w:rPr>
            </w:pPr>
            <w:r w:rsidRPr="00055551">
              <w:rPr>
                <w:rFonts w:ascii="Courier New" w:hAnsi="Courier New" w:cs="Courier New"/>
                <w:b/>
                <w:sz w:val="20"/>
              </w:rPr>
              <w:t>24</w:t>
            </w:r>
          </w:p>
          <w:p w:rsidR="00BC54BA" w:rsidRPr="00055551" w:rsidRDefault="00BC54BA" w:rsidP="00D87F89">
            <w:pPr>
              <w:rPr>
                <w:rFonts w:ascii="Courier New" w:hAnsi="Courier New" w:cs="Courier New"/>
                <w:b/>
                <w:sz w:val="20"/>
              </w:rPr>
            </w:pPr>
            <w:r w:rsidRPr="00055551">
              <w:rPr>
                <w:rFonts w:ascii="Courier New" w:hAnsi="Courier New" w:cs="Courier New"/>
                <w:b/>
                <w:sz w:val="20"/>
              </w:rPr>
              <w:t>9</w:t>
            </w:r>
          </w:p>
          <w:p w:rsidR="00BC54BA" w:rsidRPr="00055551" w:rsidRDefault="00BC54BA" w:rsidP="00D87F89">
            <w:pPr>
              <w:rPr>
                <w:rFonts w:ascii="Courier New" w:hAnsi="Courier New" w:cs="Courier New"/>
                <w:b/>
                <w:sz w:val="20"/>
              </w:rPr>
            </w:pPr>
            <w:r w:rsidRPr="00055551">
              <w:rPr>
                <w:rFonts w:ascii="Courier New" w:hAnsi="Courier New" w:cs="Courier New"/>
                <w:b/>
                <w:sz w:val="20"/>
              </w:rPr>
              <w:t>19</w:t>
            </w:r>
          </w:p>
          <w:p w:rsidR="00BC54BA" w:rsidRPr="00AC39AC" w:rsidRDefault="00BC54BA" w:rsidP="00D87F89">
            <w:pPr>
              <w:rPr>
                <w:rFonts w:ascii="Courier New" w:hAnsi="Courier New" w:cs="Courier New"/>
                <w:b/>
                <w:sz w:val="20"/>
              </w:rPr>
            </w:pPr>
            <w:r w:rsidRPr="00055551">
              <w:rPr>
                <w:rFonts w:ascii="Courier New" w:hAnsi="Courier New" w:cs="Courier New"/>
                <w:b/>
                <w:sz w:val="20"/>
              </w:rPr>
              <w:t>9</w:t>
            </w:r>
          </w:p>
        </w:tc>
      </w:tr>
    </w:tbl>
    <w:p w:rsidR="00BC54BA" w:rsidRDefault="00BC54BA" w:rsidP="00BC54BA">
      <w:pPr>
        <w:jc w:val="both"/>
        <w:rPr>
          <w:rFonts w:cs="Times New Roman"/>
        </w:rPr>
      </w:pPr>
      <w:r>
        <w:rPr>
          <w:rFonts w:cs="Times New Roman"/>
          <w:u w:val="single"/>
        </w:rPr>
        <w:t>Các giới hạn:</w:t>
      </w:r>
    </w:p>
    <w:p w:rsidR="00BC54BA" w:rsidRPr="00055551" w:rsidRDefault="00BC54BA" w:rsidP="00BC54BA">
      <w:pPr>
        <w:pStyle w:val="ListParagraph"/>
        <w:numPr>
          <w:ilvl w:val="0"/>
          <w:numId w:val="18"/>
        </w:numPr>
        <w:jc w:val="both"/>
        <w:rPr>
          <w:rFonts w:cs="Times New Roman"/>
        </w:rPr>
      </w:pPr>
      <m:oMath>
        <m:r>
          <w:rPr>
            <w:rFonts w:ascii="Cambria Math" w:hAnsi="Cambria Math" w:cs="Times New Roman"/>
          </w:rPr>
          <m:t>1≤N≤</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p>
    <w:p w:rsidR="00BC54BA" w:rsidRPr="00055551" w:rsidRDefault="00BC54BA" w:rsidP="00BC54BA">
      <w:pPr>
        <w:pStyle w:val="ListParagraph"/>
        <w:numPr>
          <w:ilvl w:val="0"/>
          <w:numId w:val="18"/>
        </w:numPr>
        <w:jc w:val="both"/>
        <w:rPr>
          <w:rFonts w:cs="Times New Roman"/>
        </w:rPr>
      </w:pPr>
      <m:oMath>
        <m:r>
          <w:rPr>
            <w:rFonts w:ascii="Cambria Math" w:hAnsi="Cambria Math" w:cs="Times New Roman"/>
          </w:rPr>
          <m:t>1≤M≤</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p>
    <w:p w:rsidR="00BC54BA" w:rsidRPr="00055551" w:rsidRDefault="00BC54BA" w:rsidP="00BC54BA">
      <w:pPr>
        <w:pStyle w:val="ListParagraph"/>
        <w:numPr>
          <w:ilvl w:val="0"/>
          <w:numId w:val="18"/>
        </w:numPr>
        <w:jc w:val="both"/>
        <w:rPr>
          <w:rFonts w:cs="Times New Roman"/>
        </w:rPr>
      </w:pPr>
      <w:r>
        <w:rPr>
          <w:rFonts w:eastAsiaTheme="minorEastAsia" w:cs="Times New Roman"/>
        </w:rPr>
        <w:t>Kỹ năng chiến đấu nằm trong khoảng [0,20000]</w:t>
      </w:r>
    </w:p>
    <w:p w:rsidR="00BC54BA" w:rsidRPr="00055551" w:rsidRDefault="00BC54BA" w:rsidP="00BC54BA">
      <w:pPr>
        <w:pStyle w:val="ListParagraph"/>
        <w:numPr>
          <w:ilvl w:val="0"/>
          <w:numId w:val="18"/>
        </w:numPr>
        <w:jc w:val="both"/>
        <w:rPr>
          <w:rFonts w:cs="Times New Roman"/>
        </w:rPr>
      </w:pPr>
      <m:oMath>
        <m:r>
          <w:rPr>
            <w:rFonts w:ascii="Cambria Math" w:hAnsi="Cambria Math" w:cs="Times New Roman"/>
          </w:rPr>
          <m:t>1≤S≤N</m:t>
        </m:r>
      </m:oMath>
      <w:r>
        <w:rPr>
          <w:rFonts w:eastAsiaTheme="minorEastAsia" w:cs="Times New Roman"/>
        </w:rPr>
        <w:t xml:space="preserve"> với mọi truy vấn</w:t>
      </w:r>
    </w:p>
    <w:p w:rsidR="00BC54BA" w:rsidRPr="00055551" w:rsidRDefault="00BC54BA" w:rsidP="00BC54BA">
      <w:pPr>
        <w:pStyle w:val="ListParagraph"/>
        <w:numPr>
          <w:ilvl w:val="0"/>
          <w:numId w:val="18"/>
        </w:numPr>
        <w:jc w:val="both"/>
        <w:rPr>
          <w:rFonts w:cs="Times New Roman"/>
        </w:rPr>
      </w:pPr>
      <w:r>
        <w:rPr>
          <w:rFonts w:eastAsiaTheme="minorEastAsia" w:cs="Times New Roman"/>
        </w:rPr>
        <w:t>Lãnh đạo tối cao (Tywin) luôn là 1</w:t>
      </w:r>
    </w:p>
    <w:p w:rsidR="00BC54BA" w:rsidRDefault="00BC54BA" w:rsidP="00BC54BA">
      <w:pPr>
        <w:jc w:val="both"/>
        <w:rPr>
          <w:rFonts w:eastAsiaTheme="minorEastAsia" w:cs="Times New Roman"/>
        </w:rPr>
      </w:pPr>
      <w:r>
        <w:rPr>
          <w:rFonts w:cs="Times New Roman"/>
          <w:u w:val="single"/>
        </w:rPr>
        <w:t>Ghi chú:</w:t>
      </w:r>
      <w:r>
        <w:rPr>
          <w:rFonts w:cs="Times New Roman"/>
        </w:rPr>
        <w:t xml:space="preserve"> Có 50% số test có </w:t>
      </w:r>
      <m:oMath>
        <m:r>
          <w:rPr>
            <w:rFonts w:ascii="Cambria Math" w:hAnsi="Cambria Math" w:cs="Times New Roman"/>
          </w:rPr>
          <m:t>n,m≤1000</m:t>
        </m:r>
      </m:oMath>
    </w:p>
    <w:p w:rsidR="00715B91" w:rsidRPr="00BF5D2E" w:rsidRDefault="00715B91" w:rsidP="00BC54BA">
      <w:pPr>
        <w:rPr>
          <w:rFonts w:eastAsiaTheme="minorEastAsia"/>
        </w:rPr>
      </w:pPr>
    </w:p>
    <w:sectPr w:rsidR="00715B91" w:rsidRPr="00BF5D2E" w:rsidSect="00F83602">
      <w:headerReference w:type="default" r:id="rId8"/>
      <w:footerReference w:type="default" r:id="rId9"/>
      <w:pgSz w:w="11907" w:h="16840" w:code="9"/>
      <w:pgMar w:top="709" w:right="851" w:bottom="709" w:left="1418" w:header="284" w:footer="2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2D8" w:rsidRDefault="000A72D8" w:rsidP="00240117">
      <w:pPr>
        <w:spacing w:line="240" w:lineRule="auto"/>
      </w:pPr>
      <w:r>
        <w:separator/>
      </w:r>
    </w:p>
  </w:endnote>
  <w:endnote w:type="continuationSeparator" w:id="0">
    <w:p w:rsidR="000A72D8" w:rsidRDefault="000A72D8" w:rsidP="00240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602" w:rsidRDefault="00F83602" w:rsidP="00C2438B">
    <w:pPr>
      <w:pStyle w:val="Footer"/>
    </w:pPr>
    <w:r>
      <w:rPr>
        <w:noProof/>
        <w:lang w:val="vi-VN" w:eastAsia="vi-VN"/>
      </w:rPr>
      <mc:AlternateContent>
        <mc:Choice Requires="wps">
          <w:drawing>
            <wp:anchor distT="0" distB="0" distL="114300" distR="114300" simplePos="0" relativeHeight="251661312" behindDoc="0" locked="0" layoutInCell="1" allowOverlap="1" wp14:anchorId="59822A19" wp14:editId="7195E8B5">
              <wp:simplePos x="0" y="0"/>
              <wp:positionH relativeFrom="margin">
                <wp:posOffset>0</wp:posOffset>
              </wp:positionH>
              <wp:positionV relativeFrom="paragraph">
                <wp:posOffset>-50800</wp:posOffset>
              </wp:positionV>
              <wp:extent cx="601345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5B0EA" id="Straight Connector 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4pt" to="4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" strokecolor="black [3213]" strokeweight="1.5pt">
              <v:stroke joinstyle="miter"/>
              <w10:wrap anchorx="margin"/>
            </v:line>
          </w:pict>
        </mc:Fallback>
      </mc:AlternateContent>
    </w:r>
    <w:r w:rsidR="00C2438B">
      <w:t>LÊ THANH BÌNH</w:t>
    </w:r>
    <w:r w:rsidR="00C2438B">
      <w:tab/>
    </w:r>
    <w:r w:rsidR="00C2438B">
      <w:tab/>
      <w:t xml:space="preserve">Trang: </w:t>
    </w:r>
    <w:r w:rsidR="00C2438B">
      <w:fldChar w:fldCharType="begin"/>
    </w:r>
    <w:r w:rsidR="00C2438B">
      <w:instrText xml:space="preserve"> PAGE   \* MERGEFORMAT </w:instrText>
    </w:r>
    <w:r w:rsidR="00C2438B">
      <w:fldChar w:fldCharType="separate"/>
    </w:r>
    <w:r w:rsidR="00BC54BA">
      <w:rPr>
        <w:noProof/>
      </w:rPr>
      <w:t>1</w:t>
    </w:r>
    <w:r w:rsidR="00C2438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2D8" w:rsidRDefault="000A72D8" w:rsidP="00240117">
      <w:pPr>
        <w:spacing w:line="240" w:lineRule="auto"/>
      </w:pPr>
      <w:r>
        <w:separator/>
      </w:r>
    </w:p>
  </w:footnote>
  <w:footnote w:type="continuationSeparator" w:id="0">
    <w:p w:rsidR="000A72D8" w:rsidRDefault="000A72D8" w:rsidP="002401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915" w:rsidRPr="00E911A4" w:rsidRDefault="004E712A" w:rsidP="006A6899">
    <w:pPr>
      <w:pStyle w:val="Header"/>
      <w:jc w:val="center"/>
    </w:pPr>
    <w:r w:rsidRPr="004E712A">
      <w:t xml:space="preserve">Algorithms+Data structures+Arts programming=Program </w:t>
    </w:r>
    <w:r>
      <w:rPr>
        <w:noProof/>
        <w:lang w:val="vi-VN" w:eastAsia="vi-VN"/>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226060</wp:posOffset>
              </wp:positionV>
              <wp:extent cx="60134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D203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pt,17.8pt" to="475.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" strokecolor="black [3213]"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95EBC"/>
    <w:multiLevelType w:val="hybridMultilevel"/>
    <w:tmpl w:val="5C1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B3651"/>
    <w:multiLevelType w:val="hybridMultilevel"/>
    <w:tmpl w:val="F9C0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D78E5"/>
    <w:multiLevelType w:val="hybridMultilevel"/>
    <w:tmpl w:val="54D4A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F2DD8"/>
    <w:multiLevelType w:val="hybridMultilevel"/>
    <w:tmpl w:val="D4B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F2848"/>
    <w:multiLevelType w:val="hybridMultilevel"/>
    <w:tmpl w:val="144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1574D"/>
    <w:multiLevelType w:val="hybridMultilevel"/>
    <w:tmpl w:val="E28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355BA"/>
    <w:multiLevelType w:val="hybridMultilevel"/>
    <w:tmpl w:val="090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B3E08"/>
    <w:multiLevelType w:val="hybridMultilevel"/>
    <w:tmpl w:val="17546D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BA96A19"/>
    <w:multiLevelType w:val="hybridMultilevel"/>
    <w:tmpl w:val="FE9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412563"/>
    <w:multiLevelType w:val="hybridMultilevel"/>
    <w:tmpl w:val="07C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50D9B"/>
    <w:multiLevelType w:val="hybridMultilevel"/>
    <w:tmpl w:val="471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5003A"/>
    <w:multiLevelType w:val="hybridMultilevel"/>
    <w:tmpl w:val="CC02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F1775"/>
    <w:multiLevelType w:val="hybridMultilevel"/>
    <w:tmpl w:val="511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AA7080"/>
    <w:multiLevelType w:val="hybridMultilevel"/>
    <w:tmpl w:val="824A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A33070"/>
    <w:multiLevelType w:val="hybridMultilevel"/>
    <w:tmpl w:val="E60E6C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6A9C25F2"/>
    <w:multiLevelType w:val="hybridMultilevel"/>
    <w:tmpl w:val="FD3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8D30EE"/>
    <w:multiLevelType w:val="hybridMultilevel"/>
    <w:tmpl w:val="C858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A20499"/>
    <w:multiLevelType w:val="hybridMultilevel"/>
    <w:tmpl w:val="12D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3"/>
  </w:num>
  <w:num w:numId="5">
    <w:abstractNumId w:val="10"/>
  </w:num>
  <w:num w:numId="6">
    <w:abstractNumId w:val="15"/>
  </w:num>
  <w:num w:numId="7">
    <w:abstractNumId w:val="2"/>
  </w:num>
  <w:num w:numId="8">
    <w:abstractNumId w:val="12"/>
  </w:num>
  <w:num w:numId="9">
    <w:abstractNumId w:val="13"/>
  </w:num>
  <w:num w:numId="10">
    <w:abstractNumId w:val="8"/>
  </w:num>
  <w:num w:numId="11">
    <w:abstractNumId w:val="1"/>
  </w:num>
  <w:num w:numId="12">
    <w:abstractNumId w:val="0"/>
  </w:num>
  <w:num w:numId="13">
    <w:abstractNumId w:val="4"/>
  </w:num>
  <w:num w:numId="14">
    <w:abstractNumId w:val="11"/>
  </w:num>
  <w:num w:numId="15">
    <w:abstractNumId w:val="16"/>
  </w:num>
  <w:num w:numId="16">
    <w:abstractNumId w:val="17"/>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BA"/>
    <w:rsid w:val="000150F2"/>
    <w:rsid w:val="00015E9E"/>
    <w:rsid w:val="00057A29"/>
    <w:rsid w:val="000A72D8"/>
    <w:rsid w:val="00107C5C"/>
    <w:rsid w:val="00195761"/>
    <w:rsid w:val="001F362C"/>
    <w:rsid w:val="00240117"/>
    <w:rsid w:val="00380597"/>
    <w:rsid w:val="00413480"/>
    <w:rsid w:val="004B3846"/>
    <w:rsid w:val="004E712A"/>
    <w:rsid w:val="004F1626"/>
    <w:rsid w:val="0054206D"/>
    <w:rsid w:val="0054778F"/>
    <w:rsid w:val="00551085"/>
    <w:rsid w:val="00553577"/>
    <w:rsid w:val="005556EA"/>
    <w:rsid w:val="0056070B"/>
    <w:rsid w:val="00637019"/>
    <w:rsid w:val="00670451"/>
    <w:rsid w:val="006A6899"/>
    <w:rsid w:val="00715B91"/>
    <w:rsid w:val="007A5BC2"/>
    <w:rsid w:val="007B6386"/>
    <w:rsid w:val="008052BB"/>
    <w:rsid w:val="00835FD7"/>
    <w:rsid w:val="008B1746"/>
    <w:rsid w:val="009D6275"/>
    <w:rsid w:val="009E6A93"/>
    <w:rsid w:val="00A2283F"/>
    <w:rsid w:val="00A9436F"/>
    <w:rsid w:val="00B16ADA"/>
    <w:rsid w:val="00B3173E"/>
    <w:rsid w:val="00BC54BA"/>
    <w:rsid w:val="00BF5D2E"/>
    <w:rsid w:val="00C2438B"/>
    <w:rsid w:val="00C3464A"/>
    <w:rsid w:val="00C86915"/>
    <w:rsid w:val="00D63463"/>
    <w:rsid w:val="00DB3B66"/>
    <w:rsid w:val="00E911A4"/>
    <w:rsid w:val="00E963E0"/>
    <w:rsid w:val="00F57A87"/>
    <w:rsid w:val="00F74666"/>
    <w:rsid w:val="00F83602"/>
    <w:rsid w:val="00FC0A4A"/>
    <w:rsid w:val="00FD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B360A4-8C6E-4DBC-96EA-624AAEC0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A93"/>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17"/>
    <w:pPr>
      <w:tabs>
        <w:tab w:val="center" w:pos="4680"/>
        <w:tab w:val="right" w:pos="9360"/>
      </w:tabs>
      <w:spacing w:line="240" w:lineRule="auto"/>
    </w:pPr>
  </w:style>
  <w:style w:type="character" w:customStyle="1" w:styleId="HeaderChar">
    <w:name w:val="Header Char"/>
    <w:basedOn w:val="DefaultParagraphFont"/>
    <w:link w:val="Header"/>
    <w:uiPriority w:val="99"/>
    <w:rsid w:val="00240117"/>
  </w:style>
  <w:style w:type="paragraph" w:styleId="Footer">
    <w:name w:val="footer"/>
    <w:basedOn w:val="Normal"/>
    <w:link w:val="FooterChar"/>
    <w:uiPriority w:val="99"/>
    <w:unhideWhenUsed/>
    <w:rsid w:val="00240117"/>
    <w:pPr>
      <w:tabs>
        <w:tab w:val="center" w:pos="4680"/>
        <w:tab w:val="right" w:pos="9360"/>
      </w:tabs>
      <w:spacing w:line="240" w:lineRule="auto"/>
    </w:pPr>
  </w:style>
  <w:style w:type="character" w:customStyle="1" w:styleId="FooterChar">
    <w:name w:val="Footer Char"/>
    <w:basedOn w:val="DefaultParagraphFont"/>
    <w:link w:val="Footer"/>
    <w:uiPriority w:val="99"/>
    <w:rsid w:val="00240117"/>
  </w:style>
  <w:style w:type="character" w:styleId="PlaceholderText">
    <w:name w:val="Placeholder Text"/>
    <w:basedOn w:val="DefaultParagraphFont"/>
    <w:uiPriority w:val="99"/>
    <w:semiHidden/>
    <w:rsid w:val="006A6899"/>
    <w:rPr>
      <w:color w:val="808080"/>
    </w:rPr>
  </w:style>
  <w:style w:type="paragraph" w:styleId="ListParagraph">
    <w:name w:val="List Paragraph"/>
    <w:basedOn w:val="Normal"/>
    <w:uiPriority w:val="34"/>
    <w:qFormat/>
    <w:rsid w:val="006A6899"/>
    <w:pPr>
      <w:ind w:left="720"/>
      <w:contextualSpacing/>
    </w:pPr>
  </w:style>
  <w:style w:type="table" w:styleId="TableGrid">
    <w:name w:val="Table Grid"/>
    <w:basedOn w:val="TableNormal"/>
    <w:uiPriority w:val="39"/>
    <w:rsid w:val="005420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E6A93"/>
    <w:rPr>
      <w:rFonts w:eastAsiaTheme="majorEastAsia" w:cstheme="majorBidi"/>
      <w:b/>
      <w:color w:val="C00000"/>
      <w:sz w:val="32"/>
      <w:szCs w:val="32"/>
    </w:rPr>
  </w:style>
  <w:style w:type="character" w:styleId="CommentReference">
    <w:name w:val="annotation reference"/>
    <w:basedOn w:val="DefaultParagraphFont"/>
    <w:uiPriority w:val="99"/>
    <w:semiHidden/>
    <w:unhideWhenUsed/>
    <w:rsid w:val="00107C5C"/>
    <w:rPr>
      <w:sz w:val="16"/>
      <w:szCs w:val="16"/>
    </w:rPr>
  </w:style>
  <w:style w:type="paragraph" w:styleId="CommentText">
    <w:name w:val="annotation text"/>
    <w:basedOn w:val="Normal"/>
    <w:link w:val="CommentTextChar"/>
    <w:uiPriority w:val="99"/>
    <w:semiHidden/>
    <w:unhideWhenUsed/>
    <w:rsid w:val="00107C5C"/>
    <w:pPr>
      <w:spacing w:line="240" w:lineRule="auto"/>
    </w:pPr>
    <w:rPr>
      <w:sz w:val="20"/>
      <w:szCs w:val="20"/>
    </w:rPr>
  </w:style>
  <w:style w:type="character" w:customStyle="1" w:styleId="CommentTextChar">
    <w:name w:val="Comment Text Char"/>
    <w:basedOn w:val="DefaultParagraphFont"/>
    <w:link w:val="CommentText"/>
    <w:uiPriority w:val="99"/>
    <w:semiHidden/>
    <w:rsid w:val="00107C5C"/>
    <w:rPr>
      <w:sz w:val="20"/>
      <w:szCs w:val="20"/>
    </w:rPr>
  </w:style>
  <w:style w:type="paragraph" w:styleId="CommentSubject">
    <w:name w:val="annotation subject"/>
    <w:basedOn w:val="CommentText"/>
    <w:next w:val="CommentText"/>
    <w:link w:val="CommentSubjectChar"/>
    <w:uiPriority w:val="99"/>
    <w:semiHidden/>
    <w:unhideWhenUsed/>
    <w:rsid w:val="00107C5C"/>
    <w:rPr>
      <w:b/>
      <w:bCs/>
    </w:rPr>
  </w:style>
  <w:style w:type="character" w:customStyle="1" w:styleId="CommentSubjectChar">
    <w:name w:val="Comment Subject Char"/>
    <w:basedOn w:val="CommentTextChar"/>
    <w:link w:val="CommentSubject"/>
    <w:uiPriority w:val="99"/>
    <w:semiHidden/>
    <w:rsid w:val="00107C5C"/>
    <w:rPr>
      <w:b/>
      <w:bCs/>
      <w:sz w:val="20"/>
      <w:szCs w:val="20"/>
    </w:rPr>
  </w:style>
  <w:style w:type="paragraph" w:styleId="BalloonText">
    <w:name w:val="Balloon Text"/>
    <w:basedOn w:val="Normal"/>
    <w:link w:val="BalloonTextChar"/>
    <w:uiPriority w:val="99"/>
    <w:semiHidden/>
    <w:unhideWhenUsed/>
    <w:rsid w:val="001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Documents\Custom%20Office%20Templates\SPOJ%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9C5BA-D9F0-4EA1-B115-2AF9DD94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SPOJ template.dotx</Template>
  <TotalTime>1</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2017-10-31T13:25:00Z</dcterms:created>
  <dcterms:modified xsi:type="dcterms:W3CDTF">2017-10-31T13:26:00Z</dcterms:modified>
</cp:coreProperties>
</file>