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056AD" w14:textId="77777777" w:rsidR="00E33730" w:rsidRDefault="00000000">
      <w:pPr>
        <w:pStyle w:val="Heading1"/>
      </w:pPr>
      <w:r>
        <w:t>Quy trình xử lý thông tin tổng quát (4 bước)</w:t>
      </w:r>
      <w:r>
        <w:br/>
        <w:t>và ví dụ: Hệ thống quản lý điểm học sinh</w:t>
      </w:r>
    </w:p>
    <w:p w14:paraId="6F8A2C8C" w14:textId="77777777" w:rsidR="00E33730" w:rsidRDefault="00000000">
      <w:r>
        <w:t>Tài liệu này mô tả quy trình xử lý thông tin gồm 4 bước: Nhập dữ liệu, Xử lý dữ liệu, Lưu trữ và Trình bày kết quả. Phần sau giải thích chi tiết từng bước và đưa ra một ví dụ thực tế về hệ thống quản lý điểm học sinh (từ nhập điểm đến xuất bảng điểm).</w:t>
      </w:r>
    </w:p>
    <w:p w14:paraId="22DBE0E3" w14:textId="77777777" w:rsidR="00E33730" w:rsidRDefault="00000000">
      <w:pPr>
        <w:pStyle w:val="Heading2"/>
      </w:pPr>
      <w:r>
        <w:t>I. Bốn bước chính trong quy trình xử lý thông tin</w:t>
      </w:r>
    </w:p>
    <w:p w14:paraId="684F18D6" w14:textId="77777777" w:rsidR="00E33730" w:rsidRDefault="00000000">
      <w:pPr>
        <w:pStyle w:val="Heading3"/>
      </w:pPr>
      <w:r>
        <w:t>1) Nhập dữ liệu (Đầu vào)</w:t>
      </w:r>
    </w:p>
    <w:p w14:paraId="3D78C8AC" w14:textId="77777777" w:rsidR="00E33730" w:rsidRDefault="00000000">
      <w:r>
        <w:t>Mô tả: Thu thập và đưa dữ liệu thô vào hệ thống từ nhiều nguồn: người dùng nhập tay, file (CSV/Excel), cảm biến, API,...</w:t>
      </w:r>
      <w:r>
        <w:br/>
      </w:r>
      <w:r>
        <w:br/>
        <w:t>Các việc cần làm:</w:t>
      </w:r>
      <w:r>
        <w:br/>
        <w:t>- Xác thực nguồn và quyền (authentication/authorization).</w:t>
      </w:r>
      <w:r>
        <w:br/>
        <w:t>- Kiểm tra định dạng, phạm vi (validation): kiểu dữ liệu, giá trị hợp lệ (ví dụ điểm trong khoảng 0–10).</w:t>
      </w:r>
      <w:r>
        <w:br/>
        <w:t>- Chuẩn hóa (normalization) nếu cần: định dạng ngày, đơn vị, mã hóa ký tự.</w:t>
      </w:r>
      <w:r>
        <w:br/>
        <w:t>- Ghi nhận metadata: thời gian nhập, người nhập, nguồn dữ liệu.</w:t>
      </w:r>
    </w:p>
    <w:p w14:paraId="5DB73CC8" w14:textId="77777777" w:rsidR="00E33730" w:rsidRDefault="00000000">
      <w:pPr>
        <w:pStyle w:val="Heading3"/>
      </w:pPr>
      <w:r>
        <w:t>2) Xử lý dữ liệu (Đang xử lý)</w:t>
      </w:r>
    </w:p>
    <w:p w14:paraId="59A3BDBD" w14:textId="77777777" w:rsidR="00E33730" w:rsidRDefault="00000000">
      <w:r>
        <w:t>Mô tả: Thực hiện các phép biến đổi, tính toán, lọc, tổng hợp dữ liệu theo thuật toán hoặc quy tắc nghiệp vụ.</w:t>
      </w:r>
      <w:r>
        <w:br/>
      </w:r>
      <w:r>
        <w:br/>
        <w:t>Ví dụ các hoạt động:</w:t>
      </w:r>
      <w:r>
        <w:br/>
        <w:t>- Tính toán (trung bình, tổng, tỷ lệ, trọng số).</w:t>
      </w:r>
      <w:r>
        <w:br/>
        <w:t>- Làm sạch dữ liệu (loại bỏ bản ghi trùng, xử lý giá trị thiếu).</w:t>
      </w:r>
      <w:r>
        <w:br/>
        <w:t>- Áp dụng quy tắc nghiệp vụ (phân loại, gán nhãn, đánh giá).</w:t>
      </w:r>
      <w:r>
        <w:br/>
        <w:t>- Tối ưu/định dạng cho việc trình bày: sắp xếp, phân trang.</w:t>
      </w:r>
    </w:p>
    <w:p w14:paraId="79B2E9E0" w14:textId="77777777" w:rsidR="00E33730" w:rsidRDefault="00000000">
      <w:pPr>
        <w:pStyle w:val="Heading3"/>
      </w:pPr>
      <w:r>
        <w:t>3) Lưu trữ (Storage)</w:t>
      </w:r>
    </w:p>
    <w:p w14:paraId="5FC33DFE" w14:textId="77777777" w:rsidR="00E33730" w:rsidRDefault="00000000">
      <w:r>
        <w:t>Mô tả: Lưu dữ liệu đã nhập và/hoặc dữ liệu đã xử lý để truy xuất và sử dụng sau này.</w:t>
      </w:r>
      <w:r>
        <w:br/>
      </w:r>
      <w:r>
        <w:br/>
        <w:t>Lựa chọn lưu trữ:</w:t>
      </w:r>
      <w:r>
        <w:br/>
        <w:t>- Cơ sở dữ liệu quan hệ (MySQL, PostgreSQL): phù hợp cho dữ liệu có cấu trúc, quan hệ rõ ràng.</w:t>
      </w:r>
      <w:r>
        <w:br/>
        <w:t>- NoSQL (MongoDB, CouchDB): phù hợp cho dữ liệu phi cấu trúc hoặc schema linh hoạt.</w:t>
      </w:r>
      <w:r>
        <w:br/>
        <w:t>- File hệ thống (CSV, JSON, Excel) cho dữ liệu nhỏ hoặc trao đổi.</w:t>
      </w:r>
      <w:r>
        <w:br/>
        <w:t>- Lưu trữ sao lưu (backups), lưu trữ tạm (cache) và lưu trữ lâu dài (archive).</w:t>
      </w:r>
      <w:r>
        <w:br/>
      </w:r>
      <w:r>
        <w:br/>
        <w:t>Lưu ý: bảo mật, phân quyền truy cập, mã hóa khi cần, chỉ mục (index) để tăng tốc truy vấn.</w:t>
      </w:r>
    </w:p>
    <w:p w14:paraId="602E30C8" w14:textId="77777777" w:rsidR="00E33730" w:rsidRDefault="00000000">
      <w:pPr>
        <w:pStyle w:val="Heading3"/>
      </w:pPr>
      <w:r>
        <w:lastRenderedPageBreak/>
        <w:t>4) Trình bày kết quả (Đầu ra)</w:t>
      </w:r>
    </w:p>
    <w:p w14:paraId="67125DFE" w14:textId="77777777" w:rsidR="00E33730" w:rsidRDefault="00000000">
      <w:r>
        <w:t>Mô tả: Hiển thị hoặc xuất kết quả xử lý ở dạng có ích cho người dùng hoặc hệ thống khác.</w:t>
      </w:r>
      <w:r>
        <w:br/>
      </w:r>
      <w:r>
        <w:br/>
        <w:t>Hình thức xuất:</w:t>
      </w:r>
      <w:r>
        <w:br/>
        <w:t>- Báo cáo (PDF, Word), xuất file (CSV, Excel).</w:t>
      </w:r>
      <w:r>
        <w:br/>
        <w:t>- Bảng điều khiển (dashboard) — biểu đồ, bảng, số liệu KPI.</w:t>
      </w:r>
      <w:r>
        <w:br/>
        <w:t>- API trả về JSON cho hệ thống khác.</w:t>
      </w:r>
      <w:r>
        <w:br/>
        <w:t>- Thông báo (email, SMS) hoặc in ấn (phiếu điểm).</w:t>
      </w:r>
      <w:r>
        <w:br/>
      </w:r>
      <w:r>
        <w:br/>
        <w:t>Kèm theo: chú thích, giải thích phương pháp, mốc thời gian, và tùy chọn lọc/xuất.</w:t>
      </w:r>
    </w:p>
    <w:p w14:paraId="46ACC459" w14:textId="77777777" w:rsidR="00E33730" w:rsidRDefault="00000000">
      <w:pPr>
        <w:pStyle w:val="Heading2"/>
      </w:pPr>
      <w:r>
        <w:t>II. Giải thích chi tiết &amp; Các lưu ý kỹ thuật</w:t>
      </w:r>
    </w:p>
    <w:p w14:paraId="6CF55376" w14:textId="77777777" w:rsidR="00E33730" w:rsidRDefault="00000000">
      <w:r>
        <w:t>1) Nhập dữ liệu — Kỹ thuật: kiểm tra kiểu dữ liệu, regex cho chuỗi, kiểm tra ranh giới số, xử lý encoding. Rủi ro: dữ liệu sai/thiếu, spam, format không đồng nhất. Khắc phục: validation, form có hướng dẫn, nhập batch kèm báo lỗi.</w:t>
      </w:r>
      <w:r>
        <w:br/>
      </w:r>
      <w:r>
        <w:br/>
        <w:t>2) Xử lý dữ liệu — Kỹ thuật: lựa chọn thuật toán, xử lý bất đồng bộ nếu dữ liệu lớn, kiểm thử (unit test) cho các phép tính. Rủi ro: lỗi logic dẫn đến sai kết quả. Khắc phục: viết test, logging, xử lý ngoại lệ.</w:t>
      </w:r>
      <w:r>
        <w:br/>
      </w:r>
      <w:r>
        <w:br/>
        <w:t>3) Lưu trữ — Kỹ thuật: thiết kế schema, chuẩn hóa (normalization) hoặc denormalization theo truy vấn, tối ưu chỉ mục. Rủi ro: mất dữ liệu, truy vấn chậm. Khắc phục: backup, replication, indexing.</w:t>
      </w:r>
      <w:r>
        <w:br/>
      </w:r>
      <w:r>
        <w:br/>
        <w:t>4) Trình bày kết quả — Kỹ thuật: chọn visual phù hợp, hỗ trợ xuất file, responsive UI. Rủi ro: người dùng hiểu sai, dữ liệu nhạy cảm lộ ra. Khắc phục: chú thích rõ, cấp quyền, ẩn thông tin nhạy cảm.</w:t>
      </w:r>
    </w:p>
    <w:p w14:paraId="31ED15F2" w14:textId="3908F2A7" w:rsidR="00E33730" w:rsidRDefault="000C3817">
      <w:pPr>
        <w:pStyle w:val="Heading2"/>
      </w:pPr>
      <w:r>
        <w:t>Ví</w:t>
      </w:r>
      <w:r>
        <w:rPr>
          <w:lang w:val="vi-VN"/>
        </w:rPr>
        <w:t xml:space="preserve"> dụ</w:t>
      </w:r>
      <w:r w:rsidR="00000000">
        <w:t xml:space="preserve"> 4 bước cho hệ thống quản lý điểm</w:t>
      </w:r>
    </w:p>
    <w:tbl>
      <w:tblPr>
        <w:tblW w:w="0" w:type="auto"/>
        <w:tblLook w:val="04A0" w:firstRow="1" w:lastRow="0" w:firstColumn="1" w:lastColumn="0" w:noHBand="0" w:noVBand="1"/>
      </w:tblPr>
      <w:tblGrid>
        <w:gridCol w:w="4320"/>
        <w:gridCol w:w="4320"/>
      </w:tblGrid>
      <w:tr w:rsidR="00E33730" w14:paraId="4BDE8880" w14:textId="77777777">
        <w:tc>
          <w:tcPr>
            <w:tcW w:w="4320" w:type="dxa"/>
          </w:tcPr>
          <w:p w14:paraId="6F6FBF6D" w14:textId="77777777" w:rsidR="00E33730" w:rsidRDefault="00000000">
            <w:r>
              <w:t>Bước</w:t>
            </w:r>
          </w:p>
        </w:tc>
        <w:tc>
          <w:tcPr>
            <w:tcW w:w="4320" w:type="dxa"/>
          </w:tcPr>
          <w:p w14:paraId="2D0FA29F" w14:textId="77777777" w:rsidR="00E33730" w:rsidRDefault="00000000">
            <w:r>
              <w:t>Áp dụng trong ví dụ (quản lý điểm)</w:t>
            </w:r>
          </w:p>
        </w:tc>
      </w:tr>
      <w:tr w:rsidR="00E33730" w14:paraId="4EF7F40A" w14:textId="77777777">
        <w:tc>
          <w:tcPr>
            <w:tcW w:w="4320" w:type="dxa"/>
          </w:tcPr>
          <w:p w14:paraId="33276F11" w14:textId="77777777" w:rsidR="00E33730" w:rsidRDefault="00000000">
            <w:r>
              <w:t>Nhập dữ liệu</w:t>
            </w:r>
          </w:p>
        </w:tc>
        <w:tc>
          <w:tcPr>
            <w:tcW w:w="4320" w:type="dxa"/>
          </w:tcPr>
          <w:p w14:paraId="0ADCAD7B" w14:textId="77777777" w:rsidR="00E33730" w:rsidRDefault="00000000">
            <w:r>
              <w:t>Giáo viên nhập điểm / Import từ Excel; kiểm tra hợp lệ (0–10).</w:t>
            </w:r>
          </w:p>
        </w:tc>
      </w:tr>
      <w:tr w:rsidR="00E33730" w14:paraId="52B66823" w14:textId="77777777">
        <w:tc>
          <w:tcPr>
            <w:tcW w:w="4320" w:type="dxa"/>
          </w:tcPr>
          <w:p w14:paraId="195A11DB" w14:textId="77777777" w:rsidR="00E33730" w:rsidRDefault="00000000">
            <w:r>
              <w:t>Xử lý dữ liệu</w:t>
            </w:r>
          </w:p>
        </w:tc>
        <w:tc>
          <w:tcPr>
            <w:tcW w:w="4320" w:type="dxa"/>
          </w:tcPr>
          <w:p w14:paraId="2F6BB974" w14:textId="77777777" w:rsidR="00E33730" w:rsidRDefault="00000000">
            <w:r>
              <w:t>Tính trung bình có trọng số, làm tròn, phân loại học lực.</w:t>
            </w:r>
          </w:p>
        </w:tc>
      </w:tr>
      <w:tr w:rsidR="00E33730" w14:paraId="59B59093" w14:textId="77777777">
        <w:tc>
          <w:tcPr>
            <w:tcW w:w="4320" w:type="dxa"/>
          </w:tcPr>
          <w:p w14:paraId="3AC5EE1E" w14:textId="77777777" w:rsidR="00E33730" w:rsidRDefault="00000000">
            <w:r>
              <w:t>Lưu trữ</w:t>
            </w:r>
          </w:p>
        </w:tc>
        <w:tc>
          <w:tcPr>
            <w:tcW w:w="4320" w:type="dxa"/>
          </w:tcPr>
          <w:p w14:paraId="564CC1D9" w14:textId="77777777" w:rsidR="00E33730" w:rsidRDefault="00000000">
            <w:r>
              <w:t>Lưu Students, Scores vào cơ sở dữ liệu; backup định kỳ.</w:t>
            </w:r>
          </w:p>
        </w:tc>
      </w:tr>
      <w:tr w:rsidR="00E33730" w14:paraId="76466E87" w14:textId="77777777">
        <w:tc>
          <w:tcPr>
            <w:tcW w:w="4320" w:type="dxa"/>
          </w:tcPr>
          <w:p w14:paraId="25784314" w14:textId="77777777" w:rsidR="00E33730" w:rsidRDefault="00000000">
            <w:r>
              <w:t>Trình bày kết quả</w:t>
            </w:r>
          </w:p>
        </w:tc>
        <w:tc>
          <w:tcPr>
            <w:tcW w:w="4320" w:type="dxa"/>
          </w:tcPr>
          <w:p w14:paraId="11B20A6B" w14:textId="77777777" w:rsidR="00E33730" w:rsidRDefault="00000000">
            <w:r>
              <w:t>Xuất bảng điểm cho giáo viên, in phiếu điểm, gửi báo cáo cho phụ huynh.</w:t>
            </w:r>
          </w:p>
        </w:tc>
      </w:tr>
    </w:tbl>
    <w:p w14:paraId="538CAE49" w14:textId="4FA1195C" w:rsidR="00E33730" w:rsidRDefault="00E33730"/>
    <w:sectPr w:rsidR="00E337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7662846">
    <w:abstractNumId w:val="8"/>
  </w:num>
  <w:num w:numId="2" w16cid:durableId="1799060944">
    <w:abstractNumId w:val="6"/>
  </w:num>
  <w:num w:numId="3" w16cid:durableId="176311857">
    <w:abstractNumId w:val="5"/>
  </w:num>
  <w:num w:numId="4" w16cid:durableId="1410274330">
    <w:abstractNumId w:val="4"/>
  </w:num>
  <w:num w:numId="5" w16cid:durableId="2108653026">
    <w:abstractNumId w:val="7"/>
  </w:num>
  <w:num w:numId="6" w16cid:durableId="1587180022">
    <w:abstractNumId w:val="3"/>
  </w:num>
  <w:num w:numId="7" w16cid:durableId="2138137591">
    <w:abstractNumId w:val="2"/>
  </w:num>
  <w:num w:numId="8" w16cid:durableId="1768111604">
    <w:abstractNumId w:val="1"/>
  </w:num>
  <w:num w:numId="9" w16cid:durableId="841430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3817"/>
    <w:rsid w:val="0015074B"/>
    <w:rsid w:val="0029639D"/>
    <w:rsid w:val="00326F90"/>
    <w:rsid w:val="00AA1D8D"/>
    <w:rsid w:val="00B47730"/>
    <w:rsid w:val="00CB0664"/>
    <w:rsid w:val="00DD58DC"/>
    <w:rsid w:val="00E337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5B5F0A"/>
  <w14:defaultImageDpi w14:val="300"/>
  <w15:docId w15:val="{D43EAFEF-D6C1-44B9-95AD-9CCA8B10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Cuong Cao</cp:lastModifiedBy>
  <cp:revision>2</cp:revision>
  <dcterms:created xsi:type="dcterms:W3CDTF">2025-09-16T12:47:00Z</dcterms:created>
  <dcterms:modified xsi:type="dcterms:W3CDTF">2025-09-16T12:47:00Z</dcterms:modified>
  <cp:category/>
</cp:coreProperties>
</file>