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D1" w:rsidRDefault="00A5059E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Modem</w:t>
      </w:r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"modulator-demodulator")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analog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tầng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viễn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5059E" w:rsidRDefault="00A5059E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hd w:val="clear" w:color="auto" w:fill="FFFFFF"/>
        </w:rPr>
        <w:t>router</w:t>
      </w:r>
      <w:proofErr w:type="gramEnd"/>
      <w:r>
        <w:rPr>
          <w:rStyle w:val="Strong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5059E" w:rsidRDefault="00A5059E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Switch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phòng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lab.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hub</w:t>
      </w:r>
      <w:r>
        <w:rPr>
          <w:rFonts w:ascii="Arial" w:hAnsi="Arial" w:cs="Arial"/>
          <w:color w:val="00000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Arial" w:hAnsi="Arial" w:cs="Arial"/>
          <w:color w:val="000000"/>
          <w:shd w:val="clear" w:color="auto" w:fill="FFFFFF"/>
        </w:rPr>
        <w:t>Access Point (AP)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(smartphone, laptop, tablet...)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tuyến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5059E" w:rsidRDefault="00A5059E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A5059E" w:rsidRPr="00A5059E" w:rsidRDefault="00A5059E" w:rsidP="00A5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Switch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A50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Xác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định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chính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xác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thiết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bị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đích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địa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MAC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gửi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gói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5059E" w:rsidRPr="00A5059E" w:rsidRDefault="00A5059E" w:rsidP="00A50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9E">
        <w:rPr>
          <w:rFonts w:ascii="Times New Roman" w:eastAsia="Times New Roman" w:hAnsi="Symbol" w:cs="Times New Roman"/>
          <w:sz w:val="24"/>
          <w:szCs w:val="24"/>
        </w:rPr>
        <w:t></w:t>
      </w:r>
      <w:r w:rsidRPr="00A50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Giảm</w:t>
      </w:r>
      <w:proofErr w:type="spellEnd"/>
      <w:proofErr w:type="gram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tắc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nghẽn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cải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thiện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hiệu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suất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, do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tán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thừa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hub.</w:t>
      </w:r>
    </w:p>
    <w:p w:rsidR="00A5059E" w:rsidRDefault="00A5059E" w:rsidP="00A5059E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5059E">
        <w:rPr>
          <w:rFonts w:ascii="Times New Roman" w:eastAsia="Times New Roman" w:hAnsi="Symbol" w:cs="Times New Roman"/>
          <w:sz w:val="24"/>
          <w:szCs w:val="24"/>
        </w:rPr>
        <w:t></w:t>
      </w:r>
      <w:r w:rsidRPr="00A505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Hỗ</w:t>
      </w:r>
      <w:proofErr w:type="spellEnd"/>
      <w:proofErr w:type="gram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trợ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nhiều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cổng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kết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nối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rộng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dây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5059E" w:rsidRDefault="00A5059E" w:rsidP="00A5059E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A5059E" w:rsidRDefault="00A5059E" w:rsidP="00A5059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Router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5059E" w:rsidRPr="00A5059E" w:rsidRDefault="00A5059E" w:rsidP="00A5059E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Gán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địa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chỉ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IP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dải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mạng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nội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bộ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LAN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chung</w:t>
      </w:r>
      <w:proofErr w:type="spellEnd"/>
      <w:proofErr w:type="gram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nối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Internet.</w:t>
      </w:r>
    </w:p>
    <w:p w:rsidR="00A5059E" w:rsidRPr="00A5059E" w:rsidRDefault="00A5059E" w:rsidP="00A5059E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Định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tuyến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>gói</w:t>
      </w:r>
      <w:proofErr w:type="spellEnd"/>
      <w:r w:rsidRPr="00A505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tin</w:t>
      </w:r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Internet –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tuyến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(routing table)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tuyến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tốt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gói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059E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A5059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5059E" w:rsidRDefault="00A5059E" w:rsidP="00A5059E"/>
    <w:p w:rsidR="00A5059E" w:rsidRDefault="00A5059E" w:rsidP="00A5059E">
      <w:r>
        <w:t xml:space="preserve">Modem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proofErr w:type="gramStart"/>
      <w:r>
        <w:t>gd</w:t>
      </w:r>
      <w:proofErr w:type="spellEnd"/>
      <w:proofErr w:type="gram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5059E" w:rsidRPr="00A5059E" w:rsidTr="00A50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59E" w:rsidRPr="00A5059E" w:rsidRDefault="00A5059E" w:rsidP="00A5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5059E" w:rsidRPr="00A5059E" w:rsidRDefault="00A5059E" w:rsidP="00A505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5059E" w:rsidRPr="00A5059E" w:rsidTr="00A50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59E" w:rsidRPr="00A5059E" w:rsidRDefault="00A5059E" w:rsidP="00A5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ISP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modem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(cable modem)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modem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modem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ISP.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router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modem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TV,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minh). Router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switch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NAT + firewall.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switch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A505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5059E" w:rsidRDefault="00A5059E" w:rsidP="00A5059E"/>
    <w:p w:rsidR="009A3636" w:rsidRDefault="009A3636" w:rsidP="00A5059E">
      <w:r>
        <w:t xml:space="preserve">Router </w:t>
      </w:r>
      <w:proofErr w:type="spellStart"/>
      <w:r>
        <w:t>t</w:t>
      </w:r>
      <w:r w:rsidR="00A5059E">
        <w:t>rong</w:t>
      </w:r>
      <w:proofErr w:type="spellEnd"/>
      <w:r w:rsidR="00A5059E">
        <w:t xml:space="preserve"> </w:t>
      </w:r>
      <w:proofErr w:type="spellStart"/>
      <w:r w:rsidR="00A5059E">
        <w:t>văn</w:t>
      </w:r>
      <w:proofErr w:type="spellEnd"/>
      <w:r w:rsidR="00A5059E">
        <w:t xml:space="preserve"> </w:t>
      </w:r>
      <w:proofErr w:type="spellStart"/>
      <w:r w:rsidR="00A5059E">
        <w:t>phòng</w:t>
      </w:r>
      <w:proofErr w:type="spellEnd"/>
      <w:r w:rsidR="00A5059E">
        <w:t>:</w:t>
      </w:r>
    </w:p>
    <w:p w:rsidR="00A5059E" w:rsidRDefault="00A5059E" w:rsidP="00A5059E">
      <w:r>
        <w:t xml:space="preserve"> </w:t>
      </w:r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router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. </w:t>
      </w:r>
      <w:proofErr w:type="gramStart"/>
      <w:r>
        <w:t xml:space="preserve">Router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NAT, VPN, firewall,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bandwidth, </w:t>
      </w:r>
      <w:proofErr w:type="spellStart"/>
      <w:r>
        <w:t>QoS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chia VLAN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  <w:proofErr w:type="gram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lastRenderedPageBreak/>
        <w:t>riêng</w:t>
      </w:r>
      <w:proofErr w:type="spellEnd"/>
      <w:r>
        <w:t xml:space="preserve">, NAS,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Router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backup,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  <w:proofErr w:type="gramEnd"/>
    </w:p>
    <w:p w:rsidR="009A3636" w:rsidRPr="009A3636" w:rsidRDefault="009A3636" w:rsidP="009A3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một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nổi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bật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wifi</w:t>
      </w:r>
      <w:proofErr w:type="spellEnd"/>
    </w:p>
    <w:p w:rsidR="009A3636" w:rsidRPr="009A3636" w:rsidRDefault="009A3636" w:rsidP="009A3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636" w:rsidRPr="009A3636" w:rsidRDefault="009A3636" w:rsidP="009A3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(roaming):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sóng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AP,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liền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AP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gián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đoạnBăng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(2.4GHz, 5GHz, 6GHz)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nhiễu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ISP /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Internet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           │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9A3636">
        <w:rPr>
          <w:rFonts w:ascii="Times New Roman" w:eastAsia="Times New Roman" w:hAnsi="Times New Roman" w:cs="Times New Roman"/>
          <w:sz w:val="24"/>
          <w:szCs w:val="24"/>
        </w:rPr>
        <w:t>[ Modem</w:t>
      </w:r>
      <w:proofErr w:type="gram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           │ (Ethernet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cáp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quang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>/DSL)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9A3636">
        <w:rPr>
          <w:rFonts w:ascii="Times New Roman" w:eastAsia="Times New Roman" w:hAnsi="Times New Roman" w:cs="Times New Roman"/>
          <w:sz w:val="24"/>
          <w:szCs w:val="24"/>
        </w:rPr>
        <w:t>[ Router</w:t>
      </w:r>
      <w:proofErr w:type="gram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WAN / Internet) ]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           │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┌──────────┴──────────┐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│                     │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3636">
        <w:rPr>
          <w:rFonts w:ascii="Times New Roman" w:eastAsia="Times New Roman" w:hAnsi="Times New Roman" w:cs="Times New Roman"/>
          <w:sz w:val="24"/>
          <w:szCs w:val="24"/>
        </w:rPr>
        <w:t>[ Switch</w:t>
      </w:r>
      <w:proofErr w:type="gram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]           </w:t>
      </w:r>
      <w:proofErr w:type="gramStart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proofErr w:type="spellStart"/>
      <w:r w:rsidRPr="009A3636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proofErr w:type="gramEnd"/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/ Access Point(s) ]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   │                     │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┌──┴──┐         ┌────────┴────────┐</w:t>
      </w:r>
    </w:p>
    <w:p w:rsidR="009A3636" w:rsidRPr="009A3636" w:rsidRDefault="009A3636" w:rsidP="009A36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3636">
        <w:rPr>
          <w:rFonts w:ascii="Times New Roman" w:eastAsia="Times New Roman" w:hAnsi="Times New Roman" w:cs="Times New Roman"/>
          <w:sz w:val="24"/>
          <w:szCs w:val="24"/>
        </w:rPr>
        <w:t xml:space="preserve"> PCs, Printers, TV    Laptops, Phones, Tablets (wireless)</w:t>
      </w:r>
      <w:bookmarkStart w:id="0" w:name="_GoBack"/>
      <w:bookmarkEnd w:id="0"/>
    </w:p>
    <w:p w:rsidR="009A3636" w:rsidRDefault="009A3636" w:rsidP="00A5059E"/>
    <w:sectPr w:rsidR="009A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58B6"/>
    <w:multiLevelType w:val="multilevel"/>
    <w:tmpl w:val="F0A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E500B0"/>
    <w:multiLevelType w:val="multilevel"/>
    <w:tmpl w:val="32FA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9E"/>
    <w:rsid w:val="009A3636"/>
    <w:rsid w:val="00A5059E"/>
    <w:rsid w:val="00E0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05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A36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9A3636"/>
  </w:style>
  <w:style w:type="character" w:customStyle="1" w:styleId="max-w-15ch">
    <w:name w:val="max-w-[15ch]"/>
    <w:basedOn w:val="DefaultParagraphFont"/>
    <w:rsid w:val="009A3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05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A36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9A3636"/>
  </w:style>
  <w:style w:type="character" w:customStyle="1" w:styleId="max-w-15ch">
    <w:name w:val="max-w-[15ch]"/>
    <w:basedOn w:val="DefaultParagraphFont"/>
    <w:rsid w:val="009A3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2025-09-22T02:16:00Z</dcterms:created>
  <dcterms:modified xsi:type="dcterms:W3CDTF">2025-09-22T02:32:00Z</dcterms:modified>
</cp:coreProperties>
</file>