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PHỤ LỤC HỢP ĐỒNG</w:t>
      </w:r>
    </w:p>
    <w:p>
      <w:pPr>
        <w:pStyle w:val="Normal"/>
        <w:jc w:val="center"/>
        <w:rPr>
          <w:rFonts w:ascii="Times New Roman" w:hAnsi="Times New Roman" w:eastAsia="Times New Roman" w:cs="Times New Roman"/>
          <w:sz w:val="22"/>
          <w:szCs w:val="22"/>
          <w:highlight w:val="yellow"/>
        </w:rPr>
      </w:pPr>
      <w:r>
        <w:rPr>
          <w:rFonts w:eastAsia="Times New Roman" w:cs="Times New Roman" w:ascii="Times New Roman" w:hAnsi="Times New Roman"/>
          <w:sz w:val="22"/>
          <w:szCs w:val="22"/>
          <w:highlight w:val="white"/>
        </w:rPr>
        <w:t>Số</w:t>
      </w:r>
      <w:r>
        <w:rPr>
          <w:rFonts w:eastAsia="Times New Roman" w:cs="Times New Roman" w:ascii="Times New Roman" w:hAnsi="Times New Roman"/>
          <w:sz w:val="22"/>
          <w:szCs w:val="22"/>
          <w:highlight w:val="yellow"/>
        </w:rPr>
        <w:t>: FJP/HDR/072018-01</w:t>
      </w:r>
    </w:p>
    <w:p>
      <w:pPr>
        <w:pStyle w:val="Normal"/>
        <w:jc w:val="center"/>
        <w:rPr>
          <w:rFonts w:ascii="Times New Roman" w:hAnsi="Times New Roman" w:eastAsia="Times New Roman" w:cs="Times New Roman"/>
          <w:sz w:val="22"/>
          <w:szCs w:val="22"/>
          <w:highlight w:val="yellow"/>
        </w:rPr>
      </w:pPr>
      <w:r>
        <w:rPr>
          <w:rFonts w:eastAsia="Times New Roman" w:cs="Times New Roman" w:ascii="Times New Roman" w:hAnsi="Times New Roman"/>
          <w:sz w:val="22"/>
          <w:szCs w:val="22"/>
        </w:rPr>
        <w:t>Ngày phụ lục hợp đồng:</w:t>
      </w:r>
      <w:r>
        <w:rPr>
          <w:rFonts w:eastAsia="Times New Roman" w:cs="Times New Roman" w:ascii="Times New Roman" w:hAnsi="Times New Roman"/>
          <w:sz w:val="22"/>
          <w:szCs w:val="22"/>
          <w:highlight w:val="yellow"/>
        </w:rPr>
        <w:t xml:space="preserve"> 01/07/2018</w:t>
      </w:r>
    </w:p>
    <w:p>
      <w:pPr>
        <w:pStyle w:val="Normal"/>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b/>
          <w:sz w:val="22"/>
          <w:szCs w:val="22"/>
        </w:rPr>
        <w:t>Công ty cổ phần SUN ASTERISK</w:t>
      </w:r>
      <w:r>
        <w:rPr>
          <w:rFonts w:eastAsia="Times New Roman" w:cs="Times New Roman" w:ascii="Times New Roman" w:hAnsi="Times New Roman"/>
          <w:sz w:val="22"/>
          <w:szCs w:val="22"/>
        </w:rPr>
        <w:t xml:space="preserve"> (dưới đây gọi là bên A) và </w:t>
      </w:r>
      <w:r>
        <w:rPr>
          <w:rFonts w:eastAsia="Times New Roman" w:cs="Times New Roman" w:ascii="Times New Roman" w:hAnsi="Times New Roman"/>
          <w:b/>
          <w:sz w:val="22"/>
          <w:szCs w:val="22"/>
        </w:rPr>
        <w:t>Công ty TNHH SUN ASTERISK VIỆT NAM</w:t>
      </w:r>
      <w:r>
        <w:rPr>
          <w:rFonts w:eastAsia="Times New Roman" w:cs="Times New Roman" w:ascii="Times New Roman" w:hAnsi="Times New Roman"/>
          <w:sz w:val="22"/>
          <w:szCs w:val="22"/>
        </w:rPr>
        <w:t xml:space="preserve"> (dưới đây gọi là bên B) dựa trên bản hợp đồng sản xuất phần mềm số FJP-FVN/HD/01012018 đã ký ngày 01 tháng 01 năm 2018, đồng ý ký kết Phụ lục hợp đồng với các điều khoản như sau:</w:t>
      </w:r>
    </w:p>
    <w:p>
      <w:pPr>
        <w:pStyle w:val="Normal"/>
        <w:keepNext w:val="false"/>
        <w:keepLines w:val="false"/>
        <w:widowControl w:val="false"/>
        <w:numPr>
          <w:ilvl w:val="0"/>
          <w:numId w:val="1"/>
        </w:numPr>
        <w:shd w:val="clear" w:fill="auto"/>
        <w:spacing w:lineRule="auto" w:line="240" w:before="0" w:after="0"/>
        <w:jc w:val="left"/>
        <w:rPr>
          <w:highlight w:val="white"/>
        </w:rPr>
      </w:pPr>
      <w:r>
        <w:rPr>
          <w:rFonts w:eastAsia="Times New Roman" w:cs="Times New Roman" w:ascii="Times New Roman" w:hAnsi="Times New Roman"/>
          <w:b w:val="false"/>
          <w:i w:val="false"/>
          <w:caps w:val="false"/>
          <w:smallCaps w:val="false"/>
          <w:strike w:val="false"/>
          <w:dstrike w:val="false"/>
          <w:position w:val="0"/>
          <w:sz w:val="22"/>
          <w:sz w:val="22"/>
          <w:szCs w:val="22"/>
          <w:highlight w:val="white"/>
          <w:u w:val="none"/>
          <w:vertAlign w:val="baseline"/>
        </w:rPr>
        <w:t>Tên sản phẩm phần mềm</w:t>
      </w:r>
      <w:r>
        <w:rPr>
          <w:rFonts w:eastAsia="Times New Roman" w:cs="Times New Roman" w:ascii="Times New Roman" w:hAnsi="Times New Roman"/>
          <w:b/>
          <w:i w:val="false"/>
          <w:caps w:val="false"/>
          <w:smallCaps w:val="false"/>
          <w:strike w:val="false"/>
          <w:dstrike w:val="false"/>
          <w:color w:val="404040"/>
          <w:spacing w:val="0"/>
          <w:position w:val="0"/>
          <w:sz w:val="22"/>
          <w:sz w:val="22"/>
          <w:szCs w:val="22"/>
          <w:u w:val="none"/>
          <w:shd w:fill="FFFFFF" w:val="clear"/>
          <w:vertAlign w:val="baseline"/>
        </w:rPr>
        <w:t>{#</w:t>
      </w:r>
      <w:bookmarkStart w:id="1" w:name="__DdeLink__88_415774639511"/>
      <w:r>
        <w:rPr>
          <w:rFonts w:eastAsia="Times New Roman" w:cs="Times New Roman" w:ascii="Times New Roman" w:hAnsi="Times New Roman"/>
          <w:b/>
          <w:i w:val="false"/>
          <w:caps w:val="false"/>
          <w:smallCaps w:val="false"/>
          <w:strike w:val="false"/>
          <w:dstrike w:val="false"/>
          <w:color w:val="404040"/>
          <w:spacing w:val="0"/>
          <w:position w:val="0"/>
          <w:sz w:val="22"/>
          <w:sz w:val="22"/>
          <w:szCs w:val="22"/>
          <w:u w:val="none"/>
          <w:shd w:fill="FFFFFF" w:val="clear"/>
          <w:vertAlign w:val="baseline"/>
        </w:rPr>
        <w:t>users</w:t>
      </w:r>
      <w:bookmarkEnd w:id="1"/>
      <w:r>
        <w:rPr>
          <w:rFonts w:eastAsia="Times New Roman" w:cs="Times New Roman" w:ascii="Times New Roman" w:hAnsi="Times New Roman"/>
          <w:b/>
          <w:i w:val="false"/>
          <w:caps w:val="false"/>
          <w:smallCaps w:val="false"/>
          <w:strike w:val="false"/>
          <w:dstrike w:val="false"/>
          <w:color w:val="404040"/>
          <w:spacing w:val="0"/>
          <w:position w:val="0"/>
          <w:sz w:val="22"/>
          <w:sz w:val="22"/>
          <w:szCs w:val="22"/>
          <w:u w:val="none"/>
          <w:shd w:fill="FFFFFF" w:val="clear"/>
          <w:vertAlign w:val="baseline"/>
        </w:rPr>
        <w:t>}</w:t>
      </w:r>
    </w:p>
    <w:p>
      <w:pPr>
        <w:pStyle w:val="Normal"/>
        <w:widowControl w:val="false"/>
        <w:shd w:val="clear" w:fill="auto"/>
        <w:spacing w:lineRule="auto" w:line="240" w:before="0" w:after="0"/>
        <w:ind w:left="1080" w:right="0" w:hanging="0"/>
        <w:jc w:val="left"/>
        <w:rPr>
          <w:rFonts w:ascii="Times New Roman" w:hAnsi="Times New Roman" w:eastAsia="Times New Roman" w:cs="Times New Roman"/>
          <w:b/>
          <w:b/>
          <w:i w:val="false"/>
          <w:i w:val="false"/>
          <w:caps w:val="false"/>
          <w:smallCaps w:val="false"/>
          <w:strike w:val="false"/>
          <w:dstrike w:val="false"/>
          <w:color w:val="404040"/>
          <w:spacing w:val="0"/>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{username}({email})</w:t>
      </w:r>
      <w:r>
        <w:rPr>
          <w:rFonts w:eastAsia="Times New Roman" w:cs="Times New Roman" w:ascii="Times New Roman" w:hAnsi="Times New Roman"/>
          <w:b/>
          <w:i w:val="false"/>
          <w:caps w:val="false"/>
          <w:smallCaps w:val="false"/>
          <w:strike w:val="false"/>
          <w:dstrike w:val="false"/>
          <w:color w:val="404040"/>
          <w:spacing w:val="0"/>
          <w:position w:val="0"/>
          <w:sz w:val="22"/>
          <w:sz w:val="22"/>
          <w:szCs w:val="22"/>
          <w:u w:val="none"/>
          <w:shd w:fill="auto" w:val="clear"/>
          <w:vertAlign w:val="baseline"/>
        </w:rPr>
        <w:t>{/users}</w:t>
      </w:r>
    </w:p>
    <w:p>
      <w:pPr>
        <w:pStyle w:val="Normal"/>
        <w:keepNext w:val="false"/>
        <w:keepLines w:val="false"/>
        <w:widowControl w:val="false"/>
        <w:numPr>
          <w:ilvl w:val="0"/>
          <w:numId w:val="1"/>
        </w:numPr>
        <w:shd w:val="clear" w:fill="auto"/>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highlight w:val="yellow"/>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highlight w:val="yellow"/>
          <w:u w:val="none"/>
          <w:vertAlign w:val="baseline"/>
        </w:rPr>
        <w:t>Thời điểm bắt đầu thực hiện dự án</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b/>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Từ tháng 07 năm 2018</w:t>
      </w:r>
    </w:p>
    <w:p>
      <w:pPr>
        <w:pStyle w:val="Normal"/>
        <w:keepNext w:val="false"/>
        <w:keepLines w:val="false"/>
        <w:widowControl w:val="false"/>
        <w:numPr>
          <w:ilvl w:val="0"/>
          <w:numId w:val="1"/>
        </w:numPr>
        <w:shd w:val="clear" w:fill="auto"/>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Thời điểm kết thúc hoàn thành dự án</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Sẽ được hai bên xác định trong quá trình thực hiện dự án, và thể hiện trong biên bản bàn giao kết quả hoàn thành.</w:t>
      </w:r>
    </w:p>
    <w:p>
      <w:pPr>
        <w:pStyle w:val="Normal"/>
        <w:keepNext w:val="false"/>
        <w:keepLines w:val="false"/>
        <w:widowControl w:val="false"/>
        <w:numPr>
          <w:ilvl w:val="0"/>
          <w:numId w:val="1"/>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highlight w:val="yellow"/>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highlight w:val="yellow"/>
          <w:u w:val="none"/>
          <w:vertAlign w:val="baseline"/>
        </w:rPr>
        <w:t>Mô tả nội dung cơ bản của dự án</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JCC(Fundinno):</w:t>
      </w: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Đây là 1 service mà thông qua FUNDINNO, các nhà đầu tư có thể đầu tư vào company, các start up để trở thành cổ đông của company đó.</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b/>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 xml:space="preserve">Ory(NameCardReader): </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b/>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Đọc nội dung danh thiếp từ Raspberry Pi, gửi sang iPhone lưu ảnh và làm thành phần mềm quản lý liên lạc từ danh thiếp.</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Sailboat(KimaRoom):</w:t>
      </w: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Dự án về bất động sản, giúp cho các công ty môi giới có thể chia sẻ thông tin căn hộ với nhau. giúp cho việc liên lạc giữa các phòng Sales của Công ty Daito Kentaku và các công ty môi giới được thuận tiện hơn. cải thiện những bất cập của các hệ thống bất động sản mà công ty Daito kentaku đang có.</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Sakelife:</w:t>
      </w: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Làm lại hệ thống mua rượu định kì hiện tại từ hệ thống payment cũ sang hệ thống mới sử dụng pay.jp</w:t>
      </w:r>
    </w:p>
    <w:p>
      <w:pPr>
        <w:pStyle w:val="Normal"/>
        <w:keepNext w:val="false"/>
        <w:keepLines w:val="false"/>
        <w:widowControl w:val="false"/>
        <w:numPr>
          <w:ilvl w:val="0"/>
          <w:numId w:val="1"/>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xml:space="preserve">Sản xuất sản phẩm phần mềm: </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Một sản phẩm phần mềm có thể được phân chia thành nhiều công đoạn (module) để sản xuất. Việc phân chia công đoạn được thực hiện dựa trên đặc điểm của sản phẩm, hoặc căn cứ trên bộ tính năng của sản phẩm. Hàng tháng, hai bên tiến hành thương thảo để đưa ra nội dung module sẽ thực hiện và hoàn thành trong tháng đó. Nội dung của module thực hiện trong tháng sẽ được mô tả rõ trong đơn đặt hàng và chấp thuận đặt hàng.</w:t>
      </w:r>
    </w:p>
    <w:p>
      <w:pPr>
        <w:pStyle w:val="Normal"/>
        <w:keepNext w:val="false"/>
        <w:keepLines w:val="false"/>
        <w:widowControl w:val="false"/>
        <w:numPr>
          <w:ilvl w:val="0"/>
          <w:numId w:val="1"/>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Cách thức thực hiện đặt hàng, nghiệm thu, bàn giao sản phẩm.</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Đặt hàng và chấp thuận đơn đặt hàng: Việc đặt hàng và chấp thuận đơn đặt hàng được thực hiện dưới hình thức văn bản, được lập vào ngày đầu tiên của tháng thực hiện công việc.</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Nghiệm thu, bàn giao sản phẩm: Việc nghiệm thu, bàn giao được thực hiện chậm nhất vào ngày cuối cùng của tháng thực hiện công việc, tại server chung của hai bên. Đồng thời, để làm bằng, hai bên lập biên bản xác nhận đối với module sản phẩm đã thực hiện bàn giao thành công.</w:t>
      </w:r>
    </w:p>
    <w:p>
      <w:pPr>
        <w:pStyle w:val="Normal"/>
        <w:keepNext w:val="false"/>
        <w:keepLines w:val="false"/>
        <w:widowControl w:val="false"/>
        <w:numPr>
          <w:ilvl w:val="0"/>
          <w:numId w:val="1"/>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Địa điểm thực hiện</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b/>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Công ty TNHH SUN ASTERISK VIỆT NAM</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b/>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 xml:space="preserve">Địa chỉ hiện tại: T13, Keangnam Hanoi Landmark Tower, Khu E6 khu </w:t>
      </w:r>
      <w:r>
        <w:rPr>
          <w:rFonts w:eastAsia="Times New Roman" w:cs="Times New Roman" w:ascii="Times New Roman" w:hAnsi="Times New Roman"/>
          <w:b/>
          <w:sz w:val="22"/>
          <w:szCs w:val="22"/>
        </w:rPr>
        <w:t>ĐTM</w:t>
      </w: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 xml:space="preserve"> Cầu Giấy, phường Mễ Trì, quận Nam Từ Liêm, Hà Nội, Việt Nam</w:t>
      </w:r>
    </w:p>
    <w:p>
      <w:pPr>
        <w:pStyle w:val="Normal"/>
        <w:keepNext w:val="false"/>
        <w:keepLines w:val="false"/>
        <w:widowControl w:val="false"/>
        <w:numPr>
          <w:ilvl w:val="0"/>
          <w:numId w:val="1"/>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Chi phí</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i/>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Chi phí được quy định tại đơn đặt hàng và chấp thuận đặt hàng hàng tháng.</w:t>
      </w:r>
    </w:p>
    <w:p>
      <w:pPr>
        <w:pStyle w:val="Normal"/>
        <w:keepNext w:val="false"/>
        <w:keepLines w:val="false"/>
        <w:widowControl w:val="false"/>
        <w:numPr>
          <w:ilvl w:val="0"/>
          <w:numId w:val="1"/>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Thời hạn thanh toán</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Thời hạn thanh toán được quy định tại đơn đặt hàng và chấp thuận đặt hàng hàng tháng.</w:t>
      </w:r>
    </w:p>
    <w:p>
      <w:pPr>
        <w:pStyle w:val="Normal"/>
        <w:keepNext w:val="false"/>
        <w:keepLines w:val="false"/>
        <w:widowControl w:val="false"/>
        <w:numPr>
          <w:ilvl w:val="0"/>
          <w:numId w:val="1"/>
        </w:numPr>
        <w:shd w:val="clear" w:fill="auto"/>
        <w:spacing w:lineRule="auto" w:line="240" w:before="0" w:after="0"/>
        <w:ind w:left="1080" w:right="0" w:hanging="45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Đồng tiền thanh toán</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Đồng Yên Nhật</w:t>
      </w:r>
    </w:p>
    <w:p>
      <w:pPr>
        <w:pStyle w:val="Normal"/>
        <w:ind w:left="709"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(11) Phương pháp thanh toán</w:t>
      </w:r>
    </w:p>
    <w:p>
      <w:pPr>
        <w:pStyle w:val="Normal"/>
        <w:keepNext w:val="false"/>
        <w:keepLines w:val="false"/>
        <w:widowControl w:val="false"/>
        <w:shd w:val="clear" w:fill="auto"/>
        <w:spacing w:lineRule="auto" w:line="240"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Chuyển khoản vào tài khoản Bên B chỉ định. Phí chuyển tiền Bên A chịu.</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Phụ lục hợp đồng này là bộ phận không thể tách rời của hợp đồng số FJP-FVN/HD/01012018 ký ngày 01/01/2018, được làm thành 02 bản, có giá trị pháp lý như nhau, mỗi bên giữ một bản. </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left"/>
        <w:rPr>
          <w:rFonts w:ascii="Times New Roman" w:hAnsi="Times New Roman" w:eastAsia="Times New Roman" w:cs="Times New Roman"/>
          <w:sz w:val="22"/>
          <w:szCs w:val="22"/>
          <w:highlight w:val="yellow"/>
        </w:rPr>
      </w:pPr>
      <w:r>
        <w:rPr>
          <w:rFonts w:eastAsia="Times New Roman" w:cs="Times New Roman" w:ascii="Times New Roman" w:hAnsi="Times New Roman"/>
          <w:sz w:val="22"/>
          <w:szCs w:val="22"/>
          <w:highlight w:val="yellow"/>
        </w:rPr>
        <w:t>Ngày 01 tháng 07 năm 2018</w:t>
      </w:r>
    </w:p>
    <w:tbl>
      <w:tblPr>
        <w:tblStyle w:val="Table1"/>
        <w:tblW w:w="10631" w:type="dxa"/>
        <w:jc w:val="left"/>
        <w:tblInd w:w="-142" w:type="dxa"/>
        <w:tblBorders/>
        <w:tblCellMar>
          <w:top w:w="0" w:type="dxa"/>
          <w:left w:w="108" w:type="dxa"/>
          <w:bottom w:w="0" w:type="dxa"/>
          <w:right w:w="108" w:type="dxa"/>
        </w:tblCellMar>
        <w:tblLook w:val="0400"/>
      </w:tblPr>
      <w:tblGrid>
        <w:gridCol w:w="4819"/>
        <w:gridCol w:w="281"/>
        <w:gridCol w:w="5531"/>
      </w:tblGrid>
      <w:tr>
        <w:trPr/>
        <w:tc>
          <w:tcPr>
            <w:tcW w:w="4819"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xml:space="preserve">Bên A: </w:t>
            </w: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CÔNG TY CỔ PHẦN SUN ASTERISK</w:t>
            </w:r>
          </w:p>
          <w:p>
            <w:pPr>
              <w:pStyle w:val="Normal"/>
              <w:spacing w:lineRule="auto" w:line="240"/>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9F, Grand First Kanda Konyacho BLd., 15, Kanda Konyacho, Chiyoda-ku, Tokyo, 101-0035, Nhật Bản</w:t>
            </w:r>
          </w:p>
        </w:tc>
        <w:tc>
          <w:tcPr>
            <w:tcW w:w="281"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r>
          </w:p>
        </w:tc>
        <w:tc>
          <w:tcPr>
            <w:tcW w:w="5531"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 xml:space="preserve">Bên B: </w:t>
            </w:r>
            <w:r>
              <w:rPr>
                <w:rFonts w:eastAsia="Times New Roman" w:cs="Times New Roman" w:ascii="Times New Roman" w:hAnsi="Times New Roman"/>
                <w:b/>
                <w:i w:val="false"/>
                <w:caps w:val="false"/>
                <w:smallCaps w:val="false"/>
                <w:strike w:val="false"/>
                <w:dstrike w:val="false"/>
                <w:position w:val="0"/>
                <w:sz w:val="22"/>
                <w:sz w:val="22"/>
                <w:szCs w:val="22"/>
                <w:u w:val="none"/>
                <w:shd w:fill="auto" w:val="clear"/>
                <w:vertAlign w:val="baseline"/>
              </w:rPr>
              <w:t>CÔNG TY TNHH SUN ASTERISK VIỆT NAM</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caps w:val="false"/>
                <w:smallCaps w:val="false"/>
                <w:strike w:val="false"/>
                <w:dstrike w:val="false"/>
                <w:position w:val="0"/>
                <w:sz w:val="22"/>
                <w:sz w:val="22"/>
                <w:szCs w:val="22"/>
                <w:u w:val="none"/>
                <w:shd w:fill="auto" w:val="clear"/>
                <w:vertAlign w:val="baseline"/>
              </w:rPr>
              <w:t xml:space="preserve">T13, Keangnam Hanoi Landmark Tower, Khu E6, Khu </w:t>
            </w:r>
            <w:r>
              <w:rPr>
                <w:rFonts w:eastAsia="Times New Roman" w:cs="Times New Roman" w:ascii="Times New Roman" w:hAnsi="Times New Roman"/>
                <w:i/>
                <w:sz w:val="22"/>
                <w:szCs w:val="22"/>
              </w:rPr>
              <w:t>ĐTM</w:t>
            </w:r>
            <w:r>
              <w:rPr>
                <w:rFonts w:eastAsia="Times New Roman" w:cs="Times New Roman" w:ascii="Times New Roman" w:hAnsi="Times New Roman"/>
                <w:b w:val="false"/>
                <w:i/>
                <w:caps w:val="false"/>
                <w:smallCaps w:val="false"/>
                <w:strike w:val="false"/>
                <w:dstrike w:val="false"/>
                <w:position w:val="0"/>
                <w:sz w:val="22"/>
                <w:sz w:val="22"/>
                <w:szCs w:val="22"/>
                <w:u w:val="none"/>
                <w:shd w:fill="auto" w:val="clear"/>
                <w:vertAlign w:val="baseline"/>
              </w:rPr>
              <w:t xml:space="preserve"> Cầu Giấy, P. Mễ Trì, Q. Nam Từ Liêm, Hà Nội, Việt Nam</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r>
          </w:p>
        </w:tc>
      </w:tr>
      <w:tr>
        <w:trPr/>
        <w:tc>
          <w:tcPr>
            <w:tcW w:w="4819"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Chủ tịch HĐQT Kobayashi Taihei</w:t>
            </w:r>
          </w:p>
        </w:tc>
        <w:tc>
          <w:tcPr>
            <w:tcW w:w="281"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r>
          </w:p>
        </w:tc>
        <w:tc>
          <w:tcPr>
            <w:tcW w:w="5531"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position w:val="0"/>
                <w:sz w:val="22"/>
                <w:sz w:val="22"/>
                <w:szCs w:val="22"/>
                <w:u w:val="none"/>
                <w:shd w:fill="auto" w:val="clear"/>
                <w:vertAlign w:val="baseline"/>
              </w:rPr>
              <w:t>Tổng Giám đốc   Kobayashi Taihei</w:t>
            </w:r>
          </w:p>
        </w:tc>
      </w:tr>
    </w:tbl>
    <w:p>
      <w:pPr>
        <w:pStyle w:val="Normal"/>
        <w:rPr/>
      </w:pPr>
      <w:r>
        <w:rPr>
          <w:rFonts w:eastAsia="Times New Roman" w:cs="Times New Roman" w:ascii="Times New Roman" w:hAnsi="Times New Roman"/>
          <w:sz w:val="22"/>
          <w:szCs w:val="22"/>
        </w:rPr>
        <w:t xml:space="preserve">                          </w:t>
      </w:r>
    </w:p>
    <w:sectPr>
      <w:footerReference w:type="default" r:id="rId2"/>
      <w:type w:val="nextPage"/>
      <w:pgSz w:w="11906" w:h="16838"/>
      <w:pgMar w:left="1077" w:right="1077" w:header="0" w:top="1077" w:footer="992" w:bottom="107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center"/>
      <w:rPr/>
    </w:pPr>
    <w:r>
      <w:rPr/>
      <w:fldChar w:fldCharType="begin"/>
    </w:r>
    <w:r>
      <w:rPr/>
      <w:instrText> PAGE </w:instrText>
    </w:r>
    <w:r>
      <w:rPr/>
      <w:fldChar w:fldCharType="separate"/>
    </w:r>
    <w:r>
      <w:rPr/>
      <w:t>2</w:t>
    </w:r>
    <w:r>
      <w:rP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center"/>
      <w:rPr>
        <w:rFonts w:ascii="Century" w:hAnsi="Century" w:eastAsia="Century" w:cs="Century"/>
        <w:b w:val="false"/>
        <w:b w:val="false"/>
        <w:i w:val="false"/>
        <w:i w:val="false"/>
        <w:caps w:val="false"/>
        <w:smallCaps w:val="false"/>
        <w:strike w:val="false"/>
        <w:dstrike w:val="false"/>
        <w:color w:val="000000"/>
        <w:position w:val="0"/>
        <w:sz w:val="21"/>
        <w:sz w:val="21"/>
        <w:szCs w:val="21"/>
        <w:u w:val="none"/>
        <w:vertAlign w:val="baseline"/>
      </w:rPr>
    </w:pPr>
    <w:r>
      <w:rPr>
        <w:rFonts w:eastAsia="Century" w:cs="Century"/>
        <w:b w:val="false"/>
        <w:i w:val="false"/>
        <w:caps w:val="false"/>
        <w:smallCaps w:val="false"/>
        <w:strike w:val="false"/>
        <w:dstrike w:val="false"/>
        <w:color w:val="000000"/>
        <w:position w:val="0"/>
        <w:sz w:val="21"/>
        <w:sz w:val="21"/>
        <w:szCs w:val="21"/>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Century" w:cs="Century"/>
        <w:szCs w:val="21"/>
        <w:lang w:val="en-US" w:eastAsia="zh-CN" w:bidi="hi-IN"/>
      </w:rPr>
    </w:rPrDefault>
    <w:pPrDefault>
      <w:pPr/>
    </w:pPrDefault>
  </w:docDefaults>
  <w:style w:type="paragraph" w:styleId="Normal" w:default="1">
    <w:name w:val="Normal"/>
    <w:qFormat/>
    <w:rsid w:val="00f778b8"/>
    <w:pPr>
      <w:widowControl w:val="false"/>
      <w:bidi w:val="0"/>
      <w:jc w:val="both"/>
    </w:pPr>
    <w:rPr>
      <w:rFonts w:ascii="Century" w:hAnsi="Century" w:eastAsia="Century" w:cs="Century"/>
      <w:color w:val="auto"/>
      <w:kern w:val="2"/>
      <w:sz w:val="21"/>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entury" w:hAnsi="Century" w:eastAsia="Century" w:cs="Century"/>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entury" w:hAnsi="Century" w:eastAsia="Century" w:cs="Century"/>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entury" w:hAnsi="Century" w:eastAsia="Century" w:cs="Century"/>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entury" w:hAnsi="Century" w:eastAsia="Century" w:cs="Century"/>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entury" w:hAnsi="Century" w:eastAsia="Century" w:cs="Century"/>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entury" w:hAnsi="Century" w:eastAsia="Century" w:cs="Century"/>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628f6"/>
    <w:rPr/>
  </w:style>
  <w:style w:type="character" w:styleId="FooterChar" w:customStyle="1">
    <w:name w:val="Footer Char"/>
    <w:basedOn w:val="DefaultParagraphFont"/>
    <w:link w:val="Footer"/>
    <w:uiPriority w:val="99"/>
    <w:qFormat/>
    <w:rsid w:val="004628f6"/>
    <w:rPr/>
  </w:style>
  <w:style w:type="character" w:styleId="DocumentMapChar" w:customStyle="1">
    <w:name w:val="Document Map Char"/>
    <w:link w:val="DocumentMap"/>
    <w:uiPriority w:val="99"/>
    <w:semiHidden/>
    <w:qFormat/>
    <w:rsid w:val="00a52c43"/>
    <w:rPr>
      <w:rFonts w:ascii="Tahoma" w:hAnsi="Tahoma" w:cs="Tahoma"/>
      <w:sz w:val="16"/>
      <w:szCs w:val="16"/>
    </w:rPr>
  </w:style>
  <w:style w:type="character" w:styleId="BalloonTextChar" w:customStyle="1">
    <w:name w:val="Balloon Text Char"/>
    <w:link w:val="BalloonText"/>
    <w:uiPriority w:val="99"/>
    <w:semiHidden/>
    <w:qFormat/>
    <w:rsid w:val="00b16774"/>
    <w:rPr>
      <w:rFonts w:ascii="Tahoma" w:hAnsi="Tahoma" w:cs="Tahoma"/>
      <w:sz w:val="16"/>
      <w:szCs w:val="16"/>
    </w:rPr>
  </w:style>
  <w:style w:type="character" w:styleId="Annotationreference">
    <w:name w:val="annotation reference"/>
    <w:uiPriority w:val="99"/>
    <w:semiHidden/>
    <w:unhideWhenUsed/>
    <w:qFormat/>
    <w:rsid w:val="00bf5d9f"/>
    <w:rPr>
      <w:sz w:val="16"/>
      <w:szCs w:val="16"/>
    </w:rPr>
  </w:style>
  <w:style w:type="character" w:styleId="CommentTextChar" w:customStyle="1">
    <w:name w:val="Comment Text Char"/>
    <w:link w:val="CommentText"/>
    <w:uiPriority w:val="99"/>
    <w:semiHidden/>
    <w:qFormat/>
    <w:rsid w:val="00bf5d9f"/>
    <w:rPr>
      <w:sz w:val="20"/>
      <w:szCs w:val="20"/>
    </w:rPr>
  </w:style>
  <w:style w:type="character" w:styleId="CommentSubjectChar" w:customStyle="1">
    <w:name w:val="Comment Subject Char"/>
    <w:link w:val="CommentSubject"/>
    <w:uiPriority w:val="99"/>
    <w:semiHidden/>
    <w:qFormat/>
    <w:rsid w:val="00bf5d9f"/>
    <w:rPr>
      <w:b/>
      <w:bCs/>
      <w:sz w:val="20"/>
      <w:szCs w:val="20"/>
    </w:rPr>
  </w:style>
  <w:style w:type="character" w:styleId="BodyTextChar" w:customStyle="1">
    <w:name w:val="Body Text Char"/>
    <w:link w:val="BodyText"/>
    <w:qFormat/>
    <w:rsid w:val="00b90d5a"/>
    <w:rPr>
      <w:rFonts w:ascii="Century" w:hAnsi="Century" w:eastAsia="MS Mincho" w:cs="Times New Roman"/>
      <w:sz w:val="22"/>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b90d5a"/>
    <w:pPr>
      <w:widowControl w:val="false"/>
      <w:bidi w:val="0"/>
      <w:jc w:val="left"/>
    </w:pPr>
    <w:rPr>
      <w:rFonts w:ascii="Century" w:hAnsi="Century" w:eastAsia="Century" w:cs="Century"/>
      <w:color w:val="auto"/>
      <w:kern w:val="0"/>
      <w:sz w:val="22"/>
      <w:szCs w:val="24"/>
      <w:lang w:val="en-U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Century" w:hAnsi="Century" w:eastAsia="Century" w:cs="Century"/>
      <w:color w:val="auto"/>
      <w:kern w:val="0"/>
      <w:sz w:val="21"/>
      <w:szCs w:val="21"/>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4628f6"/>
    <w:pPr>
      <w:tabs>
        <w:tab w:val="center" w:pos="4252" w:leader="none"/>
        <w:tab w:val="right" w:pos="8504" w:leader="none"/>
      </w:tabs>
      <w:snapToGrid w:val="false"/>
    </w:pPr>
    <w:rPr/>
  </w:style>
  <w:style w:type="paragraph" w:styleId="Footer">
    <w:name w:val="Footer"/>
    <w:basedOn w:val="LOnormal"/>
    <w:link w:val="FooterChar"/>
    <w:uiPriority w:val="99"/>
    <w:unhideWhenUsed/>
    <w:rsid w:val="004628f6"/>
    <w:pPr>
      <w:tabs>
        <w:tab w:val="center" w:pos="4252" w:leader="none"/>
        <w:tab w:val="right" w:pos="8504" w:leader="none"/>
      </w:tabs>
      <w:snapToGrid w:val="false"/>
    </w:pPr>
    <w:rPr/>
  </w:style>
  <w:style w:type="paragraph" w:styleId="ListParagraph">
    <w:name w:val="List Paragraph"/>
    <w:basedOn w:val="LOnormal"/>
    <w:uiPriority w:val="34"/>
    <w:qFormat/>
    <w:rsid w:val="00a20d79"/>
    <w:pPr>
      <w:ind w:left="840" w:hanging="0"/>
    </w:pPr>
    <w:rPr/>
  </w:style>
  <w:style w:type="paragraph" w:styleId="DocumentMap">
    <w:name w:val="Document Map"/>
    <w:basedOn w:val="LOnormal"/>
    <w:link w:val="DocumentMapChar"/>
    <w:uiPriority w:val="99"/>
    <w:semiHidden/>
    <w:unhideWhenUsed/>
    <w:qFormat/>
    <w:rsid w:val="00a52c43"/>
    <w:pPr/>
    <w:rPr>
      <w:rFonts w:ascii="Tahoma" w:hAnsi="Tahoma" w:cs="Tahoma"/>
      <w:sz w:val="16"/>
      <w:szCs w:val="16"/>
    </w:rPr>
  </w:style>
  <w:style w:type="paragraph" w:styleId="BalloonText">
    <w:name w:val="Balloon Text"/>
    <w:basedOn w:val="LOnormal"/>
    <w:link w:val="BalloonTextChar"/>
    <w:uiPriority w:val="99"/>
    <w:semiHidden/>
    <w:unhideWhenUsed/>
    <w:qFormat/>
    <w:rsid w:val="00b16774"/>
    <w:pPr/>
    <w:rPr>
      <w:rFonts w:ascii="Tahoma" w:hAnsi="Tahoma" w:cs="Tahoma"/>
      <w:sz w:val="16"/>
      <w:szCs w:val="16"/>
    </w:rPr>
  </w:style>
  <w:style w:type="paragraph" w:styleId="Annotationtext">
    <w:name w:val="annotation text"/>
    <w:basedOn w:val="LOnormal"/>
    <w:link w:val="CommentTextChar"/>
    <w:uiPriority w:val="99"/>
    <w:semiHidden/>
    <w:unhideWhenUsed/>
    <w:qFormat/>
    <w:rsid w:val="00bf5d9f"/>
    <w:pPr/>
    <w:rPr>
      <w:sz w:val="20"/>
      <w:szCs w:val="20"/>
    </w:rPr>
  </w:style>
  <w:style w:type="paragraph" w:styleId="Annotationsubject">
    <w:name w:val="annotation subject"/>
    <w:basedOn w:val="Annotationtext"/>
    <w:link w:val="CommentSubjectChar"/>
    <w:uiPriority w:val="99"/>
    <w:semiHidden/>
    <w:unhideWhenUsed/>
    <w:qFormat/>
    <w:rsid w:val="00bf5d9f"/>
    <w:pPr/>
    <w:rPr>
      <w:b/>
      <w:bCs/>
    </w:rPr>
  </w:style>
  <w:style w:type="paragraph" w:styleId="Default" w:customStyle="1">
    <w:name w:val="Default"/>
    <w:qFormat/>
    <w:rsid w:val="00de2fb3"/>
    <w:pPr>
      <w:widowControl/>
      <w:bidi w:val="0"/>
      <w:jc w:val="both"/>
    </w:pPr>
    <w:rPr>
      <w:rFonts w:ascii="Century" w:hAnsi="Century" w:eastAsia="Century" w:cs="Century"/>
      <w:color w:val="000000"/>
      <w:kern w:val="0"/>
      <w:sz w:val="24"/>
      <w:szCs w:val="24"/>
      <w:lang w:val="en-US" w:eastAsia="zh-CN" w:bidi="hi-IN"/>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e2fb3"/>
    <w:rPr>
      <w:rFonts w:asciiTheme="minorHAnsi" w:hAnsiTheme="minorHAnsi" w:eastAsiaTheme="minorEastAsia" w:cstheme="minorBidi"/>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DGDFSPPIEmOcGR18usj177qetQw==">AMUW2mW9qwOTyQgoP1unli4JZrROdOKi/25vFKu1sgVAfql0nlIj7DXvgg4XduNT0Ti9hT86q7coGKbekHbnnknvTp5FjUR1A/MbdY/NcTAY7gvz4RFPIK5jHPhNgzUvtLwVvps0XU9a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2</Pages>
  <Words>700</Words>
  <Characters>2706</Characters>
  <CharactersWithSpaces>3386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2018-07-18T09:25:00Z</dcterms:created>
  <dc:creator>a</dc:creator>
  <dc:description/>
  <dc:language>en-US</dc:language>
  <cp:lastModifiedBy/>
  <dcterms:modified xsi:type="dcterms:W3CDTF">2020-10-09T16:02:50Z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1tPNWSZfwmW9WWVg6eBLYp15_EkYjvBUIaDI6fXqfw0E</vt:lpwstr>
  </property>
  <property fmtid="{D5CDD505-2E9C-101B-9397-08002B2CF9AE}" pid="3" name="Google.Documents.MergeIncapabilityFlags">
    <vt:i4>0</vt:i4>
  </property>
  <property fmtid="{D5CDD505-2E9C-101B-9397-08002B2CF9AE}" pid="4" name="Google.Documents.PluginVersion">
    <vt:lpwstr>2.0.2662.553</vt:lpwstr>
  </property>
  <property fmtid="{D5CDD505-2E9C-101B-9397-08002B2CF9AE}" pid="5" name="Google.Documents.PreviousRevisionId">
    <vt:lpwstr>10695374084647278405</vt:lpwstr>
  </property>
  <property fmtid="{D5CDD505-2E9C-101B-9397-08002B2CF9AE}" pid="6" name="Google.Documents.RevisionId">
    <vt:lpwstr>07251995317314404420</vt:lpwstr>
  </property>
  <property fmtid="{D5CDD505-2E9C-101B-9397-08002B2CF9AE}" pid="7" name="Google.Documents.Tracking">
    <vt:lpwstr>false</vt:lpwstr>
  </property>
</Properties>
</file>