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left"/>
            </w:pPr>
            <w:r>
              <w:t>VIỆN KH - CN QUÂN SỰ CỘNG HOÀ XÃ HỘI CHỦ NGHĨA VIỆT NAM</w:t>
              <w:br/>
              <w:t>VIỆN CÔNG NGHỆ THÔNG TIN Độc lập - Tự do - Hạnh phúc</w:t>
              <w:br/>
              <w:br/>
              <w:t>17 /VCNTT-CT “Hà Nội, ngày. 18 tháng 01 năm 2016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t>Số: 47 /VCNTT-CT</w:t>
              <w:br/>
              <w:br/>
              <w:t>“V/v báo cáo kết quả thẩm tra, xác mình</w:t>
              <w:br/>
              <w:t>theo công văn số 16/CT-CB</w:t>
              <w:br/>
              <w:t>ngày 11/01/2016 của Phòng Chính trị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t>Kính gửi: Thủ trưởng Phòng Chính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left"/>
            </w:pPr>
            <w:r>
              <w:t>Thực hiện Công văn số: 16/CT-CB ngày 11/01/2016 của Phòng Chính trị.</w:t>
              <w:br/>
              <w:t>Viện Công nghệ thông tin đã quán triệt, phổ biến và gặp gỡ cán bộ. Nay xin báo</w:t>
              <w:br/>
              <w:t>cáo như sau:</w:t>
              <w:br/>
              <w:br/>
              <w:t>1. Ngày 11/01/2016 Viện Công nghệ thông tin đã có công văn kèm theo</w:t>
              <w:br/>
              <w:t>danh sách báo cáo với Phòng Chính trị về 03 đồng chí: Nguyễn Văn Thanh; Vũ Sơn</w:t>
              <w:br/>
              <w:t>Hà; Nguyễn Tiến Vinh trực tiếp xin rút đơn đăng ký thuê nhà ở công vụ.</w:t>
              <w:br/>
              <w:br/>
              <w:t>2. Đối với đồng chí Nguyễn Thanh Hà, đến hiện tại hôm nay trực tiếp xin rút</w:t>
              <w:br/>
              <w:t>đơn khỏi danh sách đăng ký thuê nhà ở công vụ (có danh sách kèm theo).</w:t>
              <w:br/>
              <w:br/>
              <w:t>3. Đối với đồng chí Hoàng Đức Hiển qua nắm thông tin thấy đ/c Hiển đang</w:t>
              <w:br/>
              <w:t>mượn nhà tập thể của Nhà máy Z157 (Có quyết định cho mượn nhà của Giám đốc</w:t>
              <w:br/>
              <w:t>nhà máy Z 157 kèm theo).</w:t>
              <w:br/>
              <w:br/>
              <w:t>Về nguyện vọng: bản thân đồng chí Hiển cũng đang đi mượn nhà ở nên</w:t>
              <w:br/>
              <w:t>muốn được thuê nhà công vụ của đơn vị. Qua nội dung thư phản ánh, đơn vị kính</w:t>
              <w:br/>
              <w:t>Đề nghị Phòng Chính trị giải thích rõ lý do đối với trường hợp đíc Hiển.</w:t>
              <w:br/>
              <w:br/>
              <w:t>Kính đề nghị Thủ trưởng Phòng Chính trị xét duyệt././22-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pPr>
              <w:jc w:val="center"/>
            </w:pPr>
          </w:p>
        </w:tc>
        <w:tc>
          <w:tcPr>
            <w:tcW w:type="dxa" w:w="4320"/>
          </w:tcPr>
          <w:p/>
          <w:p>
            <w:pPr>
              <w:jc w:val="center"/>
            </w:pP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