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6DE7" w14:textId="5E77CE6D" w:rsidR="00F93FB0" w:rsidRDefault="0014070F">
      <w:r>
        <w:t xml:space="preserve">Với </w:t>
      </w:r>
      <w:r>
        <w:rPr>
          <w:rStyle w:val="Strong"/>
        </w:rPr>
        <w:t>SecuraAI</w:t>
      </w:r>
      <w:r>
        <w:t xml:space="preserve">, vấn đề là </w:t>
      </w:r>
      <w:r>
        <w:rPr>
          <w:rStyle w:val="Strong"/>
        </w:rPr>
        <w:t>over-scope</w:t>
      </w:r>
      <w:r>
        <w:t xml:space="preserve">: nhóm đang cố làm đồng thời </w:t>
      </w:r>
      <w:r>
        <w:rPr>
          <w:rStyle w:val="Strong"/>
        </w:rPr>
        <w:t>GRC + Security Operations + anomaly detection AI + XAI + incident management + compliance + LMS + workflow engine + log/SIEM</w:t>
      </w:r>
      <w:r>
        <w:t xml:space="preserve">. Hội đồng đề nghị thu lại thành ba khối chính: </w:t>
      </w:r>
      <w:r>
        <w:rPr>
          <w:rStyle w:val="Strong"/>
        </w:rPr>
        <w:t>GRC Core – Security Operations – AI/XAI</w:t>
      </w:r>
      <w:r>
        <w:t>.</w:t>
      </w:r>
    </w:p>
    <w:p w14:paraId="1CEF134F" w14:textId="77777777" w:rsidR="0014070F" w:rsidRDefault="0014070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122"/>
        <w:gridCol w:w="2176"/>
        <w:gridCol w:w="5532"/>
      </w:tblGrid>
      <w:tr w:rsidR="0014070F" w:rsidRPr="0014070F" w14:paraId="148AFD37" w14:textId="77777777">
        <w:trPr>
          <w:tblHeader/>
          <w:tblCellSpacing w:w="15" w:type="dxa"/>
        </w:trPr>
        <w:tc>
          <w:tcPr>
            <w:tcW w:w="0" w:type="auto"/>
            <w:vAlign w:val="center"/>
            <w:hideMark/>
          </w:tcPr>
          <w:p w14:paraId="2B644869" w14:textId="77777777" w:rsidR="0014070F" w:rsidRPr="0014070F" w:rsidRDefault="0014070F" w:rsidP="0014070F">
            <w:pPr>
              <w:spacing w:after="0" w:line="240" w:lineRule="auto"/>
              <w:jc w:val="center"/>
              <w:rPr>
                <w:rFonts w:ascii="Times New Roman" w:eastAsia="Times New Roman" w:hAnsi="Times New Roman" w:cs="Times New Roman"/>
                <w:b/>
                <w:bCs/>
                <w:kern w:val="0"/>
                <w14:ligatures w14:val="none"/>
              </w:rPr>
            </w:pPr>
            <w:r w:rsidRPr="0014070F">
              <w:rPr>
                <w:rFonts w:ascii="Times New Roman" w:eastAsia="Times New Roman" w:hAnsi="Times New Roman" w:cs="Times New Roman"/>
                <w:b/>
                <w:bCs/>
                <w:kern w:val="0"/>
                <w14:ligatures w14:val="none"/>
              </w:rPr>
              <w:t>STT</w:t>
            </w:r>
          </w:p>
        </w:tc>
        <w:tc>
          <w:tcPr>
            <w:tcW w:w="0" w:type="auto"/>
            <w:vAlign w:val="center"/>
            <w:hideMark/>
          </w:tcPr>
          <w:p w14:paraId="413AAAA7" w14:textId="77777777" w:rsidR="0014070F" w:rsidRPr="0014070F" w:rsidRDefault="0014070F" w:rsidP="0014070F">
            <w:pPr>
              <w:spacing w:after="0" w:line="240" w:lineRule="auto"/>
              <w:jc w:val="center"/>
              <w:rPr>
                <w:rFonts w:ascii="Times New Roman" w:eastAsia="Times New Roman" w:hAnsi="Times New Roman" w:cs="Times New Roman"/>
                <w:b/>
                <w:bCs/>
                <w:kern w:val="0"/>
                <w14:ligatures w14:val="none"/>
              </w:rPr>
            </w:pPr>
            <w:r w:rsidRPr="0014070F">
              <w:rPr>
                <w:rFonts w:ascii="Times New Roman" w:eastAsia="Times New Roman" w:hAnsi="Times New Roman" w:cs="Times New Roman"/>
                <w:b/>
                <w:bCs/>
                <w:kern w:val="0"/>
                <w14:ligatures w14:val="none"/>
              </w:rPr>
              <w:t>Độ ưu tiên</w:t>
            </w:r>
          </w:p>
        </w:tc>
        <w:tc>
          <w:tcPr>
            <w:tcW w:w="0" w:type="auto"/>
            <w:vAlign w:val="center"/>
            <w:hideMark/>
          </w:tcPr>
          <w:p w14:paraId="02B19F97" w14:textId="77777777" w:rsidR="0014070F" w:rsidRPr="0014070F" w:rsidRDefault="0014070F" w:rsidP="0014070F">
            <w:pPr>
              <w:spacing w:after="0" w:line="240" w:lineRule="auto"/>
              <w:jc w:val="center"/>
              <w:rPr>
                <w:rFonts w:ascii="Times New Roman" w:eastAsia="Times New Roman" w:hAnsi="Times New Roman" w:cs="Times New Roman"/>
                <w:b/>
                <w:bCs/>
                <w:kern w:val="0"/>
                <w14:ligatures w14:val="none"/>
              </w:rPr>
            </w:pPr>
            <w:r w:rsidRPr="0014070F">
              <w:rPr>
                <w:rFonts w:ascii="Times New Roman" w:eastAsia="Times New Roman" w:hAnsi="Times New Roman" w:cs="Times New Roman"/>
                <w:b/>
                <w:bCs/>
                <w:kern w:val="0"/>
                <w14:ligatures w14:val="none"/>
              </w:rPr>
              <w:t>Việc cần làm</w:t>
            </w:r>
          </w:p>
        </w:tc>
        <w:tc>
          <w:tcPr>
            <w:tcW w:w="0" w:type="auto"/>
            <w:vAlign w:val="center"/>
            <w:hideMark/>
          </w:tcPr>
          <w:p w14:paraId="73440BF0" w14:textId="77777777" w:rsidR="0014070F" w:rsidRPr="0014070F" w:rsidRDefault="0014070F" w:rsidP="0014070F">
            <w:pPr>
              <w:spacing w:after="0" w:line="240" w:lineRule="auto"/>
              <w:jc w:val="center"/>
              <w:rPr>
                <w:rFonts w:ascii="Times New Roman" w:eastAsia="Times New Roman" w:hAnsi="Times New Roman" w:cs="Times New Roman"/>
                <w:b/>
                <w:bCs/>
                <w:kern w:val="0"/>
                <w14:ligatures w14:val="none"/>
              </w:rPr>
            </w:pPr>
            <w:r w:rsidRPr="0014070F">
              <w:rPr>
                <w:rFonts w:ascii="Times New Roman" w:eastAsia="Times New Roman" w:hAnsi="Times New Roman" w:cs="Times New Roman"/>
                <w:b/>
                <w:bCs/>
                <w:kern w:val="0"/>
                <w14:ligatures w14:val="none"/>
              </w:rPr>
              <w:t>Kết quả mong đợi</w:t>
            </w:r>
          </w:p>
        </w:tc>
      </w:tr>
      <w:tr w:rsidR="0014070F" w:rsidRPr="0014070F" w14:paraId="7386B6FB" w14:textId="77777777">
        <w:trPr>
          <w:tblCellSpacing w:w="15" w:type="dxa"/>
        </w:trPr>
        <w:tc>
          <w:tcPr>
            <w:tcW w:w="0" w:type="auto"/>
            <w:vAlign w:val="center"/>
            <w:hideMark/>
          </w:tcPr>
          <w:p w14:paraId="3320D72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w:t>
            </w:r>
          </w:p>
        </w:tc>
        <w:tc>
          <w:tcPr>
            <w:tcW w:w="0" w:type="auto"/>
            <w:vAlign w:val="center"/>
            <w:hideMark/>
          </w:tcPr>
          <w:p w14:paraId="0DEB11DF"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0E19408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Thu hẹp scope đề tài</w:t>
            </w:r>
          </w:p>
        </w:tc>
        <w:tc>
          <w:tcPr>
            <w:tcW w:w="0" w:type="auto"/>
            <w:vAlign w:val="center"/>
            <w:hideMark/>
          </w:tcPr>
          <w:p w14:paraId="79CE1EF6" w14:textId="026DD073"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Chốt 3 khối: </w:t>
            </w:r>
            <w:r w:rsidRPr="0014070F">
              <w:rPr>
                <w:rFonts w:ascii="Times New Roman" w:eastAsia="Times New Roman" w:hAnsi="Times New Roman" w:cs="Times New Roman"/>
                <w:b/>
                <w:bCs/>
                <w:kern w:val="0"/>
                <w14:ligatures w14:val="none"/>
              </w:rPr>
              <w:t>GRC Core + Security Operations + AI/XAI</w:t>
            </w:r>
            <w:r w:rsidRPr="0014070F">
              <w:rPr>
                <w:rFonts w:ascii="Times New Roman" w:eastAsia="Times New Roman" w:hAnsi="Times New Roman" w:cs="Times New Roman"/>
                <w:kern w:val="0"/>
                <w14:ligatures w14:val="none"/>
              </w:rPr>
              <w:t xml:space="preserve">. Không cố xây đồng thời GRC, mini-SIEM, UEBA, LMS, BI, workflow engine và integration platform. </w:t>
            </w:r>
            <w:r>
              <w:rPr>
                <w:rFonts w:ascii="Times New Roman" w:eastAsia="Times New Roman" w:hAnsi="Times New Roman" w:cs="Times New Roman"/>
                <w:kern w:val="0"/>
                <w14:ligatures w14:val="none"/>
              </w:rPr>
              <w:t xml:space="preserve"> </w:t>
            </w:r>
          </w:p>
        </w:tc>
      </w:tr>
      <w:tr w:rsidR="0014070F" w:rsidRPr="0014070F" w14:paraId="4ECB7A75" w14:textId="77777777">
        <w:trPr>
          <w:tblCellSpacing w:w="15" w:type="dxa"/>
        </w:trPr>
        <w:tc>
          <w:tcPr>
            <w:tcW w:w="0" w:type="auto"/>
            <w:vAlign w:val="center"/>
            <w:hideMark/>
          </w:tcPr>
          <w:p w14:paraId="12269F8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w:t>
            </w:r>
          </w:p>
        </w:tc>
        <w:tc>
          <w:tcPr>
            <w:tcW w:w="0" w:type="auto"/>
            <w:vAlign w:val="center"/>
            <w:hideMark/>
          </w:tcPr>
          <w:p w14:paraId="6EC246D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2E23C52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Sửa lại mô tả và các claim</w:t>
            </w:r>
          </w:p>
        </w:tc>
        <w:tc>
          <w:tcPr>
            <w:tcW w:w="0" w:type="auto"/>
            <w:vAlign w:val="center"/>
            <w:hideMark/>
          </w:tcPr>
          <w:p w14:paraId="2D4F1AFF" w14:textId="0F334992"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Loại bỏ/định nghĩa lại các cụm “AI tự học”, “tự giảm cảnh báo giả”, “AI phát hiện truy cập trái phép”, “AI Risk Score”, “đạt ISO/NIST”, “real-time”… nếu chưa chứng minh được. </w:t>
            </w:r>
            <w:r>
              <w:rPr>
                <w:rFonts w:ascii="Times New Roman" w:eastAsia="Times New Roman" w:hAnsi="Times New Roman" w:cs="Times New Roman"/>
                <w:kern w:val="0"/>
                <w14:ligatures w14:val="none"/>
              </w:rPr>
              <w:t xml:space="preserve"> </w:t>
            </w:r>
          </w:p>
        </w:tc>
      </w:tr>
      <w:tr w:rsidR="0014070F" w:rsidRPr="0014070F" w14:paraId="29C360F6" w14:textId="77777777">
        <w:trPr>
          <w:tblCellSpacing w:w="15" w:type="dxa"/>
        </w:trPr>
        <w:tc>
          <w:tcPr>
            <w:tcW w:w="0" w:type="auto"/>
            <w:vAlign w:val="center"/>
            <w:hideMark/>
          </w:tcPr>
          <w:p w14:paraId="6F25C1D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w:t>
            </w:r>
          </w:p>
        </w:tc>
        <w:tc>
          <w:tcPr>
            <w:tcW w:w="0" w:type="auto"/>
            <w:vAlign w:val="center"/>
            <w:hideMark/>
          </w:tcPr>
          <w:p w14:paraId="1689CE5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3FBE924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Chốt nguồn log đầu vào</w:t>
            </w:r>
          </w:p>
        </w:tc>
        <w:tc>
          <w:tcPr>
            <w:tcW w:w="0" w:type="auto"/>
            <w:vAlign w:val="center"/>
            <w:hideMark/>
          </w:tcPr>
          <w:p w14:paraId="0CFEE5D2" w14:textId="5B6193AB"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MVP chỉ nên chọn khoảng </w:t>
            </w:r>
            <w:r w:rsidRPr="0014070F">
              <w:rPr>
                <w:rFonts w:ascii="Times New Roman" w:eastAsia="Times New Roman" w:hAnsi="Times New Roman" w:cs="Times New Roman"/>
                <w:b/>
                <w:bCs/>
                <w:kern w:val="0"/>
                <w14:ligatures w14:val="none"/>
              </w:rPr>
              <w:t>2–3 log family cụ thể</w:t>
            </w:r>
            <w:r w:rsidRPr="0014070F">
              <w:rPr>
                <w:rFonts w:ascii="Times New Roman" w:eastAsia="Times New Roman" w:hAnsi="Times New Roman" w:cs="Times New Roman"/>
                <w:kern w:val="0"/>
                <w14:ligatures w14:val="none"/>
              </w:rPr>
              <w:t xml:space="preserve">, ví dụ authentication + VPN/SSO + application access. Xác định source, schema, frequency, normalization và entity mapping. </w:t>
            </w:r>
            <w:r>
              <w:rPr>
                <w:rFonts w:ascii="Times New Roman" w:eastAsia="Times New Roman" w:hAnsi="Times New Roman" w:cs="Times New Roman"/>
                <w:kern w:val="0"/>
                <w14:ligatures w14:val="none"/>
              </w:rPr>
              <w:t xml:space="preserve"> </w:t>
            </w:r>
          </w:p>
        </w:tc>
      </w:tr>
      <w:tr w:rsidR="0014070F" w:rsidRPr="0014070F" w14:paraId="26EF6938" w14:textId="77777777">
        <w:trPr>
          <w:tblCellSpacing w:w="15" w:type="dxa"/>
        </w:trPr>
        <w:tc>
          <w:tcPr>
            <w:tcW w:w="0" w:type="auto"/>
            <w:vAlign w:val="center"/>
            <w:hideMark/>
          </w:tcPr>
          <w:p w14:paraId="476B95A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4</w:t>
            </w:r>
          </w:p>
        </w:tc>
        <w:tc>
          <w:tcPr>
            <w:tcW w:w="0" w:type="auto"/>
            <w:vAlign w:val="center"/>
            <w:hideMark/>
          </w:tcPr>
          <w:p w14:paraId="055840A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25B4B6C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Chốt bài toán AI cụ thể</w:t>
            </w:r>
          </w:p>
        </w:tc>
        <w:tc>
          <w:tcPr>
            <w:tcW w:w="0" w:type="auto"/>
            <w:vAlign w:val="center"/>
            <w:hideMark/>
          </w:tcPr>
          <w:p w14:paraId="20D50361" w14:textId="254AA346"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Xác định rõ </w:t>
            </w:r>
            <w:r w:rsidRPr="0014070F">
              <w:rPr>
                <w:rFonts w:ascii="Times New Roman" w:eastAsia="Times New Roman" w:hAnsi="Times New Roman" w:cs="Times New Roman"/>
                <w:b/>
                <w:bCs/>
                <w:kern w:val="0"/>
                <w14:ligatures w14:val="none"/>
              </w:rPr>
              <w:t>detection task → data → ground truth → baseline → model → evaluation</w:t>
            </w:r>
            <w:r w:rsidRPr="0014070F">
              <w:rPr>
                <w:rFonts w:ascii="Times New Roman" w:eastAsia="Times New Roman" w:hAnsi="Times New Roman" w:cs="Times New Roman"/>
                <w:kern w:val="0"/>
                <w14:ligatures w14:val="none"/>
              </w:rPr>
              <w:t xml:space="preserve">, thay vì chọn model trước rồi tìm dữ liệu. </w:t>
            </w:r>
            <w:r>
              <w:rPr>
                <w:rFonts w:ascii="Times New Roman" w:eastAsia="Times New Roman" w:hAnsi="Times New Roman" w:cs="Times New Roman"/>
                <w:kern w:val="0"/>
                <w14:ligatures w14:val="none"/>
              </w:rPr>
              <w:t xml:space="preserve"> </w:t>
            </w:r>
          </w:p>
        </w:tc>
      </w:tr>
      <w:tr w:rsidR="0014070F" w:rsidRPr="0014070F" w14:paraId="326DDB92" w14:textId="77777777">
        <w:trPr>
          <w:tblCellSpacing w:w="15" w:type="dxa"/>
        </w:trPr>
        <w:tc>
          <w:tcPr>
            <w:tcW w:w="0" w:type="auto"/>
            <w:vAlign w:val="center"/>
            <w:hideMark/>
          </w:tcPr>
          <w:p w14:paraId="49A4600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5</w:t>
            </w:r>
          </w:p>
        </w:tc>
        <w:tc>
          <w:tcPr>
            <w:tcW w:w="0" w:type="auto"/>
            <w:vAlign w:val="center"/>
            <w:hideMark/>
          </w:tcPr>
          <w:p w14:paraId="4205192E"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58A3C05E"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Phân biệt Anomaly với Attack/Incident</w:t>
            </w:r>
          </w:p>
        </w:tc>
        <w:tc>
          <w:tcPr>
            <w:tcW w:w="0" w:type="auto"/>
            <w:vAlign w:val="center"/>
            <w:hideMark/>
          </w:tcPr>
          <w:p w14:paraId="1D17BB01" w14:textId="63E652DB"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Workflow phải là </w:t>
            </w:r>
            <w:r w:rsidRPr="0014070F">
              <w:rPr>
                <w:rFonts w:ascii="Courier New" w:eastAsia="Times New Roman" w:hAnsi="Courier New" w:cs="Courier New"/>
                <w:kern w:val="0"/>
                <w:sz w:val="20"/>
                <w:szCs w:val="20"/>
                <w14:ligatures w14:val="none"/>
              </w:rPr>
              <w:t>Event → Anomaly Alert → Analyst Triage → Security Finding → Incident nếu được xác nhận</w:t>
            </w:r>
            <w:r w:rsidRPr="0014070F">
              <w:rPr>
                <w:rFonts w:ascii="Times New Roman" w:eastAsia="Times New Roman" w:hAnsi="Times New Roman" w:cs="Times New Roman"/>
                <w:kern w:val="0"/>
                <w14:ligatures w14:val="none"/>
              </w:rPr>
              <w:t xml:space="preserve">. AI không tự kết luận có tấn công. </w:t>
            </w:r>
            <w:r>
              <w:rPr>
                <w:rFonts w:ascii="Times New Roman" w:eastAsia="Times New Roman" w:hAnsi="Times New Roman" w:cs="Times New Roman"/>
                <w:kern w:val="0"/>
                <w14:ligatures w14:val="none"/>
              </w:rPr>
              <w:t xml:space="preserve"> </w:t>
            </w:r>
          </w:p>
        </w:tc>
      </w:tr>
      <w:tr w:rsidR="0014070F" w:rsidRPr="0014070F" w14:paraId="797C1EBB" w14:textId="77777777">
        <w:trPr>
          <w:tblCellSpacing w:w="15" w:type="dxa"/>
        </w:trPr>
        <w:tc>
          <w:tcPr>
            <w:tcW w:w="0" w:type="auto"/>
            <w:vAlign w:val="center"/>
            <w:hideMark/>
          </w:tcPr>
          <w:p w14:paraId="3B8D517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6</w:t>
            </w:r>
          </w:p>
        </w:tc>
        <w:tc>
          <w:tcPr>
            <w:tcW w:w="0" w:type="auto"/>
            <w:vAlign w:val="center"/>
            <w:hideMark/>
          </w:tcPr>
          <w:p w14:paraId="377A615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6CF5727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Xác định Dataset AI</w:t>
            </w:r>
          </w:p>
        </w:tc>
        <w:tc>
          <w:tcPr>
            <w:tcW w:w="0" w:type="auto"/>
            <w:vAlign w:val="center"/>
            <w:hideMark/>
          </w:tcPr>
          <w:p w14:paraId="1F36197A" w14:textId="6C10A93B"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Chốt dataset, quyền sử dụng, ground truth, privacy, cách split và kiểm soát data leakage. Nếu dùng public/synthetic data phải nêu limitation. </w:t>
            </w:r>
            <w:r>
              <w:rPr>
                <w:rFonts w:ascii="Times New Roman" w:eastAsia="Times New Roman" w:hAnsi="Times New Roman" w:cs="Times New Roman"/>
                <w:kern w:val="0"/>
                <w14:ligatures w14:val="none"/>
              </w:rPr>
              <w:t xml:space="preserve"> </w:t>
            </w:r>
          </w:p>
        </w:tc>
      </w:tr>
      <w:tr w:rsidR="0014070F" w:rsidRPr="0014070F" w14:paraId="4281EE89" w14:textId="77777777">
        <w:trPr>
          <w:tblCellSpacing w:w="15" w:type="dxa"/>
        </w:trPr>
        <w:tc>
          <w:tcPr>
            <w:tcW w:w="0" w:type="auto"/>
            <w:vAlign w:val="center"/>
            <w:hideMark/>
          </w:tcPr>
          <w:p w14:paraId="29B3DBB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7</w:t>
            </w:r>
          </w:p>
        </w:tc>
        <w:tc>
          <w:tcPr>
            <w:tcW w:w="0" w:type="auto"/>
            <w:vAlign w:val="center"/>
            <w:hideMark/>
          </w:tcPr>
          <w:p w14:paraId="740148B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704F354C"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Xây baseline và model AI</w:t>
            </w:r>
          </w:p>
        </w:tc>
        <w:tc>
          <w:tcPr>
            <w:tcW w:w="0" w:type="auto"/>
            <w:vAlign w:val="center"/>
            <w:hideMark/>
          </w:tcPr>
          <w:p w14:paraId="29BC93E1" w14:textId="6AB30396"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Có baseline để so sánh; sau đó mới đánh giá Isolation Forest, One-Class SVM, Autoencoder, LOF hoặc phương pháp phù hợp. Không mặc định LLM là anomaly detector. </w:t>
            </w:r>
            <w:r>
              <w:rPr>
                <w:rFonts w:ascii="Times New Roman" w:eastAsia="Times New Roman" w:hAnsi="Times New Roman" w:cs="Times New Roman"/>
                <w:kern w:val="0"/>
                <w14:ligatures w14:val="none"/>
              </w:rPr>
              <w:t xml:space="preserve"> </w:t>
            </w:r>
          </w:p>
        </w:tc>
      </w:tr>
      <w:tr w:rsidR="0014070F" w:rsidRPr="0014070F" w14:paraId="054CC090" w14:textId="77777777">
        <w:trPr>
          <w:tblCellSpacing w:w="15" w:type="dxa"/>
        </w:trPr>
        <w:tc>
          <w:tcPr>
            <w:tcW w:w="0" w:type="auto"/>
            <w:vAlign w:val="center"/>
            <w:hideMark/>
          </w:tcPr>
          <w:p w14:paraId="0DA8E8C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8</w:t>
            </w:r>
          </w:p>
        </w:tc>
        <w:tc>
          <w:tcPr>
            <w:tcW w:w="0" w:type="auto"/>
            <w:vAlign w:val="center"/>
            <w:hideMark/>
          </w:tcPr>
          <w:p w14:paraId="23F68FB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44F4BB5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Đánh giá AI đúng metric</w:t>
            </w:r>
          </w:p>
        </w:tc>
        <w:tc>
          <w:tcPr>
            <w:tcW w:w="0" w:type="auto"/>
            <w:vAlign w:val="center"/>
            <w:hideMark/>
          </w:tcPr>
          <w:p w14:paraId="7BC31014" w14:textId="6513EC0E"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Không chỉ dùng Accuracy. Cần Precision, Recall, F1/PR-AUC, False Positive Rate; tùy bài toán có thể thêm alerts/day, detection latency, precision@K. </w:t>
            </w:r>
            <w:r>
              <w:rPr>
                <w:rFonts w:ascii="Times New Roman" w:eastAsia="Times New Roman" w:hAnsi="Times New Roman" w:cs="Times New Roman"/>
                <w:kern w:val="0"/>
                <w14:ligatures w14:val="none"/>
              </w:rPr>
              <w:t xml:space="preserve"> </w:t>
            </w:r>
          </w:p>
        </w:tc>
      </w:tr>
      <w:tr w:rsidR="0014070F" w:rsidRPr="0014070F" w14:paraId="61E624B8" w14:textId="77777777">
        <w:trPr>
          <w:tblCellSpacing w:w="15" w:type="dxa"/>
        </w:trPr>
        <w:tc>
          <w:tcPr>
            <w:tcW w:w="0" w:type="auto"/>
            <w:vAlign w:val="center"/>
            <w:hideMark/>
          </w:tcPr>
          <w:p w14:paraId="6C83FA00"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9</w:t>
            </w:r>
          </w:p>
        </w:tc>
        <w:tc>
          <w:tcPr>
            <w:tcW w:w="0" w:type="auto"/>
            <w:vAlign w:val="center"/>
            <w:hideMark/>
          </w:tcPr>
          <w:p w14:paraId="1E1AB9D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0258B09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Đổi “AI Risk Score”</w:t>
            </w:r>
          </w:p>
        </w:tc>
        <w:tc>
          <w:tcPr>
            <w:tcW w:w="0" w:type="auto"/>
            <w:vAlign w:val="center"/>
            <w:hideMark/>
          </w:tcPr>
          <w:p w14:paraId="1F7B8D3D" w14:textId="4E61C0A6"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Dùng </w:t>
            </w:r>
            <w:r w:rsidRPr="0014070F">
              <w:rPr>
                <w:rFonts w:ascii="Times New Roman" w:eastAsia="Times New Roman" w:hAnsi="Times New Roman" w:cs="Times New Roman"/>
                <w:b/>
                <w:bCs/>
                <w:kern w:val="0"/>
                <w14:ligatures w14:val="none"/>
              </w:rPr>
              <w:t>Anomaly Score/Detection Confidence</w:t>
            </w:r>
            <w:r w:rsidRPr="0014070F">
              <w:rPr>
                <w:rFonts w:ascii="Times New Roman" w:eastAsia="Times New Roman" w:hAnsi="Times New Roman" w:cs="Times New Roman"/>
                <w:kern w:val="0"/>
                <w14:ligatures w14:val="none"/>
              </w:rPr>
              <w:t xml:space="preserve">. Không được đồng nhất Anomaly Score của AI với Information Security Risk Rating của GRC. </w:t>
            </w:r>
            <w:r>
              <w:rPr>
                <w:rFonts w:ascii="Times New Roman" w:eastAsia="Times New Roman" w:hAnsi="Times New Roman" w:cs="Times New Roman"/>
                <w:kern w:val="0"/>
                <w14:ligatures w14:val="none"/>
              </w:rPr>
              <w:t xml:space="preserve"> </w:t>
            </w:r>
          </w:p>
        </w:tc>
      </w:tr>
      <w:tr w:rsidR="0014070F" w:rsidRPr="0014070F" w14:paraId="634B611D" w14:textId="77777777">
        <w:trPr>
          <w:tblCellSpacing w:w="15" w:type="dxa"/>
        </w:trPr>
        <w:tc>
          <w:tcPr>
            <w:tcW w:w="0" w:type="auto"/>
            <w:vAlign w:val="center"/>
            <w:hideMark/>
          </w:tcPr>
          <w:p w14:paraId="551B833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10</w:t>
            </w:r>
          </w:p>
        </w:tc>
        <w:tc>
          <w:tcPr>
            <w:tcW w:w="0" w:type="auto"/>
            <w:vAlign w:val="center"/>
            <w:hideMark/>
          </w:tcPr>
          <w:p w14:paraId="1B8646D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0958D990"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Thiết kế Alert Triage Workflow</w:t>
            </w:r>
          </w:p>
        </w:tc>
        <w:tc>
          <w:tcPr>
            <w:tcW w:w="0" w:type="auto"/>
            <w:vAlign w:val="center"/>
            <w:hideMark/>
          </w:tcPr>
          <w:p w14:paraId="309F1DEA" w14:textId="0572BFAC"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Courier New" w:eastAsia="Times New Roman" w:hAnsi="Courier New" w:cs="Courier New"/>
                <w:kern w:val="0"/>
                <w:sz w:val="20"/>
                <w:szCs w:val="20"/>
                <w14:ligatures w14:val="none"/>
              </w:rPr>
              <w:t>AI Alert → Analyst Review → Confirm Incident / Dismiss / Need Investigation</w:t>
            </w:r>
            <w:r w:rsidRPr="0014070F">
              <w:rPr>
                <w:rFonts w:ascii="Times New Roman" w:eastAsia="Times New Roman" w:hAnsi="Times New Roman" w:cs="Times New Roman"/>
                <w:kern w:val="0"/>
                <w14:ligatures w14:val="none"/>
              </w:rPr>
              <w:t xml:space="preserve">. Alert không tự động trở thành Incident. </w:t>
            </w:r>
            <w:r>
              <w:rPr>
                <w:rFonts w:ascii="Times New Roman" w:eastAsia="Times New Roman" w:hAnsi="Times New Roman" w:cs="Times New Roman"/>
                <w:kern w:val="0"/>
                <w14:ligatures w14:val="none"/>
              </w:rPr>
              <w:t xml:space="preserve"> </w:t>
            </w:r>
          </w:p>
        </w:tc>
      </w:tr>
      <w:tr w:rsidR="0014070F" w:rsidRPr="0014070F" w14:paraId="55EA3A4A" w14:textId="77777777">
        <w:trPr>
          <w:tblCellSpacing w:w="15" w:type="dxa"/>
        </w:trPr>
        <w:tc>
          <w:tcPr>
            <w:tcW w:w="0" w:type="auto"/>
            <w:vAlign w:val="center"/>
            <w:hideMark/>
          </w:tcPr>
          <w:p w14:paraId="5DD97DD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lastRenderedPageBreak/>
              <w:t>11</w:t>
            </w:r>
          </w:p>
        </w:tc>
        <w:tc>
          <w:tcPr>
            <w:tcW w:w="0" w:type="auto"/>
            <w:vAlign w:val="center"/>
            <w:hideMark/>
          </w:tcPr>
          <w:p w14:paraId="7BBD4E9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287CB42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Làm sâu Incident Management</w:t>
            </w:r>
          </w:p>
        </w:tc>
        <w:tc>
          <w:tcPr>
            <w:tcW w:w="0" w:type="auto"/>
            <w:vAlign w:val="center"/>
            <w:hideMark/>
          </w:tcPr>
          <w:p w14:paraId="5317DF9C" w14:textId="2BBB6C5F"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Có lifecycle </w:t>
            </w:r>
            <w:r w:rsidRPr="0014070F">
              <w:rPr>
                <w:rFonts w:ascii="Courier New" w:eastAsia="Times New Roman" w:hAnsi="Courier New" w:cs="Courier New"/>
                <w:kern w:val="0"/>
                <w:sz w:val="20"/>
                <w:szCs w:val="20"/>
                <w14:ligatures w14:val="none"/>
              </w:rPr>
              <w:t>Detect/Triage → Contain → Eradicate → Recover → Lessons Learned</w:t>
            </w:r>
            <w:r w:rsidRPr="0014070F">
              <w:rPr>
                <w:rFonts w:ascii="Times New Roman" w:eastAsia="Times New Roman" w:hAnsi="Times New Roman" w:cs="Times New Roman"/>
                <w:kern w:val="0"/>
                <w14:ligatures w14:val="none"/>
              </w:rPr>
              <w:t xml:space="preserve">; liên kết evidence, root cause và control weakness. </w:t>
            </w:r>
            <w:r>
              <w:rPr>
                <w:rFonts w:ascii="Times New Roman" w:eastAsia="Times New Roman" w:hAnsi="Times New Roman" w:cs="Times New Roman"/>
                <w:kern w:val="0"/>
                <w14:ligatures w14:val="none"/>
              </w:rPr>
              <w:t xml:space="preserve"> </w:t>
            </w:r>
          </w:p>
        </w:tc>
      </w:tr>
      <w:tr w:rsidR="0014070F" w:rsidRPr="0014070F" w14:paraId="553FDE4E" w14:textId="77777777">
        <w:trPr>
          <w:tblCellSpacing w:w="15" w:type="dxa"/>
        </w:trPr>
        <w:tc>
          <w:tcPr>
            <w:tcW w:w="0" w:type="auto"/>
            <w:vAlign w:val="center"/>
            <w:hideMark/>
          </w:tcPr>
          <w:p w14:paraId="15CB01D3"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12</w:t>
            </w:r>
          </w:p>
        </w:tc>
        <w:tc>
          <w:tcPr>
            <w:tcW w:w="0" w:type="auto"/>
            <w:vAlign w:val="center"/>
            <w:hideMark/>
          </w:tcPr>
          <w:p w14:paraId="2811C66F"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4CF64E70"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Liên kết Incident → Risk</w:t>
            </w:r>
          </w:p>
        </w:tc>
        <w:tc>
          <w:tcPr>
            <w:tcW w:w="0" w:type="auto"/>
            <w:vAlign w:val="center"/>
            <w:hideMark/>
          </w:tcPr>
          <w:p w14:paraId="202C0EC8" w14:textId="3E8CC13C"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Sau incident cho phép </w:t>
            </w:r>
            <w:r w:rsidRPr="0014070F">
              <w:rPr>
                <w:rFonts w:ascii="Times New Roman" w:eastAsia="Times New Roman" w:hAnsi="Times New Roman" w:cs="Times New Roman"/>
                <w:b/>
                <w:bCs/>
                <w:kern w:val="0"/>
                <w14:ligatures w14:val="none"/>
              </w:rPr>
              <w:t>Request Risk Reassessment</w:t>
            </w:r>
            <w:r w:rsidRPr="0014070F">
              <w:rPr>
                <w:rFonts w:ascii="Times New Roman" w:eastAsia="Times New Roman" w:hAnsi="Times New Roman" w:cs="Times New Roman"/>
                <w:kern w:val="0"/>
                <w14:ligatures w14:val="none"/>
              </w:rPr>
              <w:t xml:space="preserve">, nhưng không tự động thay Risk Rating. Đây nên là một chức năng đặc trưng của SecuraAI. </w:t>
            </w:r>
            <w:r>
              <w:rPr>
                <w:rFonts w:ascii="Times New Roman" w:eastAsia="Times New Roman" w:hAnsi="Times New Roman" w:cs="Times New Roman"/>
                <w:kern w:val="0"/>
                <w14:ligatures w14:val="none"/>
              </w:rPr>
              <w:t xml:space="preserve"> </w:t>
            </w:r>
          </w:p>
        </w:tc>
      </w:tr>
      <w:tr w:rsidR="0014070F" w:rsidRPr="0014070F" w14:paraId="0741EB4F" w14:textId="77777777">
        <w:trPr>
          <w:tblCellSpacing w:w="15" w:type="dxa"/>
        </w:trPr>
        <w:tc>
          <w:tcPr>
            <w:tcW w:w="0" w:type="auto"/>
            <w:vAlign w:val="center"/>
            <w:hideMark/>
          </w:tcPr>
          <w:p w14:paraId="0E40336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13</w:t>
            </w:r>
          </w:p>
        </w:tc>
        <w:tc>
          <w:tcPr>
            <w:tcW w:w="0" w:type="auto"/>
            <w:vAlign w:val="center"/>
            <w:hideMark/>
          </w:tcPr>
          <w:p w14:paraId="50009A7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4232628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Làm đúng Risk Management</w:t>
            </w:r>
          </w:p>
        </w:tc>
        <w:tc>
          <w:tcPr>
            <w:tcW w:w="0" w:type="auto"/>
            <w:vAlign w:val="center"/>
            <w:hideMark/>
          </w:tcPr>
          <w:p w14:paraId="21F9CD33" w14:textId="359D2749"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Phân biệt Inherent Risk, Control Effectiveness, Residual Risk, Target Risk, Risk Appetite/Tolerance, Risk Owner, Treatment, Review Date và Risk Acceptance. </w:t>
            </w:r>
            <w:r>
              <w:rPr>
                <w:rFonts w:ascii="Times New Roman" w:eastAsia="Times New Roman" w:hAnsi="Times New Roman" w:cs="Times New Roman"/>
                <w:kern w:val="0"/>
                <w14:ligatures w14:val="none"/>
              </w:rPr>
              <w:t xml:space="preserve"> </w:t>
            </w:r>
          </w:p>
        </w:tc>
      </w:tr>
      <w:tr w:rsidR="0014070F" w:rsidRPr="0014070F" w14:paraId="7EAAEB16" w14:textId="77777777">
        <w:trPr>
          <w:tblCellSpacing w:w="15" w:type="dxa"/>
        </w:trPr>
        <w:tc>
          <w:tcPr>
            <w:tcW w:w="0" w:type="auto"/>
            <w:vAlign w:val="center"/>
            <w:hideMark/>
          </w:tcPr>
          <w:p w14:paraId="06ECD7A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14</w:t>
            </w:r>
          </w:p>
        </w:tc>
        <w:tc>
          <w:tcPr>
            <w:tcW w:w="0" w:type="auto"/>
            <w:vAlign w:val="center"/>
            <w:hideMark/>
          </w:tcPr>
          <w:p w14:paraId="47199348"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3B340FC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Sửa ISO/NIST Compliance</w:t>
            </w:r>
          </w:p>
        </w:tc>
        <w:tc>
          <w:tcPr>
            <w:tcW w:w="0" w:type="auto"/>
            <w:vAlign w:val="center"/>
            <w:hideMark/>
          </w:tcPr>
          <w:p w14:paraId="574EA208" w14:textId="2FD8B3E4"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Không nói “doanh nghiệp đạt ISO 85%”. Chuyển sang control implementation status, evidence coverage, assessment status và framework/version. </w:t>
            </w:r>
            <w:r>
              <w:rPr>
                <w:rFonts w:ascii="Times New Roman" w:eastAsia="Times New Roman" w:hAnsi="Times New Roman" w:cs="Times New Roman"/>
                <w:kern w:val="0"/>
                <w14:ligatures w14:val="none"/>
              </w:rPr>
              <w:t xml:space="preserve"> </w:t>
            </w:r>
          </w:p>
        </w:tc>
      </w:tr>
      <w:tr w:rsidR="0014070F" w:rsidRPr="0014070F" w14:paraId="4D4B6A4B" w14:textId="77777777">
        <w:trPr>
          <w:tblCellSpacing w:w="15" w:type="dxa"/>
        </w:trPr>
        <w:tc>
          <w:tcPr>
            <w:tcW w:w="0" w:type="auto"/>
            <w:vAlign w:val="center"/>
            <w:hideMark/>
          </w:tcPr>
          <w:p w14:paraId="7E09B78E"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15</w:t>
            </w:r>
          </w:p>
        </w:tc>
        <w:tc>
          <w:tcPr>
            <w:tcW w:w="0" w:type="auto"/>
            <w:vAlign w:val="center"/>
            <w:hideMark/>
          </w:tcPr>
          <w:p w14:paraId="55D3B97F"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3680212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Control Management</w:t>
            </w:r>
          </w:p>
        </w:tc>
        <w:tc>
          <w:tcPr>
            <w:tcW w:w="0" w:type="auto"/>
            <w:vAlign w:val="center"/>
            <w:hideMark/>
          </w:tcPr>
          <w:p w14:paraId="6C8534E7" w14:textId="0EB4411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Control có applicability, implementation status, owner, evidence, testing và finding; nếu áp dụng ISO 27001 thì xem xét Statement of Applicability. </w:t>
            </w:r>
            <w:r>
              <w:rPr>
                <w:rFonts w:ascii="Times New Roman" w:eastAsia="Times New Roman" w:hAnsi="Times New Roman" w:cs="Times New Roman"/>
                <w:kern w:val="0"/>
                <w14:ligatures w14:val="none"/>
              </w:rPr>
              <w:t xml:space="preserve"> </w:t>
            </w:r>
          </w:p>
        </w:tc>
      </w:tr>
      <w:tr w:rsidR="0014070F" w:rsidRPr="0014070F" w14:paraId="4780CAB2" w14:textId="77777777">
        <w:trPr>
          <w:tblCellSpacing w:w="15" w:type="dxa"/>
        </w:trPr>
        <w:tc>
          <w:tcPr>
            <w:tcW w:w="0" w:type="auto"/>
            <w:vAlign w:val="center"/>
            <w:hideMark/>
          </w:tcPr>
          <w:p w14:paraId="61399A2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16</w:t>
            </w:r>
          </w:p>
        </w:tc>
        <w:tc>
          <w:tcPr>
            <w:tcW w:w="0" w:type="auto"/>
            <w:vAlign w:val="center"/>
            <w:hideMark/>
          </w:tcPr>
          <w:p w14:paraId="79DAF0D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5F56C79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Evidence Management</w:t>
            </w:r>
          </w:p>
        </w:tc>
        <w:tc>
          <w:tcPr>
            <w:tcW w:w="0" w:type="auto"/>
            <w:vAlign w:val="center"/>
            <w:hideMark/>
          </w:tcPr>
          <w:p w14:paraId="1F34CBF2" w14:textId="770E9463"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Evidence phải có source, owner, collected date, validity, reviewer, status và integrity metadata; evidence hết hạn không được tính là bằng chứng hiện hành. </w:t>
            </w:r>
            <w:r>
              <w:rPr>
                <w:rFonts w:ascii="Times New Roman" w:eastAsia="Times New Roman" w:hAnsi="Times New Roman" w:cs="Times New Roman"/>
                <w:kern w:val="0"/>
                <w14:ligatures w14:val="none"/>
              </w:rPr>
              <w:t xml:space="preserve"> </w:t>
            </w:r>
          </w:p>
        </w:tc>
      </w:tr>
      <w:tr w:rsidR="0014070F" w:rsidRPr="0014070F" w14:paraId="15AF133B" w14:textId="77777777">
        <w:trPr>
          <w:tblCellSpacing w:w="15" w:type="dxa"/>
        </w:trPr>
        <w:tc>
          <w:tcPr>
            <w:tcW w:w="0" w:type="auto"/>
            <w:vAlign w:val="center"/>
            <w:hideMark/>
          </w:tcPr>
          <w:p w14:paraId="32ECE8F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17</w:t>
            </w:r>
          </w:p>
        </w:tc>
        <w:tc>
          <w:tcPr>
            <w:tcW w:w="0" w:type="auto"/>
            <w:vAlign w:val="center"/>
            <w:hideMark/>
          </w:tcPr>
          <w:p w14:paraId="45B1ADC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4C63D28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RBAC + Segregation of Duties</w:t>
            </w:r>
          </w:p>
        </w:tc>
        <w:tc>
          <w:tcPr>
            <w:tcW w:w="0" w:type="auto"/>
            <w:vAlign w:val="center"/>
            <w:hideMark/>
          </w:tcPr>
          <w:p w14:paraId="2C8F6F56" w14:textId="759C3503"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Phân quyền theo role + scope + ownership. System Admin không đồng thời quyết định risk, policy, compliance; Employee không xem toàn bộ Asset Inventory. </w:t>
            </w:r>
            <w:r>
              <w:rPr>
                <w:rFonts w:ascii="Times New Roman" w:eastAsia="Times New Roman" w:hAnsi="Times New Roman" w:cs="Times New Roman"/>
                <w:kern w:val="0"/>
                <w14:ligatures w14:val="none"/>
              </w:rPr>
              <w:t xml:space="preserve"> </w:t>
            </w:r>
            <w:r w:rsidRPr="0014070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
        </w:tc>
      </w:tr>
      <w:tr w:rsidR="0014070F" w:rsidRPr="0014070F" w14:paraId="1290A869" w14:textId="77777777">
        <w:trPr>
          <w:tblCellSpacing w:w="15" w:type="dxa"/>
        </w:trPr>
        <w:tc>
          <w:tcPr>
            <w:tcW w:w="0" w:type="auto"/>
            <w:vAlign w:val="center"/>
            <w:hideMark/>
          </w:tcPr>
          <w:p w14:paraId="788181DE"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18</w:t>
            </w:r>
          </w:p>
        </w:tc>
        <w:tc>
          <w:tcPr>
            <w:tcW w:w="0" w:type="auto"/>
            <w:vAlign w:val="center"/>
            <w:hideMark/>
          </w:tcPr>
          <w:p w14:paraId="1B600DC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4EFD1C9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Audit Log an toàn</w:t>
            </w:r>
          </w:p>
        </w:tc>
        <w:tc>
          <w:tcPr>
            <w:tcW w:w="0" w:type="auto"/>
            <w:vAlign w:val="center"/>
            <w:hideMark/>
          </w:tcPr>
          <w:p w14:paraId="5F3F1836" w14:textId="1FB1A296"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Audit log append-only/tamper-resistant; lưu actor, action, resource, timestamp, before/after, correlation ID và source. Admin không được tùy ý xóa. </w:t>
            </w:r>
            <w:r>
              <w:rPr>
                <w:rFonts w:ascii="Times New Roman" w:eastAsia="Times New Roman" w:hAnsi="Times New Roman" w:cs="Times New Roman"/>
                <w:kern w:val="0"/>
                <w14:ligatures w14:val="none"/>
              </w:rPr>
              <w:t xml:space="preserve"> </w:t>
            </w:r>
          </w:p>
        </w:tc>
      </w:tr>
      <w:tr w:rsidR="0014070F" w:rsidRPr="0014070F" w14:paraId="36A919A2" w14:textId="77777777">
        <w:trPr>
          <w:tblCellSpacing w:w="15" w:type="dxa"/>
        </w:trPr>
        <w:tc>
          <w:tcPr>
            <w:tcW w:w="0" w:type="auto"/>
            <w:vAlign w:val="center"/>
            <w:hideMark/>
          </w:tcPr>
          <w:p w14:paraId="529980FC"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19</w:t>
            </w:r>
          </w:p>
        </w:tc>
        <w:tc>
          <w:tcPr>
            <w:tcW w:w="0" w:type="auto"/>
            <w:vAlign w:val="center"/>
            <w:hideMark/>
          </w:tcPr>
          <w:p w14:paraId="65F6304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P0 – Bắt buộc</w:t>
            </w:r>
          </w:p>
        </w:tc>
        <w:tc>
          <w:tcPr>
            <w:tcW w:w="0" w:type="auto"/>
            <w:vAlign w:val="center"/>
            <w:hideMark/>
          </w:tcPr>
          <w:p w14:paraId="30A6900C"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Thiết kế demo end-to-end</w:t>
            </w:r>
          </w:p>
        </w:tc>
        <w:tc>
          <w:tcPr>
            <w:tcW w:w="0" w:type="auto"/>
            <w:vAlign w:val="center"/>
            <w:hideMark/>
          </w:tcPr>
          <w:p w14:paraId="00F0F30E" w14:textId="18C1785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Demo phải tạo được nguồn log thật/mô phỏng → ingest → AI anomaly → alert → analyst triage → incident → liên kết control/risk → risk reassessment. </w:t>
            </w:r>
            <w:r>
              <w:rPr>
                <w:rFonts w:ascii="Times New Roman" w:eastAsia="Times New Roman" w:hAnsi="Times New Roman" w:cs="Times New Roman"/>
                <w:kern w:val="0"/>
                <w14:ligatures w14:val="none"/>
              </w:rPr>
              <w:t xml:space="preserve"> </w:t>
            </w:r>
          </w:p>
        </w:tc>
      </w:tr>
      <w:tr w:rsidR="0014070F" w:rsidRPr="0014070F" w14:paraId="5F17EBD6" w14:textId="77777777">
        <w:trPr>
          <w:tblCellSpacing w:w="15" w:type="dxa"/>
        </w:trPr>
        <w:tc>
          <w:tcPr>
            <w:tcW w:w="0" w:type="auto"/>
            <w:vAlign w:val="center"/>
            <w:hideMark/>
          </w:tcPr>
          <w:p w14:paraId="10492283"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20</w:t>
            </w:r>
          </w:p>
        </w:tc>
        <w:tc>
          <w:tcPr>
            <w:tcW w:w="0" w:type="auto"/>
            <w:vAlign w:val="center"/>
            <w:hideMark/>
          </w:tcPr>
          <w:p w14:paraId="60BDC58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6B504A0C"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Asset Management có business context</w:t>
            </w:r>
          </w:p>
        </w:tc>
        <w:tc>
          <w:tcPr>
            <w:tcW w:w="0" w:type="auto"/>
            <w:vAlign w:val="center"/>
            <w:hideMark/>
          </w:tcPr>
          <w:p w14:paraId="0235A56D" w14:textId="15697C1C"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Asset có owner, business service, criticality, data classification, dependency và log source để liên kết anomaly với risk. </w:t>
            </w:r>
            <w:r>
              <w:rPr>
                <w:rFonts w:ascii="Times New Roman" w:eastAsia="Times New Roman" w:hAnsi="Times New Roman" w:cs="Times New Roman"/>
                <w:kern w:val="0"/>
                <w14:ligatures w14:val="none"/>
              </w:rPr>
              <w:t xml:space="preserve"> </w:t>
            </w:r>
          </w:p>
        </w:tc>
      </w:tr>
      <w:tr w:rsidR="0014070F" w:rsidRPr="0014070F" w14:paraId="06BCF2A0" w14:textId="77777777">
        <w:trPr>
          <w:tblCellSpacing w:w="15" w:type="dxa"/>
        </w:trPr>
        <w:tc>
          <w:tcPr>
            <w:tcW w:w="0" w:type="auto"/>
            <w:vAlign w:val="center"/>
            <w:hideMark/>
          </w:tcPr>
          <w:p w14:paraId="33BF552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21</w:t>
            </w:r>
          </w:p>
        </w:tc>
        <w:tc>
          <w:tcPr>
            <w:tcW w:w="0" w:type="auto"/>
            <w:vAlign w:val="center"/>
            <w:hideMark/>
          </w:tcPr>
          <w:p w14:paraId="4E326C9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7F7BE7B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XAI đúng nghĩa</w:t>
            </w:r>
          </w:p>
        </w:tc>
        <w:tc>
          <w:tcPr>
            <w:tcW w:w="0" w:type="auto"/>
            <w:vAlign w:val="center"/>
            <w:hideMark/>
          </w:tcPr>
          <w:p w14:paraId="4F764189" w14:textId="4AAD6F74"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Giải thích feature/evidence nào làm event bất thường. Không dùng một đoạn text do LLM sinh rồi gọi đó là XAI. </w:t>
            </w:r>
          </w:p>
        </w:tc>
      </w:tr>
      <w:tr w:rsidR="0014070F" w:rsidRPr="0014070F" w14:paraId="4F6C6A65" w14:textId="77777777">
        <w:trPr>
          <w:tblCellSpacing w:w="15" w:type="dxa"/>
        </w:trPr>
        <w:tc>
          <w:tcPr>
            <w:tcW w:w="0" w:type="auto"/>
            <w:vAlign w:val="center"/>
            <w:hideMark/>
          </w:tcPr>
          <w:p w14:paraId="19B48D0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22</w:t>
            </w:r>
          </w:p>
        </w:tc>
        <w:tc>
          <w:tcPr>
            <w:tcW w:w="0" w:type="auto"/>
            <w:vAlign w:val="center"/>
            <w:hideMark/>
          </w:tcPr>
          <w:p w14:paraId="3E9372D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39A9F43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Đánh giá XAI</w:t>
            </w:r>
          </w:p>
        </w:tc>
        <w:tc>
          <w:tcPr>
            <w:tcW w:w="0" w:type="auto"/>
            <w:vAlign w:val="center"/>
            <w:hideMark/>
          </w:tcPr>
          <w:p w14:paraId="480A5505" w14:textId="7C4C9868"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Nếu XAI là contribution thì đánh giá fidelity, stability, actionability/usefulness; có thể so sánh analyst triage có/không có explanation. </w:t>
            </w:r>
          </w:p>
        </w:tc>
      </w:tr>
      <w:tr w:rsidR="0014070F" w:rsidRPr="0014070F" w14:paraId="365E2BD7" w14:textId="77777777">
        <w:trPr>
          <w:tblCellSpacing w:w="15" w:type="dxa"/>
        </w:trPr>
        <w:tc>
          <w:tcPr>
            <w:tcW w:w="0" w:type="auto"/>
            <w:vAlign w:val="center"/>
            <w:hideMark/>
          </w:tcPr>
          <w:p w14:paraId="0D3A8CC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23</w:t>
            </w:r>
          </w:p>
        </w:tc>
        <w:tc>
          <w:tcPr>
            <w:tcW w:w="0" w:type="auto"/>
            <w:vAlign w:val="center"/>
            <w:hideMark/>
          </w:tcPr>
          <w:p w14:paraId="1A37208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4FE6E4E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Feedback Loop đúng nghĩa</w:t>
            </w:r>
          </w:p>
        </w:tc>
        <w:tc>
          <w:tcPr>
            <w:tcW w:w="0" w:type="auto"/>
            <w:vAlign w:val="center"/>
            <w:hideMark/>
          </w:tcPr>
          <w:p w14:paraId="67E77AC8" w14:textId="13B75BE2"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Analyst đánh dấu TP/FP chỉ là feedback. Không gọi là “AI tự học” nếu chưa có controlled retraining pipeline. </w:t>
            </w:r>
          </w:p>
        </w:tc>
      </w:tr>
      <w:tr w:rsidR="0014070F" w:rsidRPr="0014070F" w14:paraId="19C89F6A" w14:textId="77777777">
        <w:trPr>
          <w:tblCellSpacing w:w="15" w:type="dxa"/>
        </w:trPr>
        <w:tc>
          <w:tcPr>
            <w:tcW w:w="0" w:type="auto"/>
            <w:vAlign w:val="center"/>
            <w:hideMark/>
          </w:tcPr>
          <w:p w14:paraId="55C4A12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lastRenderedPageBreak/>
              <w:t>24</w:t>
            </w:r>
          </w:p>
        </w:tc>
        <w:tc>
          <w:tcPr>
            <w:tcW w:w="0" w:type="auto"/>
            <w:vAlign w:val="center"/>
            <w:hideMark/>
          </w:tcPr>
          <w:p w14:paraId="736680DF"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3E6ADDF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Controlled Retraining</w:t>
            </w:r>
          </w:p>
        </w:tc>
        <w:tc>
          <w:tcPr>
            <w:tcW w:w="0" w:type="auto"/>
            <w:vAlign w:val="center"/>
            <w:hideMark/>
          </w:tcPr>
          <w:p w14:paraId="24D1A58C" w14:textId="217FCD89"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Nếu retrain: feedback dataset → minimum sample → offline validation → model comparison → approval → deployment → monitoring → rollback. </w:t>
            </w:r>
          </w:p>
        </w:tc>
      </w:tr>
      <w:tr w:rsidR="0014070F" w:rsidRPr="0014070F" w14:paraId="7BF4E286" w14:textId="77777777">
        <w:trPr>
          <w:tblCellSpacing w:w="15" w:type="dxa"/>
        </w:trPr>
        <w:tc>
          <w:tcPr>
            <w:tcW w:w="0" w:type="auto"/>
            <w:vAlign w:val="center"/>
            <w:hideMark/>
          </w:tcPr>
          <w:p w14:paraId="409857C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25</w:t>
            </w:r>
          </w:p>
        </w:tc>
        <w:tc>
          <w:tcPr>
            <w:tcW w:w="0" w:type="auto"/>
            <w:vAlign w:val="center"/>
            <w:hideMark/>
          </w:tcPr>
          <w:p w14:paraId="2F6C8F4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72C1D87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Feedback Security</w:t>
            </w:r>
          </w:p>
        </w:tc>
        <w:tc>
          <w:tcPr>
            <w:tcW w:w="0" w:type="auto"/>
            <w:vAlign w:val="center"/>
            <w:hideMark/>
          </w:tcPr>
          <w:p w14:paraId="119AD548" w14:textId="3EFCCF12"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Lưu who labelled, label, time, reason, model version; tránh online learning trực tiếp gây label error/model poisoning. </w:t>
            </w:r>
          </w:p>
        </w:tc>
      </w:tr>
      <w:tr w:rsidR="0014070F" w:rsidRPr="0014070F" w14:paraId="09B50A03" w14:textId="77777777">
        <w:trPr>
          <w:tblCellSpacing w:w="15" w:type="dxa"/>
        </w:trPr>
        <w:tc>
          <w:tcPr>
            <w:tcW w:w="0" w:type="auto"/>
            <w:vAlign w:val="center"/>
            <w:hideMark/>
          </w:tcPr>
          <w:p w14:paraId="7CA337CC"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26</w:t>
            </w:r>
          </w:p>
        </w:tc>
        <w:tc>
          <w:tcPr>
            <w:tcW w:w="0" w:type="auto"/>
            <w:vAlign w:val="center"/>
            <w:hideMark/>
          </w:tcPr>
          <w:p w14:paraId="1CA07663"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52EA6F62"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Policy Workflow</w:t>
            </w:r>
          </w:p>
        </w:tc>
        <w:tc>
          <w:tcPr>
            <w:tcW w:w="0" w:type="auto"/>
            <w:vAlign w:val="center"/>
            <w:hideMark/>
          </w:tcPr>
          <w:p w14:paraId="06BFDE05" w14:textId="03A0B844"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Courier New" w:eastAsia="Times New Roman" w:hAnsi="Courier New" w:cs="Courier New"/>
                <w:kern w:val="0"/>
                <w:sz w:val="20"/>
                <w:szCs w:val="20"/>
                <w14:ligatures w14:val="none"/>
              </w:rPr>
              <w:t>Policy Author → Reviewer/Owner → Authorized Approver → Published</w:t>
            </w:r>
            <w:r w:rsidRPr="0014070F">
              <w:rPr>
                <w:rFonts w:ascii="Times New Roman" w:eastAsia="Times New Roman" w:hAnsi="Times New Roman" w:cs="Times New Roman"/>
                <w:kern w:val="0"/>
                <w14:ligatures w14:val="none"/>
              </w:rPr>
              <w:t>; System Admin không mặc nhiên là người ban hành policy.</w:t>
            </w:r>
          </w:p>
        </w:tc>
      </w:tr>
      <w:tr w:rsidR="0014070F" w:rsidRPr="0014070F" w14:paraId="64CD5EB5" w14:textId="77777777">
        <w:trPr>
          <w:tblCellSpacing w:w="15" w:type="dxa"/>
        </w:trPr>
        <w:tc>
          <w:tcPr>
            <w:tcW w:w="0" w:type="auto"/>
            <w:vAlign w:val="center"/>
            <w:hideMark/>
          </w:tcPr>
          <w:p w14:paraId="014DBE4E"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27</w:t>
            </w:r>
          </w:p>
        </w:tc>
        <w:tc>
          <w:tcPr>
            <w:tcW w:w="0" w:type="auto"/>
            <w:vAlign w:val="center"/>
            <w:hideMark/>
          </w:tcPr>
          <w:p w14:paraId="1E8A661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3E7A68B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Incident Evidence Integrity</w:t>
            </w:r>
          </w:p>
        </w:tc>
        <w:tc>
          <w:tcPr>
            <w:tcW w:w="0" w:type="auto"/>
            <w:vAlign w:val="center"/>
            <w:hideMark/>
          </w:tcPr>
          <w:p w14:paraId="790F8E27" w14:textId="68BE24DF"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Evidence giữ source, event/ingestion timestamp, timezone, hash/integrity và access history; analyst không được sửa raw evidence. </w:t>
            </w:r>
            <w:r>
              <w:rPr>
                <w:rFonts w:ascii="Times New Roman" w:eastAsia="Times New Roman" w:hAnsi="Times New Roman" w:cs="Times New Roman"/>
                <w:kern w:val="0"/>
                <w14:ligatures w14:val="none"/>
              </w:rPr>
              <w:t xml:space="preserve"> </w:t>
            </w:r>
          </w:p>
        </w:tc>
      </w:tr>
      <w:tr w:rsidR="0014070F" w:rsidRPr="0014070F" w14:paraId="14AE4783" w14:textId="77777777">
        <w:trPr>
          <w:tblCellSpacing w:w="15" w:type="dxa"/>
        </w:trPr>
        <w:tc>
          <w:tcPr>
            <w:tcW w:w="0" w:type="auto"/>
            <w:vAlign w:val="center"/>
            <w:hideMark/>
          </w:tcPr>
          <w:p w14:paraId="35B73F37"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28</w:t>
            </w:r>
          </w:p>
        </w:tc>
        <w:tc>
          <w:tcPr>
            <w:tcW w:w="0" w:type="auto"/>
            <w:vAlign w:val="center"/>
            <w:hideMark/>
          </w:tcPr>
          <w:p w14:paraId="5200E550"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076A211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Data Governance cho log</w:t>
            </w:r>
          </w:p>
        </w:tc>
        <w:tc>
          <w:tcPr>
            <w:tcW w:w="0" w:type="auto"/>
            <w:vAlign w:val="center"/>
            <w:hideMark/>
          </w:tcPr>
          <w:p w14:paraId="0D83CF24" w14:textId="53684F90"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Quy định purpose, retention, access, masking, export, archival/deletion vì log có thể chứa username, IP, device, location và hành vi. </w:t>
            </w:r>
            <w:r>
              <w:rPr>
                <w:rFonts w:ascii="Times New Roman" w:eastAsia="Times New Roman" w:hAnsi="Times New Roman" w:cs="Times New Roman"/>
                <w:kern w:val="0"/>
                <w14:ligatures w14:val="none"/>
              </w:rPr>
              <w:t xml:space="preserve"> </w:t>
            </w:r>
          </w:p>
        </w:tc>
      </w:tr>
      <w:tr w:rsidR="0014070F" w:rsidRPr="0014070F" w14:paraId="136C7C69" w14:textId="77777777">
        <w:trPr>
          <w:tblCellSpacing w:w="15" w:type="dxa"/>
        </w:trPr>
        <w:tc>
          <w:tcPr>
            <w:tcW w:w="0" w:type="auto"/>
            <w:vAlign w:val="center"/>
            <w:hideMark/>
          </w:tcPr>
          <w:p w14:paraId="7CFA1F3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29</w:t>
            </w:r>
          </w:p>
        </w:tc>
        <w:tc>
          <w:tcPr>
            <w:tcW w:w="0" w:type="auto"/>
            <w:vAlign w:val="center"/>
            <w:hideMark/>
          </w:tcPr>
          <w:p w14:paraId="228D5F4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248CBA80"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Chốt SIEM Integration</w:t>
            </w:r>
          </w:p>
        </w:tc>
        <w:tc>
          <w:tcPr>
            <w:tcW w:w="0" w:type="auto"/>
            <w:vAlign w:val="center"/>
            <w:hideMark/>
          </w:tcPr>
          <w:p w14:paraId="45DB9193" w14:textId="067D202D"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Chọn một hướng: tự ingest một số raw log cụ thể </w:t>
            </w:r>
            <w:r w:rsidRPr="0014070F">
              <w:rPr>
                <w:rFonts w:ascii="Times New Roman" w:eastAsia="Times New Roman" w:hAnsi="Times New Roman" w:cs="Times New Roman"/>
                <w:b/>
                <w:bCs/>
                <w:kern w:val="0"/>
                <w14:ligatures w14:val="none"/>
              </w:rPr>
              <w:t>hoặc</w:t>
            </w:r>
            <w:r w:rsidRPr="0014070F">
              <w:rPr>
                <w:rFonts w:ascii="Times New Roman" w:eastAsia="Times New Roman" w:hAnsi="Times New Roman" w:cs="Times New Roman"/>
                <w:kern w:val="0"/>
                <w14:ligatures w14:val="none"/>
              </w:rPr>
              <w:t xml:space="preserve"> nhận normalized events/alerts từ Wazuh/Splunk/SIEM; tránh tự xây full mini-SIEM. </w:t>
            </w:r>
            <w:r>
              <w:rPr>
                <w:rFonts w:ascii="Times New Roman" w:eastAsia="Times New Roman" w:hAnsi="Times New Roman" w:cs="Times New Roman"/>
                <w:kern w:val="0"/>
                <w14:ligatures w14:val="none"/>
              </w:rPr>
              <w:t xml:space="preserve"> </w:t>
            </w:r>
          </w:p>
        </w:tc>
      </w:tr>
      <w:tr w:rsidR="0014070F" w:rsidRPr="0014070F" w14:paraId="2E62F8AC" w14:textId="77777777">
        <w:trPr>
          <w:tblCellSpacing w:w="15" w:type="dxa"/>
        </w:trPr>
        <w:tc>
          <w:tcPr>
            <w:tcW w:w="0" w:type="auto"/>
            <w:vAlign w:val="center"/>
            <w:hideMark/>
          </w:tcPr>
          <w:p w14:paraId="43ED90FA"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30</w:t>
            </w:r>
          </w:p>
        </w:tc>
        <w:tc>
          <w:tcPr>
            <w:tcW w:w="0" w:type="auto"/>
            <w:vAlign w:val="center"/>
            <w:hideMark/>
          </w:tcPr>
          <w:p w14:paraId="0BDF8F9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P1 – Quan trọng</w:t>
            </w:r>
          </w:p>
        </w:tc>
        <w:tc>
          <w:tcPr>
            <w:tcW w:w="0" w:type="auto"/>
            <w:vAlign w:val="center"/>
            <w:hideMark/>
          </w:tcPr>
          <w:p w14:paraId="1A93E28E"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API Key Security</w:t>
            </w:r>
          </w:p>
        </w:tc>
        <w:tc>
          <w:tcPr>
            <w:tcW w:w="0" w:type="auto"/>
            <w:vAlign w:val="center"/>
            <w:hideMark/>
          </w:tcPr>
          <w:p w14:paraId="3667277F" w14:textId="2C2005FE"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API key có generation, one-time display, scope, expiration, rotation, revoke, last-used và audit; không lưu/display plaintext tùy ý. </w:t>
            </w:r>
            <w:r>
              <w:rPr>
                <w:rFonts w:ascii="Times New Roman" w:eastAsia="Times New Roman" w:hAnsi="Times New Roman" w:cs="Times New Roman"/>
                <w:kern w:val="0"/>
                <w14:ligatures w14:val="none"/>
              </w:rPr>
              <w:t xml:space="preserve"> </w:t>
            </w:r>
          </w:p>
        </w:tc>
      </w:tr>
      <w:tr w:rsidR="0014070F" w:rsidRPr="0014070F" w14:paraId="3441BCCE" w14:textId="77777777">
        <w:trPr>
          <w:tblCellSpacing w:w="15" w:type="dxa"/>
        </w:trPr>
        <w:tc>
          <w:tcPr>
            <w:tcW w:w="0" w:type="auto"/>
            <w:vAlign w:val="center"/>
            <w:hideMark/>
          </w:tcPr>
          <w:p w14:paraId="25EAA78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31</w:t>
            </w:r>
          </w:p>
        </w:tc>
        <w:tc>
          <w:tcPr>
            <w:tcW w:w="0" w:type="auto"/>
            <w:vAlign w:val="center"/>
            <w:hideMark/>
          </w:tcPr>
          <w:p w14:paraId="362A36CB"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P2 – Có thể làm</w:t>
            </w:r>
          </w:p>
        </w:tc>
        <w:tc>
          <w:tcPr>
            <w:tcW w:w="0" w:type="auto"/>
            <w:vAlign w:val="center"/>
            <w:hideMark/>
          </w:tcPr>
          <w:p w14:paraId="0C84E58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LLM hỗ trợ Analyst</w:t>
            </w:r>
          </w:p>
        </w:tc>
        <w:tc>
          <w:tcPr>
            <w:tcW w:w="0" w:type="auto"/>
            <w:vAlign w:val="center"/>
            <w:hideMark/>
          </w:tcPr>
          <w:p w14:paraId="61667FCD" w14:textId="0A726F24"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Dùng LLM cho summarization, explanation hỗ trợ hoặc reporting; output LLM không phải bằng chứng duy nhất để kết luận anomaly/incident. </w:t>
            </w:r>
            <w:r>
              <w:rPr>
                <w:rFonts w:ascii="Times New Roman" w:eastAsia="Times New Roman" w:hAnsi="Times New Roman" w:cs="Times New Roman"/>
                <w:kern w:val="0"/>
                <w14:ligatures w14:val="none"/>
              </w:rPr>
              <w:t xml:space="preserve"> </w:t>
            </w:r>
          </w:p>
        </w:tc>
      </w:tr>
      <w:tr w:rsidR="0014070F" w:rsidRPr="0014070F" w14:paraId="53A9B2B6" w14:textId="77777777">
        <w:trPr>
          <w:tblCellSpacing w:w="15" w:type="dxa"/>
        </w:trPr>
        <w:tc>
          <w:tcPr>
            <w:tcW w:w="0" w:type="auto"/>
            <w:vAlign w:val="center"/>
            <w:hideMark/>
          </w:tcPr>
          <w:p w14:paraId="58F502CD"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32</w:t>
            </w:r>
          </w:p>
        </w:tc>
        <w:tc>
          <w:tcPr>
            <w:tcW w:w="0" w:type="auto"/>
            <w:vAlign w:val="center"/>
            <w:hideMark/>
          </w:tcPr>
          <w:p w14:paraId="4A7955C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P2 – Có thể làm</w:t>
            </w:r>
          </w:p>
        </w:tc>
        <w:tc>
          <w:tcPr>
            <w:tcW w:w="0" w:type="auto"/>
            <w:vAlign w:val="center"/>
            <w:hideMark/>
          </w:tcPr>
          <w:p w14:paraId="2BDB9A7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Real-time Processing</w:t>
            </w:r>
          </w:p>
        </w:tc>
        <w:tc>
          <w:tcPr>
            <w:tcW w:w="0" w:type="auto"/>
            <w:vAlign w:val="center"/>
            <w:hideMark/>
          </w:tcPr>
          <w:p w14:paraId="22C0A5E9" w14:textId="1FD1E69E"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Chỉ claim real-time nếu thực sự có streaming ingestion, inference latency, backpressure và processing guarantee. Nếu không thì gọi near-real-time/batch. </w:t>
            </w:r>
            <w:r>
              <w:rPr>
                <w:rFonts w:ascii="Times New Roman" w:eastAsia="Times New Roman" w:hAnsi="Times New Roman" w:cs="Times New Roman"/>
                <w:kern w:val="0"/>
                <w14:ligatures w14:val="none"/>
              </w:rPr>
              <w:t xml:space="preserve"> </w:t>
            </w:r>
          </w:p>
        </w:tc>
      </w:tr>
      <w:tr w:rsidR="0014070F" w:rsidRPr="0014070F" w14:paraId="52405D43" w14:textId="77777777">
        <w:trPr>
          <w:tblCellSpacing w:w="15" w:type="dxa"/>
        </w:trPr>
        <w:tc>
          <w:tcPr>
            <w:tcW w:w="0" w:type="auto"/>
            <w:vAlign w:val="center"/>
            <w:hideMark/>
          </w:tcPr>
          <w:p w14:paraId="3039CC81"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33</w:t>
            </w:r>
          </w:p>
        </w:tc>
        <w:tc>
          <w:tcPr>
            <w:tcW w:w="0" w:type="auto"/>
            <w:vAlign w:val="center"/>
            <w:hideMark/>
          </w:tcPr>
          <w:p w14:paraId="34674948"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P3 – Giảm/bỏ</w:t>
            </w:r>
          </w:p>
        </w:tc>
        <w:tc>
          <w:tcPr>
            <w:tcW w:w="0" w:type="auto"/>
            <w:vAlign w:val="center"/>
            <w:hideMark/>
          </w:tcPr>
          <w:p w14:paraId="79730F84"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LMS/Training System hoàn chỉnh</w:t>
            </w:r>
          </w:p>
        </w:tc>
        <w:tc>
          <w:tcPr>
            <w:tcW w:w="0" w:type="auto"/>
            <w:vAlign w:val="center"/>
            <w:hideMark/>
          </w:tcPr>
          <w:p w14:paraId="4E273C47" w14:textId="69BF7EDD"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Không xây một LMS riêng. Nếu giữ Training/Awareness thì chỉ liên quan trực tiếp incident/risk/control. </w:t>
            </w:r>
            <w:r>
              <w:rPr>
                <w:rFonts w:ascii="Times New Roman" w:eastAsia="Times New Roman" w:hAnsi="Times New Roman" w:cs="Times New Roman"/>
                <w:kern w:val="0"/>
                <w14:ligatures w14:val="none"/>
              </w:rPr>
              <w:t xml:space="preserve"> </w:t>
            </w:r>
          </w:p>
        </w:tc>
      </w:tr>
      <w:tr w:rsidR="0014070F" w:rsidRPr="0014070F" w14:paraId="7FB79177" w14:textId="77777777">
        <w:trPr>
          <w:tblCellSpacing w:w="15" w:type="dxa"/>
        </w:trPr>
        <w:tc>
          <w:tcPr>
            <w:tcW w:w="0" w:type="auto"/>
            <w:vAlign w:val="center"/>
            <w:hideMark/>
          </w:tcPr>
          <w:p w14:paraId="0A46BBA5"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34</w:t>
            </w:r>
          </w:p>
        </w:tc>
        <w:tc>
          <w:tcPr>
            <w:tcW w:w="0" w:type="auto"/>
            <w:vAlign w:val="center"/>
            <w:hideMark/>
          </w:tcPr>
          <w:p w14:paraId="5699566C"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P3 – Giảm/bỏ</w:t>
            </w:r>
          </w:p>
        </w:tc>
        <w:tc>
          <w:tcPr>
            <w:tcW w:w="0" w:type="auto"/>
            <w:vAlign w:val="center"/>
            <w:hideMark/>
          </w:tcPr>
          <w:p w14:paraId="539550E3"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Generic Workflow Engine</w:t>
            </w:r>
          </w:p>
        </w:tc>
        <w:tc>
          <w:tcPr>
            <w:tcW w:w="0" w:type="auto"/>
            <w:vAlign w:val="center"/>
            <w:hideMark/>
          </w:tcPr>
          <w:p w14:paraId="224D04A2" w14:textId="3BAECCDA"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Dùng predefined/configurable workflows. Không nên tự xây generic workflow engine nếu không phải contribution chính. </w:t>
            </w:r>
            <w:r>
              <w:rPr>
                <w:rFonts w:ascii="Times New Roman" w:eastAsia="Times New Roman" w:hAnsi="Times New Roman" w:cs="Times New Roman"/>
                <w:kern w:val="0"/>
                <w14:ligatures w14:val="none"/>
              </w:rPr>
              <w:t xml:space="preserve"> </w:t>
            </w:r>
          </w:p>
        </w:tc>
      </w:tr>
      <w:tr w:rsidR="0014070F" w:rsidRPr="0014070F" w14:paraId="46EFAC18" w14:textId="77777777">
        <w:trPr>
          <w:tblCellSpacing w:w="15" w:type="dxa"/>
        </w:trPr>
        <w:tc>
          <w:tcPr>
            <w:tcW w:w="0" w:type="auto"/>
            <w:vAlign w:val="center"/>
            <w:hideMark/>
          </w:tcPr>
          <w:p w14:paraId="40548189"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35</w:t>
            </w:r>
          </w:p>
        </w:tc>
        <w:tc>
          <w:tcPr>
            <w:tcW w:w="0" w:type="auto"/>
            <w:vAlign w:val="center"/>
            <w:hideMark/>
          </w:tcPr>
          <w:p w14:paraId="04FA2FA0"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P3 – Giảm/bỏ</w:t>
            </w:r>
          </w:p>
        </w:tc>
        <w:tc>
          <w:tcPr>
            <w:tcW w:w="0" w:type="auto"/>
            <w:vAlign w:val="center"/>
            <w:hideMark/>
          </w:tcPr>
          <w:p w14:paraId="0D01D236" w14:textId="77777777"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t>Mobile App nếu không cần thiết</w:t>
            </w:r>
          </w:p>
        </w:tc>
        <w:tc>
          <w:tcPr>
            <w:tcW w:w="0" w:type="auto"/>
            <w:vAlign w:val="center"/>
            <w:hideMark/>
          </w:tcPr>
          <w:p w14:paraId="19EA273A" w14:textId="57D6B776" w:rsidR="0014070F" w:rsidRPr="0014070F" w:rsidRDefault="0014070F" w:rsidP="0014070F">
            <w:pPr>
              <w:spacing w:after="0"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Web + Backend là đủ nếu nghiệp vụ không chứng minh được nhu cầu Mobile. Không nên ghi “đa nền tảng” nếu thực tế không có. </w:t>
            </w:r>
            <w:r>
              <w:rPr>
                <w:rFonts w:ascii="Times New Roman" w:eastAsia="Times New Roman" w:hAnsi="Times New Roman" w:cs="Times New Roman"/>
                <w:kern w:val="0"/>
                <w14:ligatures w14:val="none"/>
              </w:rPr>
              <w:t xml:space="preserve"> </w:t>
            </w:r>
          </w:p>
        </w:tc>
      </w:tr>
    </w:tbl>
    <w:p w14:paraId="7D421C80" w14:textId="77777777" w:rsidR="0014070F" w:rsidRDefault="0014070F"/>
    <w:p w14:paraId="0AC1A7C2" w14:textId="77777777" w:rsidR="0014070F" w:rsidRPr="0014070F" w:rsidRDefault="0014070F" w:rsidP="00140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070F">
        <w:rPr>
          <w:rFonts w:ascii="Times New Roman" w:eastAsia="Times New Roman" w:hAnsi="Times New Roman" w:cs="Times New Roman"/>
          <w:b/>
          <w:bCs/>
          <w:kern w:val="0"/>
          <w:sz w:val="27"/>
          <w:szCs w:val="27"/>
          <w14:ligatures w14:val="none"/>
        </w:rPr>
        <w:t>Core workflow tôi nghĩ nhóm nên chốt</w:t>
      </w:r>
    </w:p>
    <w:p w14:paraId="424D8555" w14:textId="426AB80A" w:rsidR="0014070F" w:rsidRPr="0014070F" w:rsidRDefault="0014070F" w:rsidP="0014070F">
      <w:pPr>
        <w:spacing w:before="100" w:beforeAutospacing="1" w:after="100" w:afterAutospacing="1"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Nếu </w:t>
      </w:r>
      <w:r>
        <w:rPr>
          <w:rFonts w:ascii="Times New Roman" w:eastAsia="Times New Roman" w:hAnsi="Times New Roman" w:cs="Times New Roman"/>
          <w:kern w:val="0"/>
          <w14:ligatures w14:val="none"/>
        </w:rPr>
        <w:t>giảm</w:t>
      </w:r>
      <w:r w:rsidRPr="0014070F">
        <w:rPr>
          <w:rFonts w:ascii="Times New Roman" w:eastAsia="Times New Roman" w:hAnsi="Times New Roman" w:cs="Times New Roman"/>
          <w:b/>
          <w:bCs/>
          <w:kern w:val="0"/>
          <w14:ligatures w14:val="none"/>
        </w:rPr>
        <w:t xml:space="preserve"> scope</w:t>
      </w:r>
      <w:r w:rsidRPr="0014070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nên xoay</w:t>
      </w:r>
      <w:r w:rsidRPr="0014070F">
        <w:rPr>
          <w:rFonts w:ascii="Times New Roman" w:eastAsia="Times New Roman" w:hAnsi="Times New Roman" w:cs="Times New Roman"/>
          <w:kern w:val="0"/>
          <w14:ligatures w14:val="none"/>
        </w:rPr>
        <w:t xml:space="preserve"> quanh một luồng xuyên suốt:</w:t>
      </w:r>
    </w:p>
    <w:p w14:paraId="3300EF23" w14:textId="77777777" w:rsidR="0014070F" w:rsidRPr="0014070F" w:rsidRDefault="0014070F" w:rsidP="0014070F">
      <w:pPr>
        <w:spacing w:before="100" w:beforeAutospacing="1" w:after="100" w:afterAutospacing="1"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b/>
          <w:bCs/>
          <w:kern w:val="0"/>
          <w14:ligatures w14:val="none"/>
        </w:rPr>
        <w:lastRenderedPageBreak/>
        <w:t>Asset → Risk → Control → Log/Event → AI Anomaly Detection → Alert → Analyst Triage → Incident → Control Weakness → Risk Reassessment</w:t>
      </w:r>
    </w:p>
    <w:p w14:paraId="45E2E2B6" w14:textId="13231DFE" w:rsidR="0014070F" w:rsidRPr="0014070F" w:rsidRDefault="0014070F" w:rsidP="0014070F">
      <w:pPr>
        <w:spacing w:before="100" w:beforeAutospacing="1" w:after="100" w:afterAutospacing="1"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Luồng này kết nối được </w:t>
      </w:r>
      <w:r w:rsidRPr="0014070F">
        <w:rPr>
          <w:rFonts w:ascii="Times New Roman" w:eastAsia="Times New Roman" w:hAnsi="Times New Roman" w:cs="Times New Roman"/>
          <w:b/>
          <w:bCs/>
          <w:kern w:val="0"/>
          <w14:ligatures w14:val="none"/>
        </w:rPr>
        <w:t>GRC + SecOps + AI/XAI</w:t>
      </w:r>
      <w:r w:rsidRPr="0014070F">
        <w:rPr>
          <w:rFonts w:ascii="Times New Roman" w:eastAsia="Times New Roman" w:hAnsi="Times New Roman" w:cs="Times New Roman"/>
          <w:kern w:val="0"/>
          <w14:ligatures w14:val="none"/>
        </w:rPr>
        <w:t xml:space="preserve"> thay vì tạo ra ba module rời rạc. Đặc biệt, chính tài liệu cũng xác định </w:t>
      </w:r>
      <w:r w:rsidRPr="0014070F">
        <w:rPr>
          <w:rFonts w:ascii="Times New Roman" w:eastAsia="Times New Roman" w:hAnsi="Times New Roman" w:cs="Times New Roman"/>
          <w:b/>
          <w:bCs/>
          <w:kern w:val="0"/>
          <w14:ligatures w14:val="none"/>
        </w:rPr>
        <w:t>Incident → Risk Reassessment</w:t>
      </w:r>
      <w:r w:rsidRPr="0014070F">
        <w:rPr>
          <w:rFonts w:ascii="Times New Roman" w:eastAsia="Times New Roman" w:hAnsi="Times New Roman" w:cs="Times New Roman"/>
          <w:kern w:val="0"/>
          <w14:ligatures w14:val="none"/>
        </w:rPr>
        <w:t xml:space="preserve"> là một chức năng nên được làm sâu và có thể trở thành đặc trưng của đề tài. </w:t>
      </w:r>
    </w:p>
    <w:p w14:paraId="2C204785" w14:textId="45426241" w:rsidR="0014070F" w:rsidRPr="0014070F" w:rsidRDefault="0014070F" w:rsidP="0014070F">
      <w:pPr>
        <w:spacing w:before="100" w:beforeAutospacing="1" w:after="100" w:afterAutospacing="1"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Ví dụ demo sẽ là:</w:t>
      </w:r>
    </w:p>
    <w:p w14:paraId="6D648644" w14:textId="77777777" w:rsidR="0014070F" w:rsidRPr="0014070F" w:rsidRDefault="0014070F" w:rsidP="0014070F">
      <w:pPr>
        <w:spacing w:before="100" w:beforeAutospacing="1" w:after="100" w:afterAutospacing="1"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Một tài khoản truy cập hệ thống vào thời điểm/hành vi bất thường → AI tạo </w:t>
      </w:r>
      <w:r w:rsidRPr="0014070F">
        <w:rPr>
          <w:rFonts w:ascii="Times New Roman" w:eastAsia="Times New Roman" w:hAnsi="Times New Roman" w:cs="Times New Roman"/>
          <w:b/>
          <w:bCs/>
          <w:kern w:val="0"/>
          <w14:ligatures w14:val="none"/>
        </w:rPr>
        <w:t>Anomaly Alert</w:t>
      </w:r>
      <w:r w:rsidRPr="0014070F">
        <w:rPr>
          <w:rFonts w:ascii="Times New Roman" w:eastAsia="Times New Roman" w:hAnsi="Times New Roman" w:cs="Times New Roman"/>
          <w:kern w:val="0"/>
          <w14:ligatures w14:val="none"/>
        </w:rPr>
        <w:t xml:space="preserve"> với score 0.91 → XAI chỉ ra các feature gây bất thường → Analyst kiểm tra → xác nhận Incident → Incident liên kết với Asset A và Control C → phát hiện control yếu → tạo </w:t>
      </w:r>
      <w:r w:rsidRPr="0014070F">
        <w:rPr>
          <w:rFonts w:ascii="Times New Roman" w:eastAsia="Times New Roman" w:hAnsi="Times New Roman" w:cs="Times New Roman"/>
          <w:b/>
          <w:bCs/>
          <w:kern w:val="0"/>
          <w14:ligatures w14:val="none"/>
        </w:rPr>
        <w:t>Request Risk Reassessment</w:t>
      </w:r>
      <w:r w:rsidRPr="0014070F">
        <w:rPr>
          <w:rFonts w:ascii="Times New Roman" w:eastAsia="Times New Roman" w:hAnsi="Times New Roman" w:cs="Times New Roman"/>
          <w:kern w:val="0"/>
          <w14:ligatures w14:val="none"/>
        </w:rPr>
        <w:t xml:space="preserve"> → Risk Owner đánh giá lại Residual Risk → lập Treatment Plan.</w:t>
      </w:r>
    </w:p>
    <w:p w14:paraId="447FCD72" w14:textId="77777777" w:rsidR="0014070F" w:rsidRPr="0014070F" w:rsidRDefault="0014070F" w:rsidP="0014070F">
      <w:pPr>
        <w:spacing w:before="100" w:beforeAutospacing="1" w:after="100" w:afterAutospacing="1" w:line="240" w:lineRule="auto"/>
        <w:rPr>
          <w:rFonts w:ascii="Times New Roman" w:eastAsia="Times New Roman" w:hAnsi="Times New Roman" w:cs="Times New Roman"/>
          <w:kern w:val="0"/>
          <w14:ligatures w14:val="none"/>
        </w:rPr>
      </w:pPr>
      <w:r w:rsidRPr="0014070F">
        <w:rPr>
          <w:rFonts w:ascii="Times New Roman" w:eastAsia="Times New Roman" w:hAnsi="Times New Roman" w:cs="Times New Roman"/>
          <w:kern w:val="0"/>
          <w14:ligatures w14:val="none"/>
        </w:rPr>
        <w:t xml:space="preserve">Như vậy AI </w:t>
      </w:r>
      <w:r w:rsidRPr="0014070F">
        <w:rPr>
          <w:rFonts w:ascii="Times New Roman" w:eastAsia="Times New Roman" w:hAnsi="Times New Roman" w:cs="Times New Roman"/>
          <w:b/>
          <w:bCs/>
          <w:kern w:val="0"/>
          <w14:ligatures w14:val="none"/>
        </w:rPr>
        <w:t>không tự kết luận “hacker”</w:t>
      </w:r>
      <w:r w:rsidRPr="0014070F">
        <w:rPr>
          <w:rFonts w:ascii="Times New Roman" w:eastAsia="Times New Roman" w:hAnsi="Times New Roman" w:cs="Times New Roman"/>
          <w:kern w:val="0"/>
          <w14:ligatures w14:val="none"/>
        </w:rPr>
        <w:t>, cũng không tự thay đổi Risk Score. Con người vẫn nằm trong decision loop, đúng với góp ý của hội đồng về anomaly, alert, incident và risk reassessment.</w:t>
      </w:r>
    </w:p>
    <w:p w14:paraId="29EC9937" w14:textId="77777777" w:rsidR="0014070F" w:rsidRDefault="0014070F"/>
    <w:p w14:paraId="5731F4CB" w14:textId="3288E71D" w:rsidR="00065F77" w:rsidRDefault="00065F77">
      <w:pPr>
        <w:rPr>
          <w:b/>
          <w:color w:val="FF0000"/>
        </w:rPr>
      </w:pPr>
      <w:r>
        <w:rPr>
          <w:b/>
          <w:color w:val="FF0000"/>
        </w:rPr>
        <w:t>NOI DUNG CHINH SUA THEO GOP Y HOI DONG</w:t>
      </w:r>
    </w:p>
    <w:p w14:paraId="159E0B42" w14:textId="6B22A4D6" w:rsidR="00065F77" w:rsidRDefault="00065F77">
      <w:pPr>
        <w:rPr>
          <w:color w:val="FF0000"/>
        </w:rPr>
      </w:pPr>
      <w:r>
        <w:rPr>
          <w:color w:val="FF0000"/>
        </w:rPr>
        <w:t>1. TEN DE TAI</w:t>
      </w:r>
    </w:p>
    <w:p w14:paraId="366BBD1C" w14:textId="5E42B289" w:rsidR="00065F77" w:rsidRDefault="00065F77">
      <w:pPr>
        <w:rPr>
          <w:color w:val="FF0000"/>
        </w:rPr>
      </w:pPr>
      <w:r>
        <w:rPr>
          <w:color w:val="FF0000"/>
        </w:rPr>
        <w:t>Ten tieng Viet moi: SecuraAI - Nen tang quan tri rui ro va ung pho su co an toan thong tin dua tren phat hien bat thuong.</w:t>
      </w:r>
    </w:p>
    <w:p w14:paraId="7D013CD6" w14:textId="3387C5F8" w:rsidR="00065F77" w:rsidRDefault="00065F77">
      <w:pPr>
        <w:rPr>
          <w:color w:val="FF0000"/>
        </w:rPr>
      </w:pPr>
      <w:r>
        <w:rPr>
          <w:color w:val="FF0000"/>
        </w:rPr>
        <w:t>Ten tieng Anh moi: SecuraAI - An Information Security Risk and Incident Response Management Platform with Anomaly Detection.</w:t>
      </w:r>
    </w:p>
    <w:p w14:paraId="13E9FCBE" w14:textId="1291CA7C" w:rsidR="00065F77" w:rsidRDefault="00065F77">
      <w:pPr>
        <w:rPr>
          <w:color w:val="FF0000"/>
        </w:rPr>
      </w:pPr>
      <w:r>
        <w:rPr>
          <w:color w:val="FF0000"/>
        </w:rPr>
        <w:t>Ten de tai duoc thu hep vao ba khoi lien ket: GRC Core, Security Operations va AI/XAI; khong tuyen bo day la SIEM, UEBA, LMS hay nen tang dat chung nhan ISO/NIST.</w:t>
      </w:r>
    </w:p>
    <w:p w14:paraId="08F82F23" w14:textId="343506D7" w:rsidR="00065F77" w:rsidRDefault="00065F77">
      <w:pPr>
        <w:rPr>
          <w:color w:val="FF0000"/>
        </w:rPr>
      </w:pPr>
      <w:r>
        <w:rPr>
          <w:color w:val="FF0000"/>
        </w:rPr>
        <w:t>2. MO TA DE TAI, MUC TIEU VA PHAM VI</w:t>
      </w:r>
    </w:p>
    <w:p w14:paraId="46E6E6F1" w14:textId="7D29A4B0" w:rsidR="00065F77" w:rsidRDefault="00065F77">
      <w:pPr>
        <w:rPr>
          <w:color w:val="FF0000"/>
        </w:rPr>
      </w:pPr>
      <w:r>
        <w:rPr>
          <w:color w:val="FF0000"/>
        </w:rPr>
        <w:t>Mo ta: SecuraAI la nen tang Web va Backend ho tro quan tri tai san, rui ro va kiem soat an toan thong tin; tiep nhan 2-3 nhom log co cau truc; phat hien mau hanh vi bat thuong bang hoc may; cung cap dac trung giai thich; va ho tro analyst triage, xac nhan su co, lien ket control voi risk va yeu cau danh gia lai rui ro. Anomaly alert khong tu dong duoc ket luan la tan cong hay su co.</w:t>
      </w:r>
    </w:p>
    <w:p w14:paraId="2EC22DB5" w14:textId="0B75CC98" w:rsidR="00065F77" w:rsidRDefault="00065F77">
      <w:pPr>
        <w:rPr>
          <w:color w:val="FF0000"/>
        </w:rPr>
      </w:pPr>
      <w:r>
        <w:rPr>
          <w:color w:val="FF0000"/>
        </w:rPr>
        <w:t>Muc tieu: (1) Xay dung quy trinh Asset -&gt; Risk -&gt; Control; (2) chuan hoa log authentication, VPN/SSO va application access; (3) xay dung detection task -&gt; dataset/ground truth -&gt; baseline -&gt; model -&gt; evaluation; (4) dung Anomaly Score/Detection Confidence, khong dong nhat voi Risk Rating; (5) van hanh workflow Event -&gt; Alert -&gt; Analyst Triage -&gt; Finding -&gt; Incident khi duoc xac nhan -&gt; Risk Reassessment; (6) bao dam RBAC, segregation of duties va audit log append-only.</w:t>
      </w:r>
    </w:p>
    <w:p w14:paraId="6682195C" w14:textId="1A8A71BE" w:rsidR="00065F77" w:rsidRDefault="00065F77">
      <w:pPr>
        <w:rPr>
          <w:color w:val="FF0000"/>
        </w:rPr>
      </w:pPr>
      <w:r>
        <w:rPr>
          <w:color w:val="FF0000"/>
        </w:rPr>
        <w:t>Pham vi: Web + REST Backend, khong gom Mobile App; GRC Core, Security Operations va AI/XAI trong pham vi da mo ta. Ngoai pham vi: full SIEM, phat hien moi loai tan cong, real-time neu chua co streaming guarantee, LLM lam anomaly detector, LMS hoan chinh, generic workflow engine va tu dong ket luan incident.</w:t>
      </w:r>
    </w:p>
    <w:p w14:paraId="73BC32A4" w14:textId="15EFA32F" w:rsidR="00065F77" w:rsidRDefault="00065F77">
      <w:pPr>
        <w:rPr>
          <w:color w:val="FF0000"/>
        </w:rPr>
      </w:pPr>
      <w:r>
        <w:rPr>
          <w:color w:val="FF0000"/>
        </w:rPr>
        <w:t>3. CHUC NANG VA KET QUA CHINH CAN DAT DUOC</w:t>
      </w:r>
    </w:p>
    <w:p w14:paraId="22C05FB9" w14:textId="2A5F0EFD" w:rsidR="00065F77" w:rsidRDefault="00065F77">
      <w:pPr>
        <w:rPr>
          <w:color w:val="FF0000"/>
        </w:rPr>
      </w:pPr>
      <w:r>
        <w:rPr>
          <w:color w:val="FF0000"/>
        </w:rPr>
        <w:t>Chuc nang: quan ly Asset co owner/business service/criticality/data classification; quan ly inherent, residual va target risk, control effectiveness, owner, treatment va risk acceptance; quan ly Control/Evidence co validity va integrity metadata; ingest/normalize log; anomaly detection va XAI; analyst triage; incident lifecycle Detect/Triage -&gt; Contain -&gt; Eradicate -&gt; Recover -&gt; Lessons Learned; Incident -&gt; Risk Reassessment; RBAC va audit.</w:t>
      </w:r>
    </w:p>
    <w:p w14:paraId="659099F1" w14:textId="6BA734F9" w:rsidR="00065F77" w:rsidRDefault="00065F77">
      <w:pPr>
        <w:rPr>
          <w:color w:val="FF0000"/>
        </w:rPr>
      </w:pPr>
      <w:r>
        <w:rPr>
          <w:color w:val="FF0000"/>
        </w:rPr>
        <w:t>Ket qua: mot nguyen mau Web + Backend chay duoc; bo du lieu log va pipeline normalize co ground truth; bao cao so sanh baseline voi model bang Precision, Recall, F1/PR-AUC va False Positive Rate; demo end-to-end tu su kien bat thuong den alert, incident, control weakness, risk reassessment va treatment plan; tai lieu kien truc, API/OpenAPI, du lieu, phan quyen va gioi han claim.</w:t>
      </w:r>
    </w:p>
    <w:p w14:paraId="37A88CC3" w14:textId="77777777" w:rsidR="00065F77" w:rsidRPr="00065F77" w:rsidRDefault="00065F77">
      <w:pPr>
        <w:rPr>
          <w:color w:val="FF0000"/>
        </w:rPr>
      </w:pPr>
    </w:p>
    <w:sectPr w:rsidR="00065F77" w:rsidRPr="00065F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70F"/>
    <w:rsid w:val="00065F77"/>
    <w:rsid w:val="000A5569"/>
    <w:rsid w:val="0014070F"/>
    <w:rsid w:val="00693462"/>
    <w:rsid w:val="00720EC2"/>
    <w:rsid w:val="00904896"/>
    <w:rsid w:val="00D3185A"/>
    <w:rsid w:val="00F93FB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EC1B"/>
  <w15:chartTrackingRefBased/>
  <w15:docId w15:val="{F3A37BAA-0792-FB41-8364-E1E91ABB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70F"/>
    <w:rPr>
      <w:rFonts w:eastAsiaTheme="majorEastAsia" w:cstheme="majorBidi"/>
      <w:color w:val="272727" w:themeColor="text1" w:themeTint="D8"/>
    </w:rPr>
  </w:style>
  <w:style w:type="paragraph" w:styleId="Title">
    <w:name w:val="Title"/>
    <w:basedOn w:val="Normal"/>
    <w:next w:val="Normal"/>
    <w:link w:val="TitleChar"/>
    <w:uiPriority w:val="10"/>
    <w:qFormat/>
    <w:rsid w:val="0014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70F"/>
    <w:pPr>
      <w:spacing w:before="160"/>
      <w:jc w:val="center"/>
    </w:pPr>
    <w:rPr>
      <w:i/>
      <w:iCs/>
      <w:color w:val="404040" w:themeColor="text1" w:themeTint="BF"/>
    </w:rPr>
  </w:style>
  <w:style w:type="character" w:customStyle="1" w:styleId="QuoteChar">
    <w:name w:val="Quote Char"/>
    <w:basedOn w:val="DefaultParagraphFont"/>
    <w:link w:val="Quote"/>
    <w:uiPriority w:val="29"/>
    <w:rsid w:val="0014070F"/>
    <w:rPr>
      <w:i/>
      <w:iCs/>
      <w:color w:val="404040" w:themeColor="text1" w:themeTint="BF"/>
    </w:rPr>
  </w:style>
  <w:style w:type="paragraph" w:styleId="ListParagraph">
    <w:name w:val="List Paragraph"/>
    <w:basedOn w:val="Normal"/>
    <w:uiPriority w:val="34"/>
    <w:qFormat/>
    <w:rsid w:val="0014070F"/>
    <w:pPr>
      <w:ind w:left="720"/>
      <w:contextualSpacing/>
    </w:pPr>
  </w:style>
  <w:style w:type="character" w:styleId="IntenseEmphasis">
    <w:name w:val="Intense Emphasis"/>
    <w:basedOn w:val="DefaultParagraphFont"/>
    <w:uiPriority w:val="21"/>
    <w:qFormat/>
    <w:rsid w:val="0014070F"/>
    <w:rPr>
      <w:i/>
      <w:iCs/>
      <w:color w:val="0F4761" w:themeColor="accent1" w:themeShade="BF"/>
    </w:rPr>
  </w:style>
  <w:style w:type="paragraph" w:styleId="IntenseQuote">
    <w:name w:val="Intense Quote"/>
    <w:basedOn w:val="Normal"/>
    <w:next w:val="Normal"/>
    <w:link w:val="IntenseQuoteChar"/>
    <w:uiPriority w:val="30"/>
    <w:qFormat/>
    <w:rsid w:val="0014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70F"/>
    <w:rPr>
      <w:i/>
      <w:iCs/>
      <w:color w:val="0F4761" w:themeColor="accent1" w:themeShade="BF"/>
    </w:rPr>
  </w:style>
  <w:style w:type="character" w:styleId="IntenseReference">
    <w:name w:val="Intense Reference"/>
    <w:basedOn w:val="DefaultParagraphFont"/>
    <w:uiPriority w:val="32"/>
    <w:qFormat/>
    <w:rsid w:val="0014070F"/>
    <w:rPr>
      <w:b/>
      <w:bCs/>
      <w:smallCaps/>
      <w:color w:val="0F4761" w:themeColor="accent1" w:themeShade="BF"/>
      <w:spacing w:val="5"/>
    </w:rPr>
  </w:style>
  <w:style w:type="character" w:styleId="Strong">
    <w:name w:val="Strong"/>
    <w:basedOn w:val="DefaultParagraphFont"/>
    <w:uiPriority w:val="22"/>
    <w:qFormat/>
    <w:rsid w:val="0014070F"/>
    <w:rPr>
      <w:b/>
      <w:bCs/>
    </w:rPr>
  </w:style>
  <w:style w:type="character" w:styleId="HTMLCode">
    <w:name w:val="HTML Code"/>
    <w:basedOn w:val="DefaultParagraphFont"/>
    <w:uiPriority w:val="99"/>
    <w:semiHidden/>
    <w:unhideWhenUsed/>
    <w:rsid w:val="0014070F"/>
    <w:rPr>
      <w:rFonts w:ascii="Courier New" w:eastAsia="Times New Roman" w:hAnsi="Courier New" w:cs="Courier New"/>
      <w:sz w:val="20"/>
      <w:szCs w:val="20"/>
    </w:rPr>
  </w:style>
  <w:style w:type="paragraph" w:styleId="NormalWeb">
    <w:name w:val="Normal (Web)"/>
    <w:basedOn w:val="Normal"/>
    <w:uiPriority w:val="99"/>
    <w:semiHidden/>
    <w:unhideWhenUsed/>
    <w:rsid w:val="0014070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1520</Words>
  <Characters>8664</Characters>
  <Application>Microsoft Office Word</Application>
  <DocSecurity>0</DocSecurity>
  <Lines>72</Lines>
  <Paragraphs>20</Paragraphs>
  <ScaleCrop>false</ScaleCrop>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Hoang Luong</dc:creator>
  <cp:keywords/>
  <dc:description/>
  <cp:lastModifiedBy>OFF3180 UserOFF</cp:lastModifiedBy>
  <cp:revision>3</cp:revision>
  <dcterms:created xsi:type="dcterms:W3CDTF">2026-09-23T01:29:00Z</dcterms:created>
  <dcterms:modified xsi:type="dcterms:W3CDTF">2026-09-23T01:29:00Z</dcterms:modified>
</cp:coreProperties>
</file>