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F25" w:rsidRDefault="00E16CD6" w:rsidP="00E16CD6">
      <w:pPr>
        <w:jc w:val="center"/>
        <w:rPr>
          <w:rFonts w:ascii="Times New Roman" w:hAnsi="Times New Roman" w:cs="Times New Roman"/>
          <w:sz w:val="40"/>
          <w:szCs w:val="40"/>
        </w:rPr>
      </w:pPr>
      <w:r w:rsidRPr="00E16CD6">
        <w:rPr>
          <w:rFonts w:ascii="Times New Roman" w:hAnsi="Times New Roman" w:cs="Times New Roman"/>
          <w:sz w:val="40"/>
          <w:szCs w:val="40"/>
        </w:rPr>
        <w:t>How ISIS Uses Twitter</w:t>
      </w:r>
    </w:p>
    <w:p w:rsidR="00E16CD6" w:rsidRDefault="00E16CD6" w:rsidP="00E16CD6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16CD6">
        <w:rPr>
          <w:rFonts w:ascii="Times New Roman" w:hAnsi="Times New Roman" w:cs="Times New Roman"/>
          <w:i/>
          <w:sz w:val="32"/>
          <w:szCs w:val="32"/>
        </w:rPr>
        <w:t>Analyze how ISIS fanboys have been using Twitter since 2015 Paris Attacks</w:t>
      </w:r>
    </w:p>
    <w:p w:rsidR="00E16CD6" w:rsidRDefault="00E16CD6" w:rsidP="00E16CD6">
      <w:pPr>
        <w:rPr>
          <w:rFonts w:ascii="Times New Roman" w:hAnsi="Times New Roman" w:cs="Times New Roman"/>
          <w:sz w:val="28"/>
          <w:szCs w:val="28"/>
        </w:rPr>
      </w:pPr>
    </w:p>
    <w:p w:rsidR="00E16CD6" w:rsidRPr="00E16CD6" w:rsidRDefault="00E16CD6" w:rsidP="00E16CD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6CD6" w:rsidRPr="00E1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D6"/>
    <w:rsid w:val="005F5F25"/>
    <w:rsid w:val="00E16CD6"/>
    <w:rsid w:val="00F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AAF3"/>
  <w15:chartTrackingRefBased/>
  <w15:docId w15:val="{E4807398-E778-444B-A48D-9E4B8CF1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</dc:creator>
  <cp:keywords/>
  <dc:description/>
  <cp:lastModifiedBy>Pham Huu</cp:lastModifiedBy>
  <cp:revision>2</cp:revision>
  <dcterms:created xsi:type="dcterms:W3CDTF">2019-04-11T07:40:00Z</dcterms:created>
  <dcterms:modified xsi:type="dcterms:W3CDTF">2019-04-11T12:34:00Z</dcterms:modified>
</cp:coreProperties>
</file>