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{#students}</w:t>
      </w:r>
    </w:p>
    <w:tbl>
      <w:tblPr>
        <w:tblStyle w:val="Table1"/>
        <w:tblpPr w:leftFromText="180" w:rightFromText="180" w:topFromText="0" w:bottomFromText="0" w:vertAnchor="page" w:horzAnchor="margin" w:tblpXSpec="center" w:tblpY="1597"/>
        <w:tblW w:w="10651.0" w:type="dxa"/>
        <w:jc w:val="left"/>
        <w:tblLayout w:type="fixed"/>
        <w:tblLook w:val="0000"/>
      </w:tblPr>
      <w:tblGrid>
        <w:gridCol w:w="5760"/>
        <w:gridCol w:w="4891"/>
        <w:tblGridChange w:id="0">
          <w:tblGrid>
            <w:gridCol w:w="5760"/>
            <w:gridCol w:w="4891"/>
          </w:tblGrid>
        </w:tblGridChange>
      </w:tblGrid>
      <w:tr>
        <w:trPr>
          <w:cantSplit w:val="0"/>
          <w:trHeight w:val="1765" w:hRule="atLeast"/>
          <w:tblHeader w:val="0"/>
        </w:trPr>
        <w:tc>
          <w:tcPr>
            <w:vAlign w:val="center"/>
          </w:tcPr>
          <w:p w:rsidR="00000000" w:rsidDel="00000000" w:rsidP="00000000" w:rsidRDefault="00000000" w:rsidRPr="00000000" w14:paraId="00000002">
            <w:pPr>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THÀNH ĐOÀN HÀ NỘI</w:t>
            </w:r>
          </w:p>
          <w:p w:rsidR="00000000" w:rsidDel="00000000" w:rsidP="00000000" w:rsidRDefault="00000000" w:rsidRPr="00000000" w14:paraId="00000003">
            <w:pPr>
              <w:jc w:val="cente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BCH ĐOÀN ĐẠI HỌC BÁCH KHOA HÀ NỘI</w:t>
            </w:r>
          </w:p>
          <w:p w:rsidR="00000000" w:rsidDel="00000000" w:rsidP="00000000" w:rsidRDefault="00000000" w:rsidRPr="00000000" w14:paraId="00000004">
            <w:pPr>
              <w:jc w:val="cente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w:t>
            </w:r>
          </w:p>
          <w:p w:rsidR="00000000" w:rsidDel="00000000" w:rsidP="00000000" w:rsidRDefault="00000000" w:rsidRPr="00000000" w14:paraId="00000005">
            <w:pPr>
              <w:jc w:val="center"/>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6"/>
                <w:szCs w:val="26"/>
                <w:rtl w:val="0"/>
              </w:rPr>
              <w:t xml:space="preserve">Số:      -BNX/ĐTN</w:t>
            </w:r>
            <w:r w:rsidDel="00000000" w:rsidR="00000000" w:rsidRPr="00000000">
              <w:rPr>
                <w:rtl w:val="0"/>
              </w:rPr>
            </w:r>
          </w:p>
        </w:tc>
        <w:tc>
          <w:tcPr>
            <w:vAlign w:val="bottom"/>
          </w:tcPr>
          <w:p w:rsidR="00000000" w:rsidDel="00000000" w:rsidP="00000000" w:rsidRDefault="00000000" w:rsidRPr="00000000" w14:paraId="00000006">
            <w:pPr>
              <w:keepNext w:val="1"/>
              <w:jc w:val="right"/>
              <w:rPr>
                <w:rFonts w:ascii="Times New Roman" w:cs="Times New Roman" w:eastAsia="Times New Roman" w:hAnsi="Times New Roman"/>
                <w:b w:val="1"/>
                <w:bCs w:val="1"/>
                <w:color w:val="000000"/>
                <w:sz w:val="29"/>
                <w:szCs w:val="29"/>
                <w:u w:val="single"/>
              </w:rPr>
            </w:pPr>
            <w:r w:rsidDel="00000000" w:rsidR="00000000" w:rsidRPr="00000000">
              <w:rPr>
                <w:rFonts w:ascii="Times New Roman" w:cs="Times New Roman" w:eastAsia="Times New Roman" w:hAnsi="Times New Roman"/>
                <w:i w:val="1"/>
                <w:iCs w:val="1"/>
                <w:color w:val="000000"/>
                <w:sz w:val="29"/>
                <w:szCs w:val="29"/>
                <w:rtl w:val="0"/>
              </w:rPr>
              <w:t xml:space="preserve">   </w:t>
              <w:br w:type="textWrapping"/>
              <w:t xml:space="preserve"> </w:t>
            </w:r>
            <w:r w:rsidDel="00000000" w:rsidR="00000000" w:rsidRPr="00000000">
              <w:rPr>
                <w:rFonts w:ascii="Times New Roman" w:cs="Times New Roman" w:eastAsia="Times New Roman" w:hAnsi="Times New Roman"/>
                <w:b w:val="1"/>
                <w:bCs w:val="1"/>
                <w:color w:val="000000"/>
                <w:sz w:val="29"/>
                <w:szCs w:val="29"/>
                <w:u w:val="single"/>
                <w:rtl w:val="0"/>
              </w:rPr>
              <w:t xml:space="preserve">ĐOÀN TNCS HỒ CHÍ MINH</w:t>
            </w:r>
            <w:r w:rsidDel="00000000" w:rsidR="00000000" w:rsidRPr="00000000">
              <w:rPr>
                <w:rFonts w:ascii="Times New Roman" w:cs="Times New Roman" w:eastAsia="Times New Roman" w:hAnsi="Times New Roman"/>
                <w:i w:val="1"/>
                <w:iCs w:val="1"/>
                <w:color w:val="000000"/>
                <w:sz w:val="29"/>
                <w:szCs w:val="29"/>
                <w:rtl w:val="0"/>
              </w:rPr>
              <w:t xml:space="preserve">           </w:t>
            </w:r>
            <w:r w:rsidDel="00000000" w:rsidR="00000000" w:rsidRPr="00000000">
              <w:rPr>
                <w:rtl w:val="0"/>
              </w:rPr>
            </w:r>
          </w:p>
          <w:p w:rsidR="00000000" w:rsidDel="00000000" w:rsidP="00000000" w:rsidRDefault="00000000" w:rsidRPr="00000000" w14:paraId="00000007">
            <w:pPr>
              <w:keepNext w:val="1"/>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08">
            <w:pPr>
              <w:keepNext w:val="1"/>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09">
            <w:pPr>
              <w:keepNext w:val="1"/>
              <w:jc w:val="center"/>
              <w:rPr>
                <w:rFonts w:ascii="Times New Roman" w:cs="Times New Roman" w:eastAsia="Times New Roman" w:hAnsi="Times New Roman"/>
                <w:i w:val="1"/>
                <w:iCs w:val="1"/>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       Hà Nội, ngày      tháng     năm 2026    </w:t>
            </w:r>
          </w:p>
          <w:p w:rsidR="00000000" w:rsidDel="00000000" w:rsidP="00000000" w:rsidRDefault="00000000" w:rsidRPr="00000000" w14:paraId="0000000A">
            <w:pPr>
              <w:rPr>
                <w:rFonts w:ascii="Times New Roman" w:cs="Times New Roman" w:eastAsia="Times New Roman" w:hAnsi="Times New Roman"/>
                <w:color w:val="000000"/>
                <w:sz w:val="26"/>
                <w:szCs w:val="26"/>
              </w:rPr>
            </w:pPr>
            <w:r w:rsidDel="00000000" w:rsidR="00000000" w:rsidRPr="00000000">
              <w:rPr>
                <w:rtl w:val="0"/>
              </w:rPr>
            </w:r>
          </w:p>
        </w:tc>
      </w:tr>
    </w:tbl>
    <w:p w:rsidR="00000000" w:rsidDel="00000000" w:rsidP="00000000" w:rsidRDefault="00000000" w:rsidRPr="00000000" w14:paraId="0000000B">
      <w:pPr>
        <w:spacing w:line="312" w:lineRule="auto"/>
        <w:jc w:val="center"/>
        <w:rPr>
          <w:rFonts w:ascii="Times New Roman" w:cs="Times New Roman" w:eastAsia="Times New Roman" w:hAnsi="Times New Roman"/>
          <w:color w:val="000000"/>
          <w:sz w:val="10"/>
          <w:szCs w:val="10"/>
        </w:rPr>
      </w:pPr>
      <w:r w:rsidDel="00000000" w:rsidR="00000000" w:rsidRPr="00000000">
        <w:rPr>
          <w:rtl w:val="0"/>
        </w:rPr>
      </w:r>
    </w:p>
    <w:p w:rsidR="00000000" w:rsidDel="00000000" w:rsidP="00000000" w:rsidRDefault="00000000" w:rsidRPr="00000000" w14:paraId="0000000C">
      <w:pPr>
        <w:spacing w:line="312"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BẢN NHẬN XÉT </w:t>
      </w:r>
    </w:p>
    <w:p w:rsidR="00000000" w:rsidDel="00000000" w:rsidP="00000000" w:rsidRDefault="00000000" w:rsidRPr="00000000" w14:paraId="0000000D">
      <w:pPr>
        <w:spacing w:line="312"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KẾT QUẢ PHẤN ĐẤU CỦA ĐẢNG VIÊN DỰ BỊ</w:t>
      </w:r>
    </w:p>
    <w:p w:rsidR="00000000" w:rsidDel="00000000" w:rsidP="00000000" w:rsidRDefault="00000000" w:rsidRPr="00000000" w14:paraId="0000000E">
      <w:pPr>
        <w:spacing w:line="312" w:lineRule="auto"/>
        <w:jc w:val="center"/>
        <w:rPr>
          <w:rFonts w:ascii="Times New Roman" w:cs="Times New Roman" w:eastAsia="Times New Roman" w:hAnsi="Times New Roman"/>
          <w:color w:val="000000"/>
          <w:sz w:val="10"/>
          <w:szCs w:val="10"/>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108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Kính gửi:</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 Chi ủy Chi bộ Sinh viên {{ten_chi_bo}};</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108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 Đảng uỷ Đại học Bách khoa Hà Nội.</w:t>
      </w:r>
    </w:p>
    <w:p w:rsidR="00000000" w:rsidDel="00000000" w:rsidP="00000000" w:rsidRDefault="00000000" w:rsidRPr="00000000" w14:paraId="00000011">
      <w:pPr>
        <w:numPr>
          <w:ilvl w:val="0"/>
          <w:numId w:val="1"/>
        </w:numPr>
        <w:spacing w:line="276" w:lineRule="auto"/>
        <w:ind w:left="0" w:right="-561" w:firstLine="567"/>
        <w:jc w:val="both"/>
        <w:rPr>
          <w:rFonts w:ascii="Times New Roman" w:cs="Times New Roman" w:eastAsia="Times New Roman" w:hAnsi="Times New Roman"/>
          <w:i w:val="1"/>
          <w:iCs w:val="1"/>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Căn cứ Điểm 1, Điều 4, Chương I Điều lệ Đảng Cộng Sản Việt Nam về thủ tục, quyền hạn của BCH Đoàn cơ sở giới thiệu Đoàn viên ưu tú cho Đảng.</w:t>
      </w:r>
    </w:p>
    <w:p w:rsidR="00000000" w:rsidDel="00000000" w:rsidP="00000000" w:rsidRDefault="00000000" w:rsidRPr="00000000" w14:paraId="00000012">
      <w:pPr>
        <w:numPr>
          <w:ilvl w:val="0"/>
          <w:numId w:val="1"/>
        </w:numPr>
        <w:spacing w:line="276" w:lineRule="auto"/>
        <w:ind w:left="0" w:right="-561" w:firstLine="567"/>
        <w:jc w:val="both"/>
        <w:rPr>
          <w:rFonts w:ascii="Times New Roman" w:cs="Times New Roman" w:eastAsia="Times New Roman" w:hAnsi="Times New Roman"/>
          <w:i w:val="1"/>
          <w:iCs w:val="1"/>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Căn cứ Điểm 1, Điều 5, Chương I Điều lệ Đảng Cộng Sản Việt Nam quy định về thời kỳ dự bị đối với người được kết nạp Đảng.</w:t>
      </w:r>
    </w:p>
    <w:p w:rsidR="00000000" w:rsidDel="00000000" w:rsidP="00000000" w:rsidRDefault="00000000" w:rsidRPr="00000000" w14:paraId="00000013">
      <w:pPr>
        <w:numPr>
          <w:ilvl w:val="0"/>
          <w:numId w:val="1"/>
        </w:numPr>
        <w:spacing w:line="276" w:lineRule="auto"/>
        <w:ind w:left="0" w:right="-561" w:firstLine="567"/>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Căn cứ Bản Nhận xét số {{stt}} {{thoi_gian_BNX}} của {{ten_doan_truong}};</w:t>
      </w:r>
      <w:r w:rsidDel="00000000" w:rsidR="00000000" w:rsidRPr="00000000">
        <w:rPr>
          <w:rtl w:val="0"/>
        </w:rPr>
      </w:r>
    </w:p>
    <w:p w:rsidR="00000000" w:rsidDel="00000000" w:rsidP="00000000" w:rsidRDefault="00000000" w:rsidRPr="00000000" w14:paraId="00000014">
      <w:pPr>
        <w:spacing w:line="276" w:lineRule="auto"/>
        <w:ind w:left="142" w:right="-561" w:firstLine="567"/>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Ban Thường vụ Đoàn TNCS Hồ Chí Minh Đại học Bách khoa Hà Nội xin báo cáo với Chi bộ và Đảng ủy Đại học những vấn đề chủ yếu về Đảng viên dự bị {{ho_ten}} như sau:</w:t>
      </w:r>
    </w:p>
    <w:p w:rsidR="00000000" w:rsidDel="00000000" w:rsidP="00000000" w:rsidRDefault="00000000" w:rsidRPr="00000000" w14:paraId="00000015">
      <w:pPr>
        <w:spacing w:line="276" w:lineRule="auto"/>
        <w:ind w:right="-561" w:firstLine="709"/>
        <w:jc w:val="both"/>
        <w:rPr>
          <w:rFonts w:ascii="Times New Roman" w:cs="Times New Roman" w:eastAsia="Times New Roman" w:hAnsi="Times New Roman"/>
          <w:b w:val="1"/>
          <w:bCs w:val="1"/>
          <w:i w:val="1"/>
          <w:iCs w:val="1"/>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 Ưu điểm:</w:t>
      </w:r>
    </w:p>
    <w:p w:rsidR="00000000" w:rsidDel="00000000" w:rsidP="00000000" w:rsidRDefault="00000000" w:rsidRPr="00000000" w14:paraId="00000016">
      <w:pPr>
        <w:spacing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rsidR="00000000" w:rsidDel="00000000" w:rsidP="00000000" w:rsidRDefault="00000000" w:rsidRPr="00000000" w14:paraId="00000017">
      <w:pPr>
        <w:spacing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rsidR="00000000" w:rsidDel="00000000" w:rsidP="00000000" w:rsidRDefault="00000000" w:rsidRPr="00000000" w14:paraId="00000018">
      <w:pPr>
        <w:spacing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Năng lực công tác: {{nhan_xet_nang_luc}}, có tinh thần học để nâng cao trình độ chuyên môn. {{nhan_xet_khuyet_diem}}.</w:t>
      </w:r>
    </w:p>
    <w:p w:rsidR="00000000" w:rsidDel="00000000" w:rsidP="00000000" w:rsidRDefault="00000000" w:rsidRPr="00000000" w14:paraId="00000019">
      <w:pPr>
        <w:spacing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Quan hệ quần chúng: Sống hòa nhã với mọi người, sẵn sàng giúp đỡ bạn bè, đồng chí. Tôn trọng và biết lắng nghe ý kiến của người khác, giữ gìn sự đoàn kết của tập thể.</w:t>
      </w:r>
    </w:p>
    <w:p w:rsidR="00000000" w:rsidDel="00000000" w:rsidP="00000000" w:rsidRDefault="00000000" w:rsidRPr="00000000" w14:paraId="0000001A">
      <w:pPr>
        <w:spacing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 Khuyết điểm và những vấn đề cần lưu ý</w:t>
      </w:r>
      <w:r w:rsidDel="00000000" w:rsidR="00000000" w:rsidRPr="00000000">
        <w:rPr>
          <w:rFonts w:ascii="Times New Roman" w:cs="Times New Roman" w:eastAsia="Times New Roman" w:hAnsi="Times New Roman"/>
          <w:color w:val="000000"/>
          <w:sz w:val="26"/>
          <w:szCs w:val="26"/>
          <w:rtl w:val="0"/>
        </w:rPr>
        <w:t xml:space="preserve">: Cần mạnh dạn hơn nữa trong công tác phê bình và tự phê bình.</w:t>
      </w:r>
    </w:p>
    <w:p w:rsidR="00000000" w:rsidDel="00000000" w:rsidP="00000000" w:rsidRDefault="00000000" w:rsidRPr="00000000" w14:paraId="0000001B">
      <w:pPr>
        <w:spacing w:after="120"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Đối chiếu với các tiêu chuẩn Đảng viên và kết quả phấn đấu rèn luyện của đồng chí, chúng tôi đề nghị Chi bộ xét chuyển Đảng chính thức cho đồng chí {{ho_ten}} với sự tán thành của 09/09 đ/c Thường vụ dự họp.</w:t>
      </w:r>
    </w:p>
    <w:tbl>
      <w:tblPr>
        <w:tblStyle w:val="Table2"/>
        <w:tblpPr w:leftFromText="180" w:rightFromText="180" w:topFromText="0" w:bottomFromText="0" w:vertAnchor="text" w:horzAnchor="text" w:tblpX="0" w:tblpY="544"/>
        <w:tblW w:w="10881.0" w:type="dxa"/>
        <w:jc w:val="left"/>
        <w:tblLayout w:type="fixed"/>
        <w:tblLook w:val="0000"/>
      </w:tblPr>
      <w:tblGrid>
        <w:gridCol w:w="3369"/>
        <w:gridCol w:w="7512"/>
        <w:tblGridChange w:id="0">
          <w:tblGrid>
            <w:gridCol w:w="3369"/>
            <w:gridCol w:w="7512"/>
          </w:tblGrid>
        </w:tblGridChange>
      </w:tblGrid>
      <w:tr>
        <w:trPr>
          <w:cantSplit w:val="0"/>
          <w:tblHeader w:val="0"/>
        </w:trPr>
        <w:tc>
          <w:tcPr/>
          <w:p w:rsidR="00000000" w:rsidDel="00000000" w:rsidP="00000000" w:rsidRDefault="00000000" w:rsidRPr="00000000" w14:paraId="0000001C">
            <w:pPr>
              <w:spacing w:line="276" w:lineRule="auto"/>
              <w:ind w:right="-561"/>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D">
            <w:pPr>
              <w:spacing w:line="312" w:lineRule="auto"/>
              <w:rPr>
                <w:rFonts w:ascii="Times New Roman" w:cs="Times New Roman" w:eastAsia="Times New Roman" w:hAnsi="Times New Roman"/>
                <w:b w:val="1"/>
                <w:bCs w:val="1"/>
                <w:i w:val="1"/>
                <w:iCs w:val="1"/>
                <w:color w:val="000000"/>
                <w:u w:val="single"/>
              </w:rPr>
            </w:pPr>
            <w:r w:rsidDel="00000000" w:rsidR="00000000" w:rsidRPr="00000000">
              <w:rPr>
                <w:rFonts w:ascii="Times New Roman" w:cs="Times New Roman" w:eastAsia="Times New Roman" w:hAnsi="Times New Roman"/>
                <w:b w:val="1"/>
                <w:bCs w:val="1"/>
                <w:i w:val="1"/>
                <w:iCs w:val="1"/>
                <w:color w:val="000000"/>
                <w:u w:val="single"/>
                <w:rtl w:val="0"/>
              </w:rPr>
              <w:t xml:space="preserve">Nơi nhận:</w:t>
            </w:r>
          </w:p>
          <w:p w:rsidR="00000000" w:rsidDel="00000000" w:rsidP="00000000" w:rsidRDefault="00000000" w:rsidRPr="00000000" w14:paraId="0000001E">
            <w:pPr>
              <w:spacing w:line="312" w:lineRule="auto"/>
              <w:ind w:left="0" w:firstLine="0"/>
              <w:rPr>
                <w:rFonts w:ascii="Times New Roman" w:cs="Times New Roman" w:eastAsia="Times New Roman" w:hAnsi="Times New Roman"/>
                <w:color w:val="000000"/>
              </w:rPr>
            </w:pP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Như kính gửi;</w:t>
            </w:r>
          </w:p>
          <w:p w:rsidR="00000000" w:rsidDel="00000000" w:rsidP="00000000" w:rsidRDefault="00000000" w:rsidRPr="00000000" w14:paraId="0000001F">
            <w:pPr>
              <w:spacing w:line="312"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Lưu VP.</w:t>
            </w:r>
          </w:p>
          <w:p w:rsidR="00000000" w:rsidDel="00000000" w:rsidP="00000000" w:rsidRDefault="00000000" w:rsidRPr="00000000" w14:paraId="00000020">
            <w:pPr>
              <w:spacing w:line="312" w:lineRule="auto"/>
              <w:rPr>
                <w:rFonts w:ascii="Times New Roman" w:cs="Times New Roman" w:eastAsia="Times New Roman" w:hAnsi="Times New Roman"/>
                <w:color w:val="000000"/>
                <w:sz w:val="22"/>
                <w:szCs w:val="22"/>
              </w:rPr>
            </w:pPr>
            <w:r w:rsidDel="00000000" w:rsidR="00000000" w:rsidRPr="00000000">
              <w:rPr>
                <w:rtl w:val="0"/>
              </w:rPr>
            </w:r>
          </w:p>
        </w:tc>
        <w:tc>
          <w:tcPr/>
          <w:p w:rsidR="00000000" w:rsidDel="00000000" w:rsidP="00000000" w:rsidRDefault="00000000" w:rsidRPr="00000000" w14:paraId="00000021">
            <w:pPr>
              <w:spacing w:line="276" w:lineRule="auto"/>
              <w:ind w:right="-561"/>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               TM. BAN THƯỜNG VỤ ĐOÀN ĐẠI HỌC</w:t>
            </w:r>
          </w:p>
          <w:p w:rsidR="00000000" w:rsidDel="00000000" w:rsidP="00000000" w:rsidRDefault="00000000" w:rsidRPr="00000000" w14:paraId="00000022">
            <w:pPr>
              <w:spacing w:line="276" w:lineRule="auto"/>
              <w:ind w:right="-561"/>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 </w:t>
            </w:r>
          </w:p>
        </w:tc>
      </w:tr>
    </w:tbl>
    <w:p w:rsidR="00000000" w:rsidDel="00000000" w:rsidP="00000000" w:rsidRDefault="00000000" w:rsidRPr="00000000" w14:paraId="00000023">
      <w:pPr>
        <w:rPr>
          <w:rFonts w:ascii="Aptos" w:cs="Aptos" w:eastAsia="Aptos" w:hAnsi="Aptos"/>
        </w:rPr>
      </w:pPr>
      <w:r w:rsidDel="00000000" w:rsidR="00000000" w:rsidRPr="00000000">
        <w:rPr>
          <w:rFonts w:ascii="Times New Roman" w:cs="Times New Roman" w:eastAsia="Times New Roman" w:hAnsi="Times New Roman"/>
          <w:color w:val="000000"/>
          <w:sz w:val="26"/>
          <w:szCs w:val="26"/>
          <w:rtl w:val="0"/>
        </w:rPr>
        <w:t xml:space="preserve">           Chúng tôi xin chịu trách nhiệm trước Đảng về lời nhận xét của mình.</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{/students}</w:t>
      </w:r>
    </w:p>
    <w:sectPr>
      <w:pgSz w:h="16838" w:w="11906" w:orient="portrait"/>
      <w:pgMar w:bottom="567" w:top="1276"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080" w:hanging="360"/>
      </w:pPr>
      <w:rPr>
        <w:rFonts w:ascii="Times New Roman" w:cs="Times New Roman" w:eastAsia="Times New Roman" w:hAnsi="Times New Roman"/>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U4LVwGoQRh59CJubM9gYJZ8amA==">CgMxLjA4AGokChRzdWdnZXN0LmplaGRqMHRwcmR1axIMVmnhu4d0IELDoWNoaiQKFHN1Z2dlc3QuNzJxeHBudmx5dWlrEgxWaeG7h3QgQsOhY2hqJAoUc3VnZ2VzdC50aTRlZGpjMDFncDMSDFZp4buHdCBCw6FjaHIhMVhWVkE0Ymw1WE1VbXlmSWJSUk1lc0JDWEpTYlJzOXlk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