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KỊCH BẢN SHORT 01: "30% con dấu, không phải ngôi trường"</w:t>
      </w:r>
    </w:p>
    <w:p>
      <w:r>
        <w:rPr>
          <w:color w:val="000000"/>
        </w:rPr>
        <w:t>Thời lượng: ~45 giây | ~120 từ | Đứng độc lập, không cần xem bản dài</w:t>
      </w:r>
    </w:p>
    <w:p>
      <w:r>
        <w:t>HOOK (0s-2s)</w:t>
      </w:r>
    </w:p>
    <w:p>
      <w:r>
        <w:rPr>
          <w:color w:val="E65000"/>
        </w:rPr>
        <w:t>Bộ Giáo dục giảm 30% trường công lập?</w:t>
      </w:r>
      <w:r>
        <w:rPr>
          <w:color w:val="000000"/>
        </w:rPr>
        <w:t xml:space="preserve"> Bình tĩnh — bạn đang hiểu nhầm rồi.</w:t>
      </w:r>
    </w:p>
    <w:p>
      <w:r>
        <w:t>THÂN (2s-38s)</w:t>
      </w:r>
    </w:p>
    <w:p>
      <w:r>
        <w:rPr>
          <w:color w:val="000000"/>
        </w:rPr>
        <w:t xml:space="preserve">Con số 30% đó </w:t>
      </w:r>
      <w:r>
        <w:rPr>
          <w:b/>
          <w:color w:val="000000"/>
        </w:rPr>
        <w:t>không phải ngôi trường.</w:t>
      </w:r>
      <w:r>
        <w:rPr>
          <w:color w:val="000000"/>
        </w:rPr>
        <w:t xml:space="preserve"> Nó là "đầu mối" — tức bộ máy quản lý: ban giám hiệu, con dấu, tư cách pháp nhân.</w:t>
      </w:r>
    </w:p>
    <w:p>
      <w:r>
        <w:rPr>
          <w:color w:val="000000"/>
        </w:rPr>
        <w:t>Giống ba chi nhánh ngân hàng gộp chung một giám đốc. Nhưng phòng giao dịch vẫn mở, bạn vẫn ra chỗ cũ.</w:t>
      </w:r>
    </w:p>
    <w:p>
      <w:r>
        <w:rPr>
          <w:color w:val="000000"/>
        </w:rPr>
        <w:t xml:space="preserve">Trường cũng vậy. Mấy trường gộp lại, chung một ban giám hiệu. </w:t>
      </w:r>
      <w:r>
        <w:rPr>
          <w:color w:val="CC0000"/>
        </w:rPr>
        <w:t>Con bạn vẫn học đúng trường cũ, lớp cũ, cô cũ.</w:t>
      </w:r>
    </w:p>
    <w:p>
      <w:r>
        <w:rPr>
          <w:color w:val="000000"/>
        </w:rPr>
        <w:t>Công văn 4054 ghi rõ: giữ ổn định học sinh ở điểm trường, không ảnh hưởng dạy học.</w:t>
      </w:r>
    </w:p>
    <w:p>
      <w:r>
        <w:rPr>
          <w:color w:val="000000"/>
          <w:u w:val="single"/>
        </w:rPr>
        <w:t>30% là 30% con dấu, không phải 30% ngôi trường.</w:t>
      </w:r>
    </w:p>
    <w:p>
      <w:r>
        <w:t>CTA (38s-45s)</w:t>
      </w:r>
    </w:p>
    <w:p>
      <w:r>
        <w:rPr>
          <w:color w:val="E65000"/>
        </w:rPr>
        <w:t>Vậy ai mới thật sự mất ghế?</w:t>
      </w:r>
      <w:r>
        <w:rPr>
          <w:color w:val="000000"/>
        </w:rPr>
        <w:t xml:space="preserve"> Mình bóc hết trong video đầy đủ trên kênh. Bấm xem nhé.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