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THU HÚT: ĐẠI DỰ ÁN SÂN BAY LONG THÀNH (16 TỶ ĐÔ)</w:t>
      </w:r>
    </w:p>
    <w:p>
      <w:r>
        <w:rPr>
          <w:i/>
          <w:color w:val="000000"/>
        </w:rPr>
        <w:t>(Bản cập nhật: Đọc rõ tên đầy đủ các tập đoàn &amp; bóc tách bản chất vốn ODA)</w:t>
      </w:r>
    </w:p>
    <w:p>
      <w:r>
        <w:t>1. HAI PHƯƠNG ÁN MỞ ĐẦU (HOOK) ĐỈNH NHẤT</w:t>
      </w:r>
    </w:p>
    <w:p>
      <w:r>
        <w:rPr>
          <w:color w:val="000000"/>
        </w:rPr>
        <w:t xml:space="preserve">- </w:t>
      </w:r>
      <w:r>
        <w:rPr>
          <w:b/>
          <w:color w:val="000000"/>
        </w:rPr>
        <w:t>Phương án 1 (Nghịch lý gây sốc):</w:t>
      </w:r>
      <w:r>
        <w:rPr>
          <w:color w:val="000000"/>
        </w:rPr>
        <w:t xml:space="preserve">  </w:t>
      </w:r>
    </w:p>
    <w:p>
      <w:r>
        <w:rPr>
          <w:color w:val="000000"/>
        </w:rPr>
        <w:t xml:space="preserve">  </w:t>
      </w:r>
      <w:r>
        <w:rPr>
          <w:i/>
          <w:color w:val="000000"/>
        </w:rPr>
        <w:t>Từng bị mỉa mai là "trèo cao ngã đau", các nhà thầu Việt đang khiến những ông lớn ngoại quốc bẽ mặt ngay tại đại công trường 16 tỷ đô Long Thành.</w:t>
      </w:r>
    </w:p>
    <w:p>
      <w:r>
        <w:rPr>
          <w:color w:val="000000"/>
        </w:rPr>
        <w:t xml:space="preserve">- </w:t>
      </w:r>
      <w:r>
        <w:rPr>
          <w:b/>
          <w:color w:val="000000"/>
        </w:rPr>
        <w:t>Phương án 2 (Xoáy trực diện cảm xúc):</w:t>
      </w:r>
      <w:r>
        <w:rPr>
          <w:color w:val="000000"/>
        </w:rPr>
        <w:t xml:space="preserve">  </w:t>
      </w:r>
    </w:p>
    <w:p>
      <w:r>
        <w:rPr>
          <w:color w:val="000000"/>
        </w:rPr>
        <w:t xml:space="preserve">  </w:t>
      </w:r>
      <w:r>
        <w:rPr>
          <w:i/>
          <w:color w:val="000000"/>
        </w:rPr>
        <w:t>Tiếng máy xúc gầm rú xé toạc màn đêm Đồng Nai giữa mùi dầu máy khét lẹt, nơi bàn tay thợ Việt đang chứng minh chúng ta không cần đi làm thuê cho bất kỳ ai.</w:t>
      </w:r>
    </w:p>
    <w:p>
      <w:pPr>
        <w:jc w:val="center"/>
      </w:pPr>
      <w:r>
        <w:rPr>
          <w:color w:val="C8C8C8"/>
        </w:rPr>
        <w:t>────────────────────────────────────────</w:t>
      </w:r>
    </w:p>
    <w:p>
      <w:r>
        <w:t>2. BÀI VIẾT HOÀN CHỈNH</w:t>
      </w:r>
    </w:p>
    <w:p>
      <w:r>
        <w:rPr>
          <w:i/>
          <w:color w:val="000000"/>
        </w:rPr>
        <w:t>(Độ dài chuẩn ~240 từ — Ráp sẵn Phương án Hook 1, có thể đổi sang Phương án Hook 2)</w:t>
      </w:r>
    </w:p>
    <w:p>
      <w:r>
        <w:rPr>
          <w:color w:val="000000"/>
        </w:rPr>
        <w:t>Từng bị mỉa mai là "trèo cao ngã đau", các nhà thầu Việt đang khiến những ông lớn ngoại quốc bẽ mặt ngay tại đại công trường 16 tỷ đô Long Thành. Liệu liên minh cơ giới nội địa có thực sự bẻ gãy được cái dớp vay vốn ODA nước ngoài — thứ vốn vay tưởng rẻ nhưng luôn bị ép giá thầu ngoại và chậm trễ cả chục năm — để đưa Việt Nam tự chủ cửa ngõ hàng không quốc tế?</w:t>
      </w:r>
    </w:p>
    <w:p>
      <w:r>
        <w:rPr>
          <w:color w:val="000000"/>
        </w:rPr>
        <w:t>Nhìn vào công trường lúc này, cuộc chia việc dứt khoát đến từng mét đất. Tổng công ty Vinaconex và Phục Hưng Holdings ghìm dàn cẩu khổng lồ, đổ từng mẻ bê tông tạo hình khối nhà ga hoa sen. Ngay cạnh đó, Tập đoàn Đèo Cả cùng Cienco 4 xới tung đất đá, rải thảm đường băng dài bốn cây số giữa mùi dầu máy khét lẹt. Thép dập cường độ cao? Đã có hàng chục vạn tấn từ Tập đoàn Thép Hòa Phát chống lưng. Đến cả "bộ não" điều hành bay và cửa soát vé tự động cũng do Tập đoàn Công nghiệp – Viễn thông Quân đội Viettel tự tay lắp đặt. Làm thật. Thắng thật.</w:t>
      </w:r>
    </w:p>
    <w:p>
      <w:r>
        <w:rPr>
          <w:color w:val="000000"/>
        </w:rPr>
        <w:t>Người Việt làm tổng thầu, tiền tươi nằm lại trong nước. Nhưng thách thức chưa hết. Hệ thống radar dẫn đường và băng chuyền hành lý tốc độ cao vẫn phải ngửa tay nhập ngoại từng linh kiện. Một nút thắt chí mạng.</w:t>
      </w:r>
    </w:p>
    <w:p>
      <w:r>
        <w:rPr>
          <w:color w:val="000000"/>
        </w:rPr>
        <w:t>Bạn tin thợ Việt sẽ đưa Long Thành về đích đúng hẹn chứ? Hãy để lại bình luận nhé! Đừng quên bấm Like và đăng ký kênh để thảo luận những vấn đề nóng bỏng khác nữa.</w:t>
      </w:r>
    </w:p>
    <w:p>
      <w:pPr>
        <w:jc w:val="center"/>
      </w:pPr>
      <w:r>
        <w:rPr>
          <w:color w:val="C8C8C8"/>
        </w:rPr>
        <w:t>────────────────────────────────────────</w:t>
      </w:r>
    </w:p>
    <w:p>
      <w:r>
        <w:t>3. PHỤ CHÚ THÔNG TIN (DÀNH CHO ĐỌC &amp; TRA CỨU)</w:t>
      </w:r>
    </w:p>
    <w:p>
      <w:r>
        <w:rPr>
          <w:i/>
          <w:color w:val="000000"/>
        </w:rPr>
        <w:t xml:space="preserve"> </w:t>
      </w:r>
      <w:r>
        <w:rPr>
          <w:i/>
          <w:color w:val="000000"/>
        </w:rPr>
        <w:t>Vốn ODA là gì?</w:t>
      </w:r>
      <w:r>
        <w:rPr>
          <w:color w:val="000000"/>
        </w:rPr>
        <w:t>*</w:t>
      </w:r>
      <w:r>
        <w:rPr>
          <w:color w:val="000000"/>
        </w:rPr>
        <w:t xml:space="preserve"> Là vốn vay hỗ trợ phát triển từ chính phủ nước ngoài hoặc tổ chức quốc tế. Mặt trái là thường bị ràng buộc phải thuê nhà thầu ngoại và mua thiết bị của họ, chi phí đắt đỏ và thủ tục phức tạp dẫn đến đội vốn, chậm tiến độ triền miên.</w:t>
      </w:r>
    </w:p>
    <w:p>
      <w:r>
        <w:rPr>
          <w:i/>
          <w:color w:val="000000"/>
        </w:rPr>
        <w:t xml:space="preserve"> </w:t>
      </w:r>
      <w:r>
        <w:rPr>
          <w:i/>
          <w:color w:val="000000"/>
        </w:rPr>
        <w:t>Tên gọi chuẩn các doanh nghiệp trong bài:</w:t>
      </w:r>
      <w:r>
        <w:rPr>
          <w:color w:val="000000"/>
        </w:rPr>
        <w:t>*</w:t>
      </w:r>
    </w:p>
    <w:p>
      <w:r>
        <w:rPr>
          <w:color w:val="000000"/>
        </w:rPr>
        <w:t xml:space="preserve">  1. </w:t>
      </w:r>
      <w:r>
        <w:rPr>
          <w:b/>
          <w:color w:val="000000"/>
        </w:rPr>
        <w:t>Tập đoàn Thép Hòa Phát</w:t>
      </w:r>
      <w:r>
        <w:rPr>
          <w:color w:val="000000"/>
        </w:rPr>
        <w:t xml:space="preserve"> (Công ty Cổ phần Tập đoàn Hòa Phát) — Cung cấp thép chịu lực.</w:t>
      </w:r>
    </w:p>
    <w:p>
      <w:r>
        <w:rPr>
          <w:color w:val="000000"/>
        </w:rPr>
        <w:t xml:space="preserve">  2. </w:t>
      </w:r>
      <w:r>
        <w:rPr>
          <w:b/>
          <w:color w:val="000000"/>
        </w:rPr>
        <w:t>Tổng công ty Vinaconex</w:t>
      </w:r>
      <w:r>
        <w:rPr>
          <w:color w:val="000000"/>
        </w:rPr>
        <w:t xml:space="preserve"> (Tổng công ty Cổ phần Xuất nhập khẩu và Xây dựng Việt Nam) — Thi công khối nhà ga hoa sen.</w:t>
      </w:r>
    </w:p>
    <w:p>
      <w:r>
        <w:rPr>
          <w:color w:val="000000"/>
        </w:rPr>
        <w:t xml:space="preserve">  3. </w:t>
      </w:r>
      <w:r>
        <w:rPr>
          <w:b/>
          <w:color w:val="000000"/>
        </w:rPr>
        <w:t>Tập đoàn Đèo Cả</w:t>
      </w:r>
      <w:r>
        <w:rPr>
          <w:color w:val="000000"/>
        </w:rPr>
        <w:t xml:space="preserve"> (Công ty Cổ phần Tập đoàn Đèo Cả) — Thi công đường băng và hạ tầng giao thông kết nối.</w:t>
      </w:r>
    </w:p>
    <w:p>
      <w:r>
        <w:rPr>
          <w:color w:val="000000"/>
        </w:rPr>
        <w:t xml:space="preserve">  4. </w:t>
      </w:r>
      <w:r>
        <w:rPr>
          <w:b/>
          <w:color w:val="000000"/>
        </w:rPr>
        <w:t>Tập đoàn Viettel</w:t>
      </w:r>
      <w:r>
        <w:rPr>
          <w:color w:val="000000"/>
        </w:rPr>
        <w:t xml:space="preserve"> (Tập đoàn Công nghiệp – Viễn thông Quân đội) — Lắp đặt hạ tầng điều hành bay số và hệ thống an ninh.</w:t>
      </w:r>
    </w:p>
    <w:p>
      <w:r>
        <w:rPr>
          <w:color w:val="000000"/>
        </w:rPr>
        <w:t xml:space="preserve">  5. </w:t>
      </w:r>
      <w:r>
        <w:rPr>
          <w:b/>
          <w:color w:val="000000"/>
        </w:rPr>
        <w:t>Cienco 4</w:t>
      </w:r>
      <w:r>
        <w:rPr>
          <w:color w:val="000000"/>
        </w:rPr>
        <w:t xml:space="preserve"> (Công ty Cổ phần Tập đoàn Cienco 4) — Thi công đường băng và đường lăn.</w:t>
      </w:r>
    </w:p>
    <w:p>
      <w:r>
        <w:rPr>
          <w:color w:val="000000"/>
        </w:rPr>
        <w:t xml:space="preserve">  6. </w:t>
      </w:r>
      <w:r>
        <w:rPr>
          <w:b/>
          <w:color w:val="000000"/>
        </w:rPr>
        <w:t>Phục Hưng Holdings</w:t>
      </w:r>
      <w:r>
        <w:rPr>
          <w:color w:val="000000"/>
        </w:rPr>
        <w:t xml:space="preserve"> (Công ty Cổ phần Xây dựng Phục Hưng Holdings) — Thi công kết cấu nhà ga.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