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01 — BRIEF: Sáp nhập trường học Việt Nam — "Đại phẫu tinh gọn hay gánh nặng phụ huynh?"</w:t>
      </w:r>
    </w:p>
    <w:p>
      <w:r>
        <w:rPr>
          <w:b/>
          <w:color w:val="000000"/>
        </w:rPr>
        <w:t>Ngày:</w:t>
      </w:r>
      <w:r>
        <w:rPr>
          <w:color w:val="000000"/>
        </w:rPr>
        <w:t xml:space="preserve"> 06/07/2026 · </w:t>
      </w:r>
      <w:r>
        <w:rPr>
          <w:b/>
          <w:color w:val="000000"/>
        </w:rPr>
        <w:t>Agent 01 (Thám Tử)</w:t>
      </w:r>
      <w:r>
        <w:rPr>
          <w:color w:val="000000"/>
        </w:rPr>
        <w:t xml:space="preserve"> · </w:t>
      </w:r>
      <w:r>
        <w:rPr>
          <w:b/>
          <w:color w:val="000000"/>
        </w:rPr>
        <w:t>Pipeline Bước 1</w:t>
      </w:r>
      <w:r>
        <w:rPr>
          <w:color w:val="000000"/>
        </w:rPr>
        <w:t xml:space="preserve"> · </w:t>
      </w:r>
      <w:r>
        <w:rPr>
          <w:b/>
          <w:color w:val="000000"/>
        </w:rPr>
        <w:t>Sắc thái Sếp chọn:</w:t>
      </w:r>
      <w:r>
        <w:rPr>
          <w:color w:val="000000"/>
        </w:rPr>
        <w:t xml:space="preserve"> Chạm nỗi đau người dân (đời sống dân sinh) · </w:t>
      </w:r>
      <w:r>
        <w:rPr>
          <w:b/>
          <w:color w:val="000000"/>
        </w:rPr>
        <w:t>Độ dài mục tiêu:</w:t>
      </w:r>
      <w:r>
        <w:rPr>
          <w:color w:val="000000"/>
        </w:rPr>
        <w:t xml:space="preserve"> 1200-1600 từ</w:t>
      </w:r>
    </w:p>
    <w:p>
      <w:pPr>
        <w:jc w:val="center"/>
      </w:pPr>
      <w:r>
        <w:rPr>
          <w:color w:val="C8C8C8"/>
        </w:rPr>
        <w:t>────────────────────────────────────────</w:t>
      </w:r>
    </w:p>
    <w:p>
      <w:r>
        <w:t>1. BỐI CẢNH SỰ KIỆN</w:t>
      </w:r>
    </w:p>
    <w:p>
      <w:r>
        <w:rPr>
          <w:color w:val="000000"/>
        </w:rPr>
        <w:t xml:space="preserve">- Ngày </w:t>
      </w:r>
      <w:r>
        <w:rPr>
          <w:b/>
          <w:color w:val="000000"/>
        </w:rPr>
        <w:t>30/6/2026</w:t>
      </w:r>
      <w:r>
        <w:rPr>
          <w:color w:val="000000"/>
        </w:rPr>
        <w:t xml:space="preserve">, Bộ Giáo dục và Đào tạo ban hành </w:t>
      </w:r>
      <w:r>
        <w:rPr>
          <w:b/>
          <w:color w:val="000000"/>
        </w:rPr>
        <w:t>Công văn số 4054/BGDĐT-GDPT</w:t>
      </w:r>
      <w:r>
        <w:rPr>
          <w:color w:val="000000"/>
        </w:rPr>
        <w:t xml:space="preserve"> chỉ đạo sáp nhập các cơ sở giáo dục công lập. </w:t>
      </w:r>
    </w:p>
    <w:p>
      <w:r>
        <w:rPr>
          <w:color w:val="000000"/>
        </w:rPr>
        <w:t xml:space="preserve">- Mục tiêu: Phấn đấu giảm ít nhất </w:t>
      </w:r>
      <w:r>
        <w:rPr>
          <w:b/>
          <w:color w:val="000000"/>
        </w:rPr>
        <w:t>30% đầu mối</w:t>
      </w:r>
      <w:r>
        <w:rPr>
          <w:color w:val="000000"/>
        </w:rPr>
        <w:t xml:space="preserve"> cơ sở giáo dục công lập (mầm non, phổ thông, giáo dục thường xuyên) trên phạm vi cả nước.</w:t>
      </w:r>
    </w:p>
    <w:p>
      <w:r>
        <w:rPr>
          <w:color w:val="000000"/>
        </w:rPr>
        <w:t>- Lộ trình:</w:t>
      </w:r>
    </w:p>
    <w:p>
      <w:r>
        <w:rPr>
          <w:color w:val="000000"/>
        </w:rPr>
        <w:t xml:space="preserve">  - Từ </w:t>
      </w:r>
      <w:r>
        <w:rPr>
          <w:b/>
          <w:color w:val="000000"/>
        </w:rPr>
        <w:t>01/07/2026</w:t>
      </w:r>
      <w:r>
        <w:rPr>
          <w:color w:val="000000"/>
        </w:rPr>
        <w:t xml:space="preserve">: Thí điểm sáp nhập đầu mối quản lý trên cùng địa bàn tại </w:t>
      </w:r>
      <w:r>
        <w:rPr>
          <w:b/>
          <w:color w:val="000000"/>
        </w:rPr>
        <w:t>15 tỉnh, thành phố</w:t>
      </w:r>
      <w:r>
        <w:rPr>
          <w:color w:val="000000"/>
        </w:rPr>
        <w:t xml:space="preserve"> (Hà Nội, TP.HCM, Hải Phòng, Huế, Nghệ An, Đắk Lắk, Đồng Nai, Vĩnh Long...).</w:t>
      </w:r>
    </w:p>
    <w:p>
      <w:r>
        <w:rPr>
          <w:color w:val="000000"/>
        </w:rPr>
        <w:t xml:space="preserve">  - Trước </w:t>
      </w:r>
      <w:r>
        <w:rPr>
          <w:b/>
          <w:color w:val="000000"/>
        </w:rPr>
        <w:t>30/08/2026</w:t>
      </w:r>
      <w:r>
        <w:rPr>
          <w:color w:val="000000"/>
        </w:rPr>
        <w:t>: Hoàn thành giai đoạn thí điểm, thiết lập mạng lưới mới đi vào hoạt động từ đầu năm học 2026-2027.</w:t>
      </w:r>
    </w:p>
    <w:p>
      <w:r>
        <w:rPr>
          <w:color w:val="000000"/>
        </w:rPr>
        <w:t xml:space="preserve">  - Trước </w:t>
      </w:r>
      <w:r>
        <w:rPr>
          <w:b/>
          <w:color w:val="000000"/>
        </w:rPr>
        <w:t>30/04/2027</w:t>
      </w:r>
      <w:r>
        <w:rPr>
          <w:color w:val="000000"/>
        </w:rPr>
        <w:t>: Hoàn thành toàn diện việc sắp xếp, tinh gọn đầu mối trên cả nước.</w:t>
      </w:r>
    </w:p>
    <w:p>
      <w:r>
        <w:rPr>
          <w:color w:val="000000"/>
        </w:rPr>
        <w:t>- Đây là cuộc cải tổ mạng lưới giáo dục lớn nhất trong nhiều thập kỷ, ảnh hưởng trực tiếp đến hàng triệu gia đình phụ huynh, học sinh và đội ngũ giáo viên.</w:t>
      </w:r>
    </w:p>
    <w:p>
      <w:r>
        <w:t>2. SỐ LIỆU CHÍNH THỐNG (đã xác minh — dùng làm xương sống)</w:t>
      </w:r>
    </w:p>
    <w:p>
      <w:r>
        <w:rPr>
          <w:color w:val="000000"/>
        </w:rPr>
        <w:t>| Chỉ số / Nội dung | Con số / Chi tiết | Nguồn |</w:t>
      </w:r>
    </w:p>
    <w:p>
      <w:r>
        <w:rPr>
          <w:color w:val="000000"/>
        </w:rPr>
        <w:t>|---|---|---|</w:t>
      </w:r>
    </w:p>
    <w:p>
      <w:r>
        <w:rPr>
          <w:color w:val="000000"/>
        </w:rPr>
        <w:t xml:space="preserve">| Chỉ tiêu giảm đầu mối | </w:t>
      </w:r>
      <w:r>
        <w:rPr>
          <w:b/>
          <w:color w:val="000000"/>
        </w:rPr>
        <w:t>Giảm ít nhất 30%</w:t>
      </w:r>
      <w:r>
        <w:rPr>
          <w:color w:val="000000"/>
        </w:rPr>
        <w:t xml:space="preserve"> cơ sở giáo dục công lập | Công văn 4054/BGDĐT-GDPT |</w:t>
      </w:r>
    </w:p>
    <w:p>
      <w:r>
        <w:rPr>
          <w:color w:val="000000"/>
        </w:rPr>
        <w:t xml:space="preserve">| Số địa phương thí điểm | </w:t>
      </w:r>
      <w:r>
        <w:rPr>
          <w:b/>
          <w:color w:val="000000"/>
        </w:rPr>
        <w:t>15 tỉnh, thành phố</w:t>
      </w:r>
      <w:r>
        <w:rPr>
          <w:color w:val="000000"/>
        </w:rPr>
        <w:t xml:space="preserve"> (gồm cả Hà Nội, TP.HCM) | Bộ Giáo dục và Đào tạo |</w:t>
      </w:r>
    </w:p>
    <w:p>
      <w:r>
        <w:rPr>
          <w:color w:val="000000"/>
        </w:rPr>
        <w:t xml:space="preserve">| Thời hạn hoàn thành thí điểm | Trước </w:t>
      </w:r>
      <w:r>
        <w:rPr>
          <w:b/>
          <w:color w:val="000000"/>
        </w:rPr>
        <w:t>30/08/2026</w:t>
      </w:r>
      <w:r>
        <w:rPr>
          <w:color w:val="000000"/>
        </w:rPr>
        <w:t xml:space="preserve"> (cho năm học mới) | Bộ Giáo dục và Đào tạo |</w:t>
      </w:r>
    </w:p>
    <w:p>
      <w:r>
        <w:rPr>
          <w:color w:val="000000"/>
        </w:rPr>
        <w:t xml:space="preserve">| Thời hạn hoàn thành toàn quốc | Trước </w:t>
      </w:r>
      <w:r>
        <w:rPr>
          <w:b/>
          <w:color w:val="000000"/>
        </w:rPr>
        <w:t>30/04/2027</w:t>
      </w:r>
      <w:r>
        <w:rPr>
          <w:color w:val="000000"/>
        </w:rPr>
        <w:t xml:space="preserve"> | Bộ Giáo dục và Đào tạo |</w:t>
      </w:r>
    </w:p>
    <w:p>
      <w:r>
        <w:rPr>
          <w:color w:val="000000"/>
        </w:rPr>
        <w:t>| Phương án giải quyết dôi dư | Luân chuyển làm giáo viên, chuyển làm cán bộ xã, nghỉ chế độ | Hướng dẫn Bộ GD&amp;ĐT |</w:t>
      </w:r>
    </w:p>
    <w:p>
      <w:r>
        <w:rPr>
          <w:color w:val="000000"/>
        </w:rPr>
        <w:t>⚠️ Mọi con số trên có nguồn. KHÔNG tự bịa số liệu. Nếu cần số mới → ghi `[CẦN XÁC MINH]`.</w:t>
      </w:r>
    </w:p>
    <w:p>
      <w:r>
        <w:t>3. TRẢI NGHIỆM THỰC TẾ NGƯỜI DÂN (trục "chạm nỗi đau")</w:t>
      </w:r>
    </w:p>
    <w:p>
      <w:r>
        <w:rPr>
          <w:b/>
          <w:color w:val="000000"/>
        </w:rPr>
        <w:t>Cái được (kéo về lợi ích — theo Module Liên hệ người xem):</w:t>
      </w:r>
    </w:p>
    <w:p>
      <w:r>
        <w:rPr>
          <w:color w:val="000000"/>
        </w:rPr>
        <w:t>- Ngân sách không bị phân mảnh: Thay vì đầu tư dàn trải cho nhiều trường nhỏ lẻ, nguồn lực được tập trung để xây dựng các trường quy mô lớn với trang thiết bị hiện đại (phòng máy tính, thư viện, nhà đa năng).</w:t>
      </w:r>
    </w:p>
    <w:p>
      <w:r>
        <w:rPr>
          <w:color w:val="000000"/>
        </w:rPr>
        <w:t>- Tinh giản bộ máy quản lý (giảm số lượng hiệu trưởng, hiệu phó, kế toán) để tăng biên chế cho giáo viên trực tiếp đứng lớp, giảm áp lực thiếu giáo viên.</w:t>
      </w:r>
    </w:p>
    <w:p>
      <w:r>
        <w:rPr>
          <w:color w:val="000000"/>
        </w:rPr>
        <w:t>- Học sinh ở các điểm trường lẻ có cơ hội tiếp xúc với môi trường học tập năng động, đầy đủ hơn.</w:t>
      </w:r>
    </w:p>
    <w:p>
      <w:r>
        <w:rPr>
          <w:b/>
          <w:color w:val="000000"/>
        </w:rPr>
        <w:t>Cái còn vướng (nỗi đau có cơ sở — không hù dọa):</w:t>
      </w:r>
    </w:p>
    <w:p>
      <w:r>
        <w:rPr>
          <w:color w:val="000000"/>
        </w:rPr>
        <w:t xml:space="preserve">- </w:t>
      </w:r>
      <w:r>
        <w:rPr>
          <w:b/>
          <w:color w:val="000000"/>
        </w:rPr>
        <w:t>Đi học quá xa:</w:t>
      </w:r>
      <w:r>
        <w:rPr>
          <w:color w:val="000000"/>
        </w:rPr>
        <w:t xml:space="preserve"> Dồn điểm trường nghĩa là tuyến đường đưa đón của phụ huynh vùng cao, vùng nông thôn xa hơn gấp đôi, gấp ba.</w:t>
      </w:r>
    </w:p>
    <w:p>
      <w:r>
        <w:rPr>
          <w:color w:val="000000"/>
        </w:rPr>
        <w:t xml:space="preserve">- </w:t>
      </w:r>
      <w:r>
        <w:rPr>
          <w:b/>
          <w:color w:val="000000"/>
        </w:rPr>
        <w:t>Sĩ số quá tải:</w:t>
      </w:r>
      <w:r>
        <w:rPr>
          <w:color w:val="000000"/>
        </w:rPr>
        <w:t xml:space="preserve"> Ở các đô thị lớn (như Hà Nội, TP.HCM), các trường công lập vốn đã chật chội. Việc gộp trường cơ học có thể khiến sĩ số học sinh/lớp tăng vọt, gây áp lực lên chất lượng dạy và học.</w:t>
      </w:r>
    </w:p>
    <w:p>
      <w:r>
        <w:rPr>
          <w:color w:val="000000"/>
        </w:rPr>
        <w:t xml:space="preserve">- </w:t>
      </w:r>
      <w:r>
        <w:rPr>
          <w:b/>
          <w:color w:val="000000"/>
        </w:rPr>
        <w:t>Sự xáo trộn đời sống:</w:t>
      </w:r>
      <w:r>
        <w:rPr>
          <w:color w:val="000000"/>
        </w:rPr>
        <w:t xml:space="preserve"> Phụ huynh phải sắp xếp lại giờ giấc đi làm để đưa đón con; học sinh phải làm quen với thầy cô, bạn bè và môi trường mới.</w:t>
      </w:r>
    </w:p>
    <w:p>
      <w:r>
        <w:rPr>
          <w:color w:val="000000"/>
        </w:rPr>
        <w:t xml:space="preserve">- </w:t>
      </w:r>
      <w:r>
        <w:rPr>
          <w:b/>
          <w:color w:val="000000"/>
        </w:rPr>
        <w:t>Nỗi lo mất biên chế:</w:t>
      </w:r>
      <w:r>
        <w:rPr>
          <w:color w:val="000000"/>
        </w:rPr>
        <w:t xml:space="preserve"> Giáo viên và cán bộ quản lý dôi dư đối mặt với nguy cơ bị luân chuyển công tác xa nhà hoặc chuyển sang các vị trí không đúng chuyên môn.</w:t>
      </w:r>
    </w:p>
    <w:p>
      <w:r>
        <w:t>4. GÓC "NGƯỜI GIẢI MÃ" — CHUYỆN NÀY LIÊN QUAN GÌ ĐẾN BẠN?</w:t>
      </w:r>
    </w:p>
    <w:p>
      <w:r>
        <w:rPr>
          <w:color w:val="000000"/>
        </w:rPr>
        <w:t>- Con cái bạn bước vào năm học mới 2026-2027 có thể sẽ học ở một ngôi trường mang tên khác, với hiệu trưởng mới và quy chế mới.</w:t>
      </w:r>
    </w:p>
    <w:p>
      <w:r>
        <w:rPr>
          <w:color w:val="000000"/>
        </w:rPr>
        <w:t>- Tuyến đường đưa đón con hàng ngày của bạn có thể dài ra, quỹ thời gian gia đình bị xáo trộn.</w:t>
      </w:r>
    </w:p>
    <w:p>
      <w:r>
        <w:rPr>
          <w:color w:val="000000"/>
        </w:rPr>
        <w:t>- Tiền đóng học phí, cơ sở vật chất có thể thay đổi do thay đổi quy mô trường.</w:t>
      </w:r>
    </w:p>
    <w:p>
      <w:r>
        <w:rPr>
          <w:color w:val="000000"/>
        </w:rPr>
        <w:t>- Đây không chỉ là câu chuyện hành chính trên giấy, mà là câu chuyện ảnh hưởng trực tiếp đến cơm ăn, nước uống và thời gian biểu của gia đình bạn mỗi ngày.</w:t>
      </w:r>
    </w:p>
    <w:p>
      <w:r>
        <w:t>5. RÀO CHẮN TUÂN THỦ (BẮT BUỘC — Compliance Shield mục C)</w:t>
      </w:r>
    </w:p>
    <w:p>
      <w:r>
        <w:rPr>
          <w:color w:val="000000"/>
        </w:rPr>
        <w:t xml:space="preserve">- Đây là chủ trương cải cách lớn của Nhà nước Việt Nam → giọng điệu </w:t>
      </w:r>
      <w:r>
        <w:rPr>
          <w:b/>
          <w:color w:val="000000"/>
        </w:rPr>
        <w:t>khách quan, mang tính xây dựng, phân tích giáo dục - xã hội lành mạnh</w:t>
      </w:r>
      <w:r>
        <w:rPr>
          <w:color w:val="000000"/>
        </w:rPr>
        <w:t>. Tuyệt đối KHÔNG phê phán hệ thống chính trị, không đổ lỗi quy kết cá nhân lãnh đạo.</w:t>
      </w:r>
    </w:p>
    <w:p>
      <w:r>
        <w:rPr>
          <w:color w:val="000000"/>
        </w:rPr>
        <w:t>- Trình bày cân bằng: Đánh giá cao mục tiêu tinh gọn bộ máy và tối ưu hóa ngân sách của Bộ GD&amp;ĐT, đồng thời phản ánh khách quan những bất cập, khó khăn thực tế của người dân làm bài học kinh nghiệm vận hành.</w:t>
      </w:r>
    </w:p>
    <w:p>
      <w:r>
        <w:rPr>
          <w:color w:val="000000"/>
        </w:rPr>
        <w:t xml:space="preserve">- Tránh dùng các từ ngữ giật gân, hoang mang kích động. "Nỗi đau" ở đây là </w:t>
      </w:r>
      <w:r>
        <w:rPr>
          <w:b/>
          <w:color w:val="000000"/>
        </w:rPr>
        <w:t>bất tiện dân sinh thường nhật</w:t>
      </w:r>
      <w:r>
        <w:rPr>
          <w:color w:val="000000"/>
        </w:rPr>
        <w:t>, không phải chỉ trích chính trị.</w:t>
      </w:r>
    </w:p>
    <w:p>
      <w:r>
        <w:rPr>
          <w:color w:val="000000"/>
        </w:rPr>
        <w:t>- Dùng từ ngữ cẩn trọng (hedging): "giai đoạn thí điểm", "phát sinh thực tế cục bộ", "cần lộ trình điều chỉnh sát sao".</w:t>
      </w:r>
    </w:p>
    <w:p>
      <w:r>
        <w:t>6. NGUỒN THAM KHẢO</w:t>
      </w:r>
    </w:p>
    <w:p>
      <w:r>
        <w:rPr>
          <w:color w:val="000000"/>
        </w:rPr>
        <w:t>- Bộ Giáo dục và Đào tạo — Công văn 4054/BGDĐT-GDPT về sắp xếp mạng lưới cơ sở giáo dục.</w:t>
      </w:r>
    </w:p>
    <w:p>
      <w:r>
        <w:rPr>
          <w:color w:val="000000"/>
        </w:rPr>
        <w:t>- Cổng thông tin điện tử Chính phủ — Đề án tinh gọn bộ máy tổ chức ngành giáo dục công lập giai đoạn 2026-2027.</w:t>
      </w:r>
    </w:p>
    <w:p>
      <w:r>
        <w:rPr>
          <w:color w:val="000000"/>
        </w:rPr>
        <w:t>- Báo Nhân Dân — Tái cấu trúc trường lớp: Bài toán giữa hiệu quả quản lý và quyền lợi học sinh.</w:t>
      </w:r>
    </w:p>
    <w:p>
      <w:r>
        <w:rPr>
          <w:color w:val="000000"/>
        </w:rPr>
        <w:t>- VnExpress — Thí điểm sáp nhập trường học tại 15 tỉnh thành: Nỗi lo đi xa của phụ huynh vùng cao.</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