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B5BAB" w:rsidRDefault="00CB131A">
      <w:pPr>
        <w:pStyle w:val="Title"/>
        <w:rPr>
          <w:rFonts w:ascii="Roboto Condensed" w:eastAsia="Roboto Condensed" w:hAnsi="Roboto Condensed" w:cs="Roboto Condensed"/>
          <w:color w:val="2E74B5"/>
        </w:rPr>
      </w:pPr>
      <w:bookmarkStart w:id="0" w:name="_uccurvlvijfh" w:colFirst="0" w:colLast="0"/>
      <w:bookmarkEnd w:id="0"/>
      <w:r>
        <w:rPr>
          <w:rFonts w:ascii="Open Sans" w:eastAsia="Open Sans" w:hAnsi="Open Sans" w:cs="Open Sans"/>
          <w:color w:val="2E3D49"/>
        </w:rPr>
        <w:t>Observing Cloud Resources</w:t>
      </w:r>
    </w:p>
    <w:p w:rsidR="00FB5BAB" w:rsidRDefault="00CB131A">
      <w:pPr>
        <w:pStyle w:val="Subtitle"/>
        <w:rPr>
          <w:rFonts w:ascii="Open Sans" w:eastAsia="Open Sans" w:hAnsi="Open Sans" w:cs="Open Sans"/>
        </w:rPr>
      </w:pPr>
      <w:bookmarkStart w:id="1" w:name="_yqjakd5whgix" w:colFirst="0" w:colLast="0"/>
      <w:bookmarkEnd w:id="1"/>
      <w:r>
        <w:rPr>
          <w:rFonts w:ascii="Open Sans" w:eastAsia="Open Sans" w:hAnsi="Open Sans" w:cs="Open Sans"/>
          <w:i/>
          <w:color w:val="999999"/>
          <w:sz w:val="28"/>
          <w:szCs w:val="28"/>
        </w:rPr>
        <w:t>SRE Assessment Template</w:t>
      </w:r>
      <w:r>
        <w:pict w14:anchorId="2CF007D3">
          <v:rect id="_x0000_i1029" style="width:0;height:1.5pt" o:hralign="center" o:hrstd="t" o:hr="t" fillcolor="#a0a0a0" stroked="f"/>
        </w:pict>
      </w:r>
    </w:p>
    <w:p w:rsidR="00FB5BAB" w:rsidRDefault="00CB131A">
      <w:pPr>
        <w:pStyle w:val="Heading1"/>
        <w:rPr>
          <w:rFonts w:ascii="Open Sans" w:eastAsia="Open Sans" w:hAnsi="Open Sans" w:cs="Open Sans"/>
        </w:rPr>
      </w:pPr>
      <w:bookmarkStart w:id="2" w:name="_zk9j822emmt" w:colFirst="0" w:colLast="0"/>
      <w:bookmarkEnd w:id="2"/>
      <w:r>
        <w:rPr>
          <w:rFonts w:ascii="Open Sans" w:eastAsia="Open Sans" w:hAnsi="Open Sans" w:cs="Open Sans"/>
          <w:color w:val="02B3E4"/>
          <w:sz w:val="36"/>
          <w:szCs w:val="36"/>
        </w:rPr>
        <w:t>Categorize Responsibilities</w:t>
      </w:r>
    </w:p>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7815"/>
      </w:tblGrid>
      <w:tr w:rsidR="00FB5BAB">
        <w:trPr>
          <w:trHeight w:val="400"/>
          <w:jc w:val="center"/>
        </w:trPr>
        <w:tc>
          <w:tcPr>
            <w:tcW w:w="11070" w:type="dxa"/>
            <w:gridSpan w:val="2"/>
            <w:shd w:val="clear" w:color="auto" w:fill="02B3E4"/>
            <w:tcMar>
              <w:top w:w="100" w:type="dxa"/>
              <w:left w:w="100" w:type="dxa"/>
              <w:bottom w:w="100" w:type="dxa"/>
              <w:right w:w="100" w:type="dxa"/>
            </w:tcMar>
          </w:tcPr>
          <w:p w:rsidR="00FB5BAB" w:rsidRDefault="00CB131A">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 xml:space="preserve">Prometheus and </w:t>
            </w:r>
            <w:proofErr w:type="spellStart"/>
            <w:r>
              <w:rPr>
                <w:rFonts w:ascii="Open Sans" w:eastAsia="Open Sans" w:hAnsi="Open Sans" w:cs="Open Sans"/>
                <w:b/>
                <w:color w:val="FFFFFF"/>
                <w:sz w:val="28"/>
                <w:szCs w:val="28"/>
              </w:rPr>
              <w:t>Grafana</w:t>
            </w:r>
            <w:proofErr w:type="spellEnd"/>
            <w:r>
              <w:rPr>
                <w:rFonts w:ascii="Open Sans" w:eastAsia="Open Sans" w:hAnsi="Open Sans" w:cs="Open Sans"/>
                <w:b/>
                <w:color w:val="FFFFFF"/>
                <w:sz w:val="28"/>
                <w:szCs w:val="28"/>
              </w:rPr>
              <w:t xml:space="preserve"> Screenshots</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color w:val="2E3D49"/>
              </w:rPr>
            </w:pPr>
            <w:r>
              <w:rPr>
                <w:rFonts w:ascii="Open Sans" w:eastAsia="Open Sans" w:hAnsi="Open Sans" w:cs="Open Sans"/>
                <w:color w:val="2E3D49"/>
              </w:rPr>
              <w:t xml:space="preserve">Provide a screenshot of the Prometheus </w:t>
            </w:r>
            <w:proofErr w:type="spellStart"/>
            <w:r>
              <w:rPr>
                <w:rFonts w:ascii="Open Sans" w:eastAsia="Open Sans" w:hAnsi="Open Sans" w:cs="Open Sans"/>
                <w:color w:val="2E3D49"/>
              </w:rPr>
              <w:t>node_exporter</w:t>
            </w:r>
            <w:proofErr w:type="spellEnd"/>
            <w:r>
              <w:rPr>
                <w:rFonts w:ascii="Open Sans" w:eastAsia="Open Sans" w:hAnsi="Open Sans" w:cs="Open Sans"/>
                <w:color w:val="2E3D49"/>
              </w:rPr>
              <w:t xml:space="preserve"> service running on the EC2 instance. Use the following command to show that the system is running: </w:t>
            </w:r>
            <w:proofErr w:type="spellStart"/>
            <w:r>
              <w:rPr>
                <w:rFonts w:ascii="Courier New" w:eastAsia="Courier New" w:hAnsi="Courier New" w:cs="Courier New"/>
                <w:sz w:val="20"/>
                <w:szCs w:val="20"/>
              </w:rPr>
              <w:t>sudo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systemctl</w:t>
            </w:r>
            <w:proofErr w:type="spellEnd"/>
            <w:r>
              <w:rPr>
                <w:rFonts w:ascii="Courier New" w:eastAsia="Courier New" w:hAnsi="Courier New" w:cs="Courier New"/>
                <w:sz w:val="20"/>
                <w:szCs w:val="20"/>
              </w:rPr>
              <w:t xml:space="preserve"> status </w:t>
            </w:r>
            <w:proofErr w:type="spellStart"/>
            <w:r>
              <w:rPr>
                <w:rFonts w:ascii="Courier New" w:eastAsia="Courier New" w:hAnsi="Courier New" w:cs="Courier New"/>
                <w:sz w:val="20"/>
                <w:szCs w:val="20"/>
              </w:rPr>
              <w:t>node_exporter</w:t>
            </w:r>
            <w:proofErr w:type="spellEnd"/>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i/>
                <w:color w:val="2E3D49"/>
              </w:rPr>
            </w:pPr>
            <w:r w:rsidRPr="006124B3">
              <w:rPr>
                <w:rFonts w:ascii="Open Sans" w:eastAsia="Open Sans" w:hAnsi="Open Sans" w:cs="Open Sans"/>
                <w:i/>
                <w:color w:val="2E3D49"/>
              </w:rPr>
              <w:drawing>
                <wp:inline distT="0" distB="0" distL="0" distR="0" wp14:anchorId="79F2A049" wp14:editId="02A43538">
                  <wp:extent cx="6902450" cy="2053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2450" cy="2053590"/>
                          </a:xfrm>
                          <a:prstGeom prst="rect">
                            <a:avLst/>
                          </a:prstGeom>
                        </pic:spPr>
                      </pic:pic>
                    </a:graphicData>
                  </a:graphic>
                </wp:inline>
              </w:drawing>
            </w:r>
          </w:p>
        </w:tc>
      </w:tr>
      <w:tr w:rsidR="00FB5BAB">
        <w:trPr>
          <w:trHeight w:val="420"/>
          <w:jc w:val="center"/>
        </w:trPr>
        <w:tc>
          <w:tcPr>
            <w:tcW w:w="3255" w:type="dxa"/>
            <w:shd w:val="clear" w:color="auto" w:fill="02B3E4"/>
            <w:tcMar>
              <w:top w:w="100" w:type="dxa"/>
              <w:left w:w="100" w:type="dxa"/>
              <w:bottom w:w="100" w:type="dxa"/>
              <w:right w:w="100" w:type="dxa"/>
            </w:tcMar>
          </w:tcPr>
          <w:p w:rsidR="00FB5BAB" w:rsidRDefault="00CB131A">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Host Metric</w:t>
            </w:r>
          </w:p>
          <w:p w:rsidR="00FB5BAB" w:rsidRDefault="00CB131A">
            <w:pPr>
              <w:spacing w:line="240" w:lineRule="auto"/>
              <w:jc w:val="center"/>
              <w:rPr>
                <w:rFonts w:ascii="Open Sans" w:eastAsia="Open Sans" w:hAnsi="Open Sans" w:cs="Open Sans"/>
                <w:b/>
                <w:color w:val="FFFFFF"/>
                <w:sz w:val="18"/>
                <w:szCs w:val="18"/>
              </w:rPr>
            </w:pPr>
            <w:r>
              <w:rPr>
                <w:rFonts w:ascii="Open Sans" w:eastAsia="Open Sans" w:hAnsi="Open Sans" w:cs="Open Sans"/>
                <w:b/>
                <w:color w:val="FFFFFF"/>
                <w:sz w:val="18"/>
                <w:szCs w:val="18"/>
              </w:rPr>
              <w:t>(CPU, RAM, Disk,  Network)</w:t>
            </w:r>
          </w:p>
        </w:tc>
        <w:tc>
          <w:tcPr>
            <w:tcW w:w="7815" w:type="dxa"/>
            <w:shd w:val="clear" w:color="auto" w:fill="02B3E4"/>
            <w:tcMar>
              <w:top w:w="100" w:type="dxa"/>
              <w:left w:w="100" w:type="dxa"/>
              <w:bottom w:w="100" w:type="dxa"/>
              <w:right w:w="100" w:type="dxa"/>
            </w:tcMar>
          </w:tcPr>
          <w:p w:rsidR="00FB5BAB" w:rsidRDefault="00CB131A">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Dashboard</w:t>
            </w:r>
          </w:p>
        </w:tc>
      </w:tr>
      <w:tr w:rsidR="00FB5BAB">
        <w:trPr>
          <w:trHeight w:val="420"/>
          <w:jc w:val="center"/>
        </w:trPr>
        <w:tc>
          <w:tcPr>
            <w:tcW w:w="3255" w:type="dxa"/>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color w:val="2E3D49"/>
              </w:rPr>
            </w:pPr>
            <w:r w:rsidRPr="006124B3">
              <w:rPr>
                <w:rFonts w:ascii="Open Sans" w:eastAsia="Open Sans" w:hAnsi="Open Sans" w:cs="Open Sans"/>
                <w:b/>
                <w:sz w:val="18"/>
                <w:szCs w:val="18"/>
              </w:rPr>
              <w:t>CPU, RAM, Disk,  Network</w:t>
            </w:r>
          </w:p>
        </w:tc>
        <w:tc>
          <w:tcPr>
            <w:tcW w:w="7815" w:type="dxa"/>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color w:val="2E3D49"/>
              </w:rPr>
            </w:pPr>
            <w:r w:rsidRPr="006124B3">
              <w:rPr>
                <w:rFonts w:ascii="Open Sans" w:eastAsia="Open Sans" w:hAnsi="Open Sans" w:cs="Open Sans"/>
                <w:i/>
                <w:color w:val="2E3D49"/>
              </w:rPr>
              <w:drawing>
                <wp:inline distT="0" distB="0" distL="0" distR="0" wp14:anchorId="41A9D158" wp14:editId="4842F8B9">
                  <wp:extent cx="4835525" cy="1957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5525" cy="1957705"/>
                          </a:xfrm>
                          <a:prstGeom prst="rect">
                            <a:avLst/>
                          </a:prstGeom>
                        </pic:spPr>
                      </pic:pic>
                    </a:graphicData>
                  </a:graphic>
                </wp:inline>
              </w:drawing>
            </w:r>
          </w:p>
        </w:tc>
      </w:tr>
      <w:tr w:rsidR="00FB5BAB">
        <w:trPr>
          <w:trHeight w:val="420"/>
          <w:jc w:val="center"/>
        </w:trPr>
        <w:tc>
          <w:tcPr>
            <w:tcW w:w="11070" w:type="dxa"/>
            <w:gridSpan w:val="2"/>
            <w:shd w:val="clear" w:color="auto" w:fill="02B3E4"/>
            <w:tcMar>
              <w:top w:w="100" w:type="dxa"/>
              <w:left w:w="100" w:type="dxa"/>
              <w:bottom w:w="100" w:type="dxa"/>
              <w:right w:w="100" w:type="dxa"/>
            </w:tcMar>
          </w:tcPr>
          <w:p w:rsidR="00FB5BAB" w:rsidRDefault="00CB131A">
            <w:pPr>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Responsibilities</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i/>
                <w:color w:val="2E3D49"/>
              </w:rPr>
            </w:pPr>
            <w:r>
              <w:rPr>
                <w:rFonts w:ascii="Open Sans" w:eastAsia="Open Sans" w:hAnsi="Open Sans" w:cs="Open Sans"/>
                <w:color w:val="2E3D49"/>
              </w:rPr>
              <w:t>1. The development team wants to release an emergency hotfix to production. Identify two roles of the SRE team who would be involved in this and why.</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Pr="006124B3" w:rsidRDefault="006124B3">
            <w:pPr>
              <w:spacing w:line="240" w:lineRule="auto"/>
              <w:rPr>
                <w:rFonts w:ascii="Open Sans" w:eastAsia="Open Sans" w:hAnsi="Open Sans" w:cs="Open Sans"/>
                <w:color w:val="2E3D49"/>
                <w:lang w:val="en-US"/>
              </w:rPr>
            </w:pPr>
            <w:r w:rsidRPr="006124B3">
              <w:rPr>
                <w:rFonts w:ascii="Open Sans" w:eastAsia="Open Sans" w:hAnsi="Open Sans" w:cs="Open Sans"/>
                <w:i/>
                <w:color w:val="2E3D49"/>
              </w:rPr>
              <w:t xml:space="preserve">For a hotfix release, the main SRE roles and responsibilities revolve around quickly ensuring stability and reliability while minimizing downtime. </w:t>
            </w:r>
            <w:r>
              <w:rPr>
                <w:rFonts w:ascii="Open Sans" w:eastAsia="Open Sans" w:hAnsi="Open Sans" w:cs="Open Sans"/>
                <w:i/>
                <w:color w:val="2E3D49"/>
              </w:rPr>
              <w:br/>
            </w:r>
            <w:r w:rsidRPr="006124B3">
              <w:rPr>
                <w:rFonts w:ascii="Open Sans" w:eastAsia="Open Sans" w:hAnsi="Open Sans" w:cs="Open Sans"/>
                <w:i/>
                <w:color w:val="2E3D49"/>
              </w:rPr>
              <w:lastRenderedPageBreak/>
              <w:t xml:space="preserve">Release Manager: This role ensures the coordination of the hotfix deployment, making sure the fix is rolled out in a controlled manner and that it doesn’t introduce new issues. They also track the release status and communicate with stakeholders. </w:t>
            </w:r>
            <w:r>
              <w:rPr>
                <w:rFonts w:ascii="Open Sans" w:eastAsia="Open Sans" w:hAnsi="Open Sans" w:cs="Open Sans"/>
                <w:i/>
                <w:color w:val="2E3D49"/>
              </w:rPr>
              <w:br/>
            </w:r>
            <w:r w:rsidRPr="006124B3">
              <w:rPr>
                <w:rFonts w:ascii="Open Sans" w:eastAsia="Open Sans" w:hAnsi="Open Sans" w:cs="Open Sans"/>
                <w:i/>
                <w:color w:val="2E3D49"/>
              </w:rPr>
              <w:t>Monitoring Engineer: This role involves actively monitoring the system before, during, and after the hotfix release to ensure no unintended side effects. The engineer sets up alerts for any unexpected behavior and works on troubleshooting issues if something goes wrong during the hotfix.</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i/>
                <w:color w:val="2E3D49"/>
              </w:rPr>
            </w:pPr>
            <w:r>
              <w:rPr>
                <w:rFonts w:ascii="Open Sans" w:eastAsia="Open Sans" w:hAnsi="Open Sans" w:cs="Open Sans"/>
                <w:color w:val="2E3D49"/>
              </w:rPr>
              <w:lastRenderedPageBreak/>
              <w:t xml:space="preserve">2. The development team is in the early stages of planning to build a new </w:t>
            </w:r>
            <w:r>
              <w:rPr>
                <w:rFonts w:ascii="Open Sans" w:eastAsia="Open Sans" w:hAnsi="Open Sans" w:cs="Open Sans"/>
                <w:color w:val="2E3D49"/>
              </w:rPr>
              <w:t>product. Identify two roles of the SRE team that should be invited to the meeting and why.</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i/>
                <w:color w:val="2E3D49"/>
              </w:rPr>
            </w:pPr>
            <w:r w:rsidRPr="006124B3">
              <w:rPr>
                <w:rFonts w:ascii="Open Sans" w:eastAsia="Open Sans" w:hAnsi="Open Sans" w:cs="Open Sans"/>
                <w:i/>
                <w:color w:val="2E3D49"/>
              </w:rPr>
              <w:t>For a new product build, the focus shifts toward ensuring that the product is built with reliability, scalability, and performance in mind from the start.</w:t>
            </w:r>
          </w:p>
          <w:p w:rsidR="006124B3" w:rsidRDefault="006124B3">
            <w:pPr>
              <w:spacing w:line="240" w:lineRule="auto"/>
              <w:rPr>
                <w:rFonts w:ascii="Open Sans" w:eastAsia="Open Sans" w:hAnsi="Open Sans" w:cs="Open Sans"/>
                <w:color w:val="2E3D49"/>
              </w:rPr>
            </w:pPr>
            <w:r w:rsidRPr="006124B3">
              <w:rPr>
                <w:rFonts w:ascii="Open Sans" w:eastAsia="Open Sans" w:hAnsi="Open Sans" w:cs="Open Sans"/>
                <w:color w:val="2E3D49"/>
              </w:rPr>
              <w:t>Infrastructure Engineer: This role is responsible for setting up the necessary infrastructure for the new product. They ensure that the infrastructure is scalable and can handle the expected load. They also take care of automation, load balancing, and redundancy.</w:t>
            </w:r>
          </w:p>
          <w:p w:rsidR="006124B3" w:rsidRDefault="006124B3">
            <w:pPr>
              <w:spacing w:line="240" w:lineRule="auto"/>
              <w:rPr>
                <w:rFonts w:ascii="Open Sans" w:eastAsia="Open Sans" w:hAnsi="Open Sans" w:cs="Open Sans"/>
                <w:color w:val="2E3D49"/>
              </w:rPr>
            </w:pPr>
            <w:r w:rsidRPr="006124B3">
              <w:rPr>
                <w:rFonts w:ascii="Open Sans" w:eastAsia="Open Sans" w:hAnsi="Open Sans" w:cs="Open Sans"/>
                <w:color w:val="2E3D49"/>
              </w:rPr>
              <w:t>Reliability Engineer: This role ensures that reliability is built into the product from the start. They set up error budgets, service level objectives (SLOs), and service level agreements (SLAs). They also focus on building resilience into the product by preparing for failures and planning for chaos engineering.</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i/>
                <w:color w:val="2E3D49"/>
              </w:rPr>
            </w:pPr>
            <w:r>
              <w:rPr>
                <w:rFonts w:ascii="Open Sans" w:eastAsia="Open Sans" w:hAnsi="Open Sans" w:cs="Open Sans"/>
                <w:color w:val="2E3D49"/>
              </w:rPr>
              <w:t>3. The emergency hotfix from question 1 was applied and is causing major issues in production. Which SRE role would primarily be involved in mitigating these issues?</w:t>
            </w:r>
          </w:p>
        </w:tc>
      </w:tr>
      <w:tr w:rsidR="00FB5BAB">
        <w:trPr>
          <w:trHeight w:val="420"/>
          <w:jc w:val="center"/>
        </w:trPr>
        <w:tc>
          <w:tcPr>
            <w:tcW w:w="11070" w:type="dxa"/>
            <w:gridSpan w:val="2"/>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i/>
                <w:color w:val="2E3D49"/>
              </w:rPr>
            </w:pPr>
            <w:r w:rsidRPr="006124B3">
              <w:rPr>
                <w:rFonts w:ascii="Open Sans" w:eastAsia="Open Sans" w:hAnsi="Open Sans" w:cs="Open Sans"/>
                <w:i/>
                <w:color w:val="2E3D49"/>
              </w:rPr>
              <w:t>In production issues, the key SRE roles involve fast identification, mitigation, and prevention of future occurrences.</w:t>
            </w:r>
          </w:p>
          <w:p w:rsidR="006124B3" w:rsidRDefault="006124B3">
            <w:pPr>
              <w:spacing w:line="240" w:lineRule="auto"/>
              <w:rPr>
                <w:rFonts w:ascii="Open Sans" w:eastAsia="Open Sans" w:hAnsi="Open Sans" w:cs="Open Sans"/>
                <w:color w:val="2E3D49"/>
              </w:rPr>
            </w:pPr>
            <w:r w:rsidRPr="006124B3">
              <w:rPr>
                <w:rFonts w:ascii="Open Sans" w:eastAsia="Open Sans" w:hAnsi="Open Sans" w:cs="Open Sans"/>
                <w:color w:val="2E3D49"/>
              </w:rPr>
              <w:t>Incident Response Engineer: This role takes immediate ownership during production incidents. They work to identify the root cause, mitigate the issue, and bring the system back to normal operation as quickly as possible. This role also involves coordinating with other teams for incident resolution and conducting post-mortems to prevent recurrence. In all these cases, SREs ensure that services remain reliable, scalable, and efficient across various stages of software development and operation.</w:t>
            </w:r>
          </w:p>
        </w:tc>
      </w:tr>
    </w:tbl>
    <w:p w:rsidR="00FB5BAB" w:rsidRDefault="00FB5BAB">
      <w:pPr>
        <w:rPr>
          <w:rFonts w:ascii="Open Sans" w:eastAsia="Open Sans" w:hAnsi="Open Sans" w:cs="Open Sans"/>
        </w:rPr>
      </w:pPr>
    </w:p>
    <w:p w:rsidR="00FB5BAB" w:rsidRDefault="00CB131A">
      <w:pPr>
        <w:pStyle w:val="Heading1"/>
        <w:rPr>
          <w:rFonts w:ascii="Open Sans" w:eastAsia="Open Sans" w:hAnsi="Open Sans" w:cs="Open Sans"/>
          <w:color w:val="02B3E4"/>
          <w:sz w:val="36"/>
          <w:szCs w:val="36"/>
        </w:rPr>
      </w:pPr>
      <w:bookmarkStart w:id="3" w:name="_b4ckjil5fcb2" w:colFirst="0" w:colLast="0"/>
      <w:bookmarkEnd w:id="3"/>
      <w:r>
        <w:br w:type="page"/>
      </w:r>
    </w:p>
    <w:p w:rsidR="00FB5BAB" w:rsidRDefault="00CB131A">
      <w:pPr>
        <w:pStyle w:val="Heading1"/>
        <w:rPr>
          <w:rFonts w:ascii="Open Sans" w:eastAsia="Open Sans" w:hAnsi="Open Sans" w:cs="Open Sans"/>
        </w:rPr>
      </w:pPr>
      <w:bookmarkStart w:id="4" w:name="_q3uil49jdfn3" w:colFirst="0" w:colLast="0"/>
      <w:bookmarkEnd w:id="4"/>
      <w:r>
        <w:rPr>
          <w:rFonts w:ascii="Open Sans" w:eastAsia="Open Sans" w:hAnsi="Open Sans" w:cs="Open Sans"/>
          <w:color w:val="02B3E4"/>
          <w:sz w:val="36"/>
          <w:szCs w:val="36"/>
        </w:rPr>
        <w:lastRenderedPageBreak/>
        <w:t>Team Formation and Workflow Identification</w:t>
      </w:r>
    </w:p>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B5BAB">
        <w:trPr>
          <w:trHeight w:val="480"/>
          <w:jc w:val="center"/>
        </w:trPr>
        <w:tc>
          <w:tcPr>
            <w:tcW w:w="11070" w:type="dxa"/>
            <w:shd w:val="clear" w:color="auto" w:fill="02B3E4"/>
            <w:tcMar>
              <w:top w:w="100" w:type="dxa"/>
              <w:left w:w="100" w:type="dxa"/>
              <w:bottom w:w="100" w:type="dxa"/>
              <w:right w:w="100" w:type="dxa"/>
            </w:tcMar>
          </w:tcPr>
          <w:p w:rsidR="00FB5BAB" w:rsidRDefault="00CB131A">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API Monitoring and Notifications</w:t>
            </w:r>
          </w:p>
        </w:tc>
      </w:tr>
      <w:tr w:rsidR="00FB5BAB">
        <w:trPr>
          <w:trHeight w:val="480"/>
          <w:jc w:val="center"/>
        </w:trPr>
        <w:tc>
          <w:tcPr>
            <w:tcW w:w="11070" w:type="dxa"/>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color w:val="2E3D49"/>
              </w:rPr>
            </w:pPr>
            <w:r>
              <w:rPr>
                <w:rFonts w:ascii="Open Sans" w:eastAsia="Open Sans" w:hAnsi="Open Sans" w:cs="Open Sans"/>
                <w:sz w:val="20"/>
                <w:szCs w:val="20"/>
              </w:rPr>
              <w:t xml:space="preserve">Display the status of an API endpoint: </w:t>
            </w:r>
            <w:r>
              <w:rPr>
                <w:rFonts w:ascii="Open Sans" w:eastAsia="Open Sans" w:hAnsi="Open Sans" w:cs="Open Sans"/>
                <w:color w:val="2E3D49"/>
              </w:rPr>
              <w:t xml:space="preserve">Provide a screenshot of the </w:t>
            </w:r>
            <w:proofErr w:type="spellStart"/>
            <w:r>
              <w:rPr>
                <w:rFonts w:ascii="Open Sans" w:eastAsia="Open Sans" w:hAnsi="Open Sans" w:cs="Open Sans"/>
                <w:color w:val="2E3D49"/>
              </w:rPr>
              <w:t>Grafana</w:t>
            </w:r>
            <w:proofErr w:type="spellEnd"/>
            <w:r>
              <w:rPr>
                <w:rFonts w:ascii="Open Sans" w:eastAsia="Open Sans" w:hAnsi="Open Sans" w:cs="Open Sans"/>
                <w:color w:val="2E3D49"/>
              </w:rPr>
              <w:t xml:space="preserve"> </w:t>
            </w:r>
            <w:r>
              <w:rPr>
                <w:rFonts w:ascii="Open Sans" w:eastAsia="Open Sans" w:hAnsi="Open Sans" w:cs="Open Sans"/>
                <w:sz w:val="20"/>
                <w:szCs w:val="20"/>
              </w:rPr>
              <w:t>dashboard that will show at which point the API is unhealthy (non-200 HTTP code), and when it becomes healthy again (200 HTTP code).</w:t>
            </w:r>
          </w:p>
        </w:tc>
      </w:tr>
      <w:tr w:rsidR="00FB5BAB">
        <w:trPr>
          <w:trHeight w:val="400"/>
          <w:jc w:val="center"/>
        </w:trPr>
        <w:tc>
          <w:tcPr>
            <w:tcW w:w="11070" w:type="dxa"/>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i/>
                <w:color w:val="2E3D49"/>
              </w:rPr>
            </w:pPr>
            <w:r w:rsidRPr="006124B3">
              <w:rPr>
                <w:rFonts w:ascii="Open Sans" w:eastAsia="Open Sans" w:hAnsi="Open Sans" w:cs="Open Sans"/>
                <w:i/>
                <w:color w:val="2E3D49"/>
              </w:rPr>
              <w:drawing>
                <wp:inline distT="0" distB="0" distL="0" distR="0" wp14:anchorId="18724B15" wp14:editId="3F3E2BB9">
                  <wp:extent cx="6902450" cy="3594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2450" cy="3594735"/>
                          </a:xfrm>
                          <a:prstGeom prst="rect">
                            <a:avLst/>
                          </a:prstGeom>
                        </pic:spPr>
                      </pic:pic>
                    </a:graphicData>
                  </a:graphic>
                </wp:inline>
              </w:drawing>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color w:val="2E3D49"/>
              </w:rPr>
            </w:pPr>
            <w:r>
              <w:rPr>
                <w:rFonts w:ascii="Open Sans" w:eastAsia="Open Sans" w:hAnsi="Open Sans" w:cs="Open Sans"/>
                <w:sz w:val="20"/>
                <w:szCs w:val="20"/>
              </w:rPr>
              <w:t xml:space="preserve">Create a notification channel: </w:t>
            </w:r>
            <w:r>
              <w:rPr>
                <w:rFonts w:ascii="Open Sans" w:eastAsia="Open Sans" w:hAnsi="Open Sans" w:cs="Open Sans"/>
                <w:color w:val="2E3D49"/>
              </w:rPr>
              <w:t xml:space="preserve">Provide a </w:t>
            </w:r>
            <w:r>
              <w:rPr>
                <w:rFonts w:ascii="Open Sans" w:eastAsia="Open Sans" w:hAnsi="Open Sans" w:cs="Open Sans"/>
                <w:sz w:val="20"/>
                <w:szCs w:val="20"/>
              </w:rPr>
              <w:t xml:space="preserve">screenshot of the </w:t>
            </w:r>
            <w:proofErr w:type="spellStart"/>
            <w:r>
              <w:rPr>
                <w:rFonts w:ascii="Open Sans" w:eastAsia="Open Sans" w:hAnsi="Open Sans" w:cs="Open Sans"/>
                <w:sz w:val="20"/>
                <w:szCs w:val="20"/>
              </w:rPr>
              <w:t>Grafana</w:t>
            </w:r>
            <w:proofErr w:type="spellEnd"/>
            <w:r>
              <w:rPr>
                <w:rFonts w:ascii="Open Sans" w:eastAsia="Open Sans" w:hAnsi="Open Sans" w:cs="Open Sans"/>
                <w:sz w:val="20"/>
                <w:szCs w:val="20"/>
              </w:rPr>
              <w:t xml:space="preserve"> notification which shows the summary of the issue and when it occurred.</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color w:val="2E3D49"/>
              </w:rPr>
            </w:pPr>
            <w:r w:rsidRPr="006124B3">
              <w:rPr>
                <w:rFonts w:ascii="Open Sans" w:eastAsia="Open Sans" w:hAnsi="Open Sans" w:cs="Open Sans"/>
                <w:i/>
                <w:color w:val="2E3D49"/>
              </w:rPr>
              <w:lastRenderedPageBreak/>
              <w:drawing>
                <wp:inline distT="0" distB="0" distL="0" distR="0" wp14:anchorId="3D8688E9" wp14:editId="4393FD20">
                  <wp:extent cx="6902450" cy="365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2450" cy="3659505"/>
                          </a:xfrm>
                          <a:prstGeom prst="rect">
                            <a:avLst/>
                          </a:prstGeom>
                        </pic:spPr>
                      </pic:pic>
                    </a:graphicData>
                  </a:graphic>
                </wp:inline>
              </w:drawing>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widowControl w:val="0"/>
              <w:spacing w:line="240" w:lineRule="auto"/>
              <w:rPr>
                <w:rFonts w:ascii="Open Sans" w:eastAsia="Open Sans" w:hAnsi="Open Sans" w:cs="Open Sans"/>
                <w:color w:val="2E3D49"/>
              </w:rPr>
            </w:pPr>
            <w:r>
              <w:rPr>
                <w:rFonts w:ascii="Open Sans" w:eastAsia="Open Sans" w:hAnsi="Open Sans" w:cs="Open Sans"/>
                <w:sz w:val="20"/>
                <w:szCs w:val="20"/>
              </w:rPr>
              <w:t xml:space="preserve">Configure alert rules: Provide a screenshot of the alert rules list in </w:t>
            </w:r>
            <w:proofErr w:type="spellStart"/>
            <w:r>
              <w:rPr>
                <w:rFonts w:ascii="Open Sans" w:eastAsia="Open Sans" w:hAnsi="Open Sans" w:cs="Open Sans"/>
                <w:sz w:val="20"/>
                <w:szCs w:val="20"/>
              </w:rPr>
              <w:t>Grafana</w:t>
            </w:r>
            <w:proofErr w:type="spellEnd"/>
            <w:r>
              <w:rPr>
                <w:rFonts w:ascii="Open Sans" w:eastAsia="Open Sans" w:hAnsi="Open Sans" w:cs="Open Sans"/>
                <w:sz w:val="20"/>
                <w:szCs w:val="20"/>
              </w:rPr>
              <w:t>.</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6124B3">
            <w:pPr>
              <w:spacing w:line="240" w:lineRule="auto"/>
              <w:rPr>
                <w:rFonts w:ascii="Open Sans" w:eastAsia="Open Sans" w:hAnsi="Open Sans" w:cs="Open Sans"/>
                <w:color w:val="2E3D49"/>
              </w:rPr>
            </w:pPr>
            <w:r w:rsidRPr="006124B3">
              <w:rPr>
                <w:rFonts w:ascii="Open Sans" w:eastAsia="Open Sans" w:hAnsi="Open Sans" w:cs="Open Sans"/>
                <w:i/>
                <w:color w:val="2E3D49"/>
              </w:rPr>
              <w:drawing>
                <wp:inline distT="0" distB="0" distL="0" distR="0" wp14:anchorId="5E3DE442" wp14:editId="1A5ED81E">
                  <wp:extent cx="6902450" cy="3623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02450" cy="3623945"/>
                          </a:xfrm>
                          <a:prstGeom prst="rect">
                            <a:avLst/>
                          </a:prstGeom>
                        </pic:spPr>
                      </pic:pic>
                    </a:graphicData>
                  </a:graphic>
                </wp:inline>
              </w:drawing>
            </w:r>
          </w:p>
        </w:tc>
      </w:tr>
    </w:tbl>
    <w:p w:rsidR="00FB5BAB" w:rsidRDefault="00CB131A">
      <w:pPr>
        <w:pStyle w:val="Heading1"/>
        <w:rPr>
          <w:rFonts w:ascii="Open Sans" w:eastAsia="Open Sans" w:hAnsi="Open Sans" w:cs="Open Sans"/>
          <w:color w:val="02B3E4"/>
          <w:sz w:val="36"/>
          <w:szCs w:val="36"/>
        </w:rPr>
      </w:pPr>
      <w:bookmarkStart w:id="5" w:name="_th67ivn5rhnm" w:colFirst="0" w:colLast="0"/>
      <w:bookmarkEnd w:id="5"/>
      <w:r>
        <w:br w:type="page"/>
      </w:r>
    </w:p>
    <w:p w:rsidR="00FB5BAB" w:rsidRDefault="00CB131A">
      <w:pPr>
        <w:pStyle w:val="Heading1"/>
        <w:rPr>
          <w:rFonts w:ascii="Open Sans" w:eastAsia="Open Sans" w:hAnsi="Open Sans" w:cs="Open Sans"/>
        </w:rPr>
      </w:pPr>
      <w:bookmarkStart w:id="6" w:name="_bq7almfa6pe8" w:colFirst="0" w:colLast="0"/>
      <w:bookmarkEnd w:id="6"/>
      <w:r>
        <w:rPr>
          <w:rFonts w:ascii="Open Sans" w:eastAsia="Open Sans" w:hAnsi="Open Sans" w:cs="Open Sans"/>
          <w:color w:val="02B3E4"/>
          <w:sz w:val="36"/>
          <w:szCs w:val="36"/>
        </w:rPr>
        <w:lastRenderedPageBreak/>
        <w:t>Applying the Concepts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B5BAB">
        <w:trPr>
          <w:trHeight w:val="400"/>
          <w:jc w:val="center"/>
        </w:trPr>
        <w:tc>
          <w:tcPr>
            <w:tcW w:w="11070" w:type="dxa"/>
            <w:shd w:val="clear" w:color="auto" w:fill="02B3E4"/>
            <w:tcMar>
              <w:top w:w="100" w:type="dxa"/>
              <w:left w:w="100" w:type="dxa"/>
              <w:bottom w:w="100" w:type="dxa"/>
              <w:right w:w="100" w:type="dxa"/>
            </w:tcMar>
          </w:tcPr>
          <w:p w:rsidR="00FB5BAB" w:rsidRDefault="00CB131A">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1</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i/>
                <w:color w:val="2E3D49"/>
              </w:rPr>
            </w:pPr>
            <w:r>
              <w:rPr>
                <w:rFonts w:ascii="Open Sans" w:eastAsia="Open Sans" w:hAnsi="Open Sans" w:cs="Open Sans"/>
                <w:i/>
                <w:noProof/>
                <w:color w:val="2E3D49"/>
                <w:lang w:val="en-US"/>
              </w:rPr>
              <w:drawing>
                <wp:inline distT="114300" distB="114300" distL="114300" distR="114300">
                  <wp:extent cx="6896100" cy="2781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896100" cy="2781300"/>
                          </a:xfrm>
                          <a:prstGeom prst="rect">
                            <a:avLst/>
                          </a:prstGeom>
                          <a:ln/>
                        </pic:spPr>
                      </pic:pic>
                    </a:graphicData>
                  </a:graphic>
                </wp:inline>
              </w:drawing>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widowControl w:val="0"/>
              <w:spacing w:line="240" w:lineRule="auto"/>
              <w:rPr>
                <w:rFonts w:ascii="Open Sans" w:eastAsia="Open Sans" w:hAnsi="Open Sans" w:cs="Open Sans"/>
                <w:i/>
                <w:color w:val="2E3D49"/>
              </w:rPr>
            </w:pPr>
            <w:r>
              <w:rPr>
                <w:rFonts w:ascii="Open Sans" w:eastAsia="Open Sans" w:hAnsi="Open Sans" w:cs="Open Sans"/>
              </w:rPr>
              <w:t>4</w:t>
            </w:r>
            <w:r>
              <w:rPr>
                <w:rFonts w:ascii="Open Sans" w:eastAsia="Open Sans" w:hAnsi="Open Sans" w:cs="Open Sans"/>
              </w:rPr>
              <w:t xml:space="preserve">a. Given the above graph, where does it show that the API endpoint is down? Where on the graph does this show that the API is healthy again? </w:t>
            </w:r>
          </w:p>
        </w:tc>
      </w:tr>
      <w:tr w:rsidR="00FB5BAB">
        <w:trPr>
          <w:trHeight w:val="420"/>
          <w:jc w:val="center"/>
        </w:trPr>
        <w:tc>
          <w:tcPr>
            <w:tcW w:w="11070" w:type="dxa"/>
            <w:shd w:val="clear" w:color="auto" w:fill="auto"/>
            <w:tcMar>
              <w:top w:w="100" w:type="dxa"/>
              <w:left w:w="100" w:type="dxa"/>
              <w:bottom w:w="100" w:type="dxa"/>
              <w:right w:w="100" w:type="dxa"/>
            </w:tcMar>
          </w:tcPr>
          <w:p w:rsidR="00FB5BAB" w:rsidRPr="00E65A81" w:rsidRDefault="006124B3">
            <w:pPr>
              <w:spacing w:line="240" w:lineRule="auto"/>
              <w:rPr>
                <w:rFonts w:ascii="Open Sans" w:eastAsia="Open Sans" w:hAnsi="Open Sans" w:cs="Open Sans"/>
              </w:rPr>
            </w:pPr>
            <w:r w:rsidRPr="00E65A81">
              <w:rPr>
                <w:rFonts w:ascii="Open Sans" w:eastAsia="Open Sans" w:hAnsi="Open Sans" w:cs="Open Sans"/>
                <w:color w:val="2E3D49"/>
              </w:rPr>
              <w:t>Based on the chart, the API was down around 15:35 (the time when the curve dropped to a low value). The API became active again around 15:25 (the time when the line rose above the 400 level).</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widowControl w:val="0"/>
              <w:spacing w:line="240" w:lineRule="auto"/>
              <w:rPr>
                <w:rFonts w:ascii="Open Sans" w:eastAsia="Open Sans" w:hAnsi="Open Sans" w:cs="Open Sans"/>
                <w:i/>
                <w:color w:val="2E3D49"/>
              </w:rPr>
            </w:pPr>
            <w:r>
              <w:rPr>
                <w:rFonts w:ascii="Open Sans" w:eastAsia="Open Sans" w:hAnsi="Open Sans" w:cs="Open Sans"/>
              </w:rPr>
              <w:t>4b. If there was no SRE team, how would this outage affect customers?</w:t>
            </w:r>
          </w:p>
        </w:tc>
      </w:tr>
      <w:tr w:rsidR="00FB5BAB">
        <w:trPr>
          <w:trHeight w:val="420"/>
          <w:jc w:val="center"/>
        </w:trPr>
        <w:tc>
          <w:tcPr>
            <w:tcW w:w="11070" w:type="dxa"/>
            <w:shd w:val="clear" w:color="auto" w:fill="auto"/>
            <w:tcMar>
              <w:top w:w="100" w:type="dxa"/>
              <w:left w:w="100" w:type="dxa"/>
              <w:bottom w:w="100" w:type="dxa"/>
              <w:right w:w="100" w:type="dxa"/>
            </w:tcMar>
          </w:tcPr>
          <w:p w:rsidR="00FB5BAB" w:rsidRPr="00E65A81" w:rsidRDefault="00E65A81">
            <w:pPr>
              <w:spacing w:line="240" w:lineRule="auto"/>
              <w:rPr>
                <w:rFonts w:ascii="Open Sans" w:eastAsia="Open Sans" w:hAnsi="Open Sans" w:cs="Open Sans"/>
                <w:color w:val="2E3D49"/>
              </w:rPr>
            </w:pPr>
            <w:r w:rsidRPr="00E65A81">
              <w:rPr>
                <w:rFonts w:ascii="Open Sans" w:eastAsia="Open Sans" w:hAnsi="Open Sans" w:cs="Open Sans"/>
                <w:color w:val="2E3D49"/>
              </w:rPr>
              <w:t>Without an SRE (Site Reliability Engineering) team to monitor and resolve issues, an API outage can have significant impacts on customers, including:</w:t>
            </w:r>
          </w:p>
          <w:p w:rsidR="00E65A81" w:rsidRPr="00E65A81" w:rsidRDefault="00E65A81">
            <w:pPr>
              <w:spacing w:line="240" w:lineRule="auto"/>
              <w:rPr>
                <w:rFonts w:ascii="Open Sans" w:eastAsia="Open Sans" w:hAnsi="Open Sans" w:cs="Open Sans"/>
                <w:color w:val="2E3D49"/>
              </w:rPr>
            </w:pPr>
            <w:r w:rsidRPr="00E65A81">
              <w:rPr>
                <w:rFonts w:ascii="Open Sans" w:eastAsia="Open Sans" w:hAnsi="Open Sans" w:cs="Open Sans"/>
                <w:color w:val="2E3D49"/>
              </w:rPr>
              <w:t>+ Service interruption</w:t>
            </w:r>
          </w:p>
          <w:p w:rsidR="00E65A81" w:rsidRPr="00E65A81" w:rsidRDefault="00E65A81">
            <w:pPr>
              <w:spacing w:line="240" w:lineRule="auto"/>
              <w:rPr>
                <w:rFonts w:ascii="Open Sans" w:eastAsia="Open Sans" w:hAnsi="Open Sans" w:cs="Open Sans"/>
                <w:color w:val="2E3D49"/>
              </w:rPr>
            </w:pPr>
            <w:r w:rsidRPr="00E65A81">
              <w:rPr>
                <w:rFonts w:ascii="Open Sans" w:eastAsia="Open Sans" w:hAnsi="Open Sans" w:cs="Open Sans"/>
                <w:color w:val="2E3D49"/>
              </w:rPr>
              <w:t>+ Poor user experience</w:t>
            </w:r>
          </w:p>
          <w:p w:rsidR="00E65A81" w:rsidRPr="00E65A81" w:rsidRDefault="00E65A81">
            <w:pPr>
              <w:spacing w:line="240" w:lineRule="auto"/>
              <w:rPr>
                <w:rFonts w:ascii="Open Sans" w:eastAsia="Open Sans" w:hAnsi="Open Sans" w:cs="Open Sans"/>
                <w:color w:val="2E3D49"/>
              </w:rPr>
            </w:pPr>
            <w:r w:rsidRPr="00E65A81">
              <w:rPr>
                <w:rFonts w:ascii="Open Sans" w:eastAsia="Open Sans" w:hAnsi="Open Sans" w:cs="Open Sans"/>
                <w:color w:val="2E3D49"/>
              </w:rPr>
              <w:t>+ Data loss or transaction error</w:t>
            </w:r>
          </w:p>
          <w:p w:rsidR="00E65A81" w:rsidRDefault="00E65A81">
            <w:pPr>
              <w:spacing w:line="240" w:lineRule="auto"/>
              <w:rPr>
                <w:rFonts w:ascii="Open Sans" w:eastAsia="Open Sans" w:hAnsi="Open Sans" w:cs="Open Sans"/>
                <w:i/>
                <w:color w:val="2E3D49"/>
              </w:rPr>
            </w:pPr>
            <w:r w:rsidRPr="00E65A81">
              <w:rPr>
                <w:rFonts w:ascii="Open Sans" w:eastAsia="Open Sans" w:hAnsi="Open Sans" w:cs="Open Sans"/>
                <w:color w:val="2E3D49"/>
              </w:rPr>
              <w:t>+ Impact on reputation</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widowControl w:val="0"/>
              <w:spacing w:line="240" w:lineRule="auto"/>
              <w:rPr>
                <w:rFonts w:ascii="Open Sans" w:eastAsia="Open Sans" w:hAnsi="Open Sans" w:cs="Open Sans"/>
                <w:i/>
                <w:color w:val="2E3D49"/>
              </w:rPr>
            </w:pPr>
            <w:r>
              <w:rPr>
                <w:rFonts w:ascii="Open Sans" w:eastAsia="Open Sans" w:hAnsi="Open Sans" w:cs="Open Sans"/>
              </w:rPr>
              <w:t>4c. What could be put in place so that the SRE team could know of the outage before the customer does?</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E65A81">
            <w:pPr>
              <w:spacing w:line="240" w:lineRule="auto"/>
              <w:rPr>
                <w:rFonts w:ascii="Open Sans" w:eastAsia="Open Sans" w:hAnsi="Open Sans" w:cs="Open Sans"/>
              </w:rPr>
            </w:pPr>
            <w:r w:rsidRPr="00E65A81">
              <w:rPr>
                <w:rFonts w:ascii="Open Sans" w:eastAsia="Open Sans" w:hAnsi="Open Sans" w:cs="Open Sans"/>
                <w:i/>
                <w:color w:val="2E3D49"/>
              </w:rPr>
              <w:t>To ensure that the SRE team can detect and resolve incidents continuously before customers are impacted, the following monitoring methods and tools can be developed:</w:t>
            </w:r>
            <w:r>
              <w:rPr>
                <w:rFonts w:ascii="Open Sans" w:eastAsia="Open Sans" w:hAnsi="Open Sans" w:cs="Open Sans"/>
                <w:i/>
                <w:color w:val="2E3D49"/>
              </w:rPr>
              <w:br/>
              <w:t xml:space="preserve">+ </w:t>
            </w:r>
            <w:r w:rsidRPr="00E65A81">
              <w:rPr>
                <w:rFonts w:ascii="Open Sans" w:eastAsia="Open Sans" w:hAnsi="Open Sans" w:cs="Open Sans"/>
                <w:i/>
                <w:color w:val="2E3D49"/>
              </w:rPr>
              <w:t xml:space="preserve">API and service monitoring: Use monitoring tools (like Prometheus, </w:t>
            </w:r>
            <w:proofErr w:type="spellStart"/>
            <w:r w:rsidRPr="00E65A81">
              <w:rPr>
                <w:rFonts w:ascii="Open Sans" w:eastAsia="Open Sans" w:hAnsi="Open Sans" w:cs="Open Sans"/>
                <w:i/>
                <w:color w:val="2E3D49"/>
              </w:rPr>
              <w:t>Grafana</w:t>
            </w:r>
            <w:proofErr w:type="spellEnd"/>
            <w:r w:rsidRPr="00E65A81">
              <w:rPr>
                <w:rFonts w:ascii="Open Sans" w:eastAsia="Open Sans" w:hAnsi="Open Sans" w:cs="Open Sans"/>
                <w:i/>
                <w:color w:val="2E3D49"/>
              </w:rPr>
              <w:t xml:space="preserve">, </w:t>
            </w:r>
            <w:proofErr w:type="spellStart"/>
            <w:r w:rsidRPr="00E65A81">
              <w:rPr>
                <w:rFonts w:ascii="Open Sans" w:eastAsia="Open Sans" w:hAnsi="Open Sans" w:cs="Open Sans"/>
                <w:i/>
                <w:color w:val="2E3D49"/>
              </w:rPr>
              <w:t>Datadog</w:t>
            </w:r>
            <w:proofErr w:type="spellEnd"/>
            <w:r w:rsidRPr="00E65A81">
              <w:rPr>
                <w:rFonts w:ascii="Open Sans" w:eastAsia="Open Sans" w:hAnsi="Open Sans" w:cs="Open Sans"/>
                <w:i/>
                <w:color w:val="2E3D49"/>
              </w:rPr>
              <w:t>, New Relic) to track important metrics like latency, error rate, response time response time and status code of the API. This monitoring allows for immediate detection when performance drops or signs of downtime.</w:t>
            </w:r>
            <w:r>
              <w:rPr>
                <w:rFonts w:ascii="Open Sans" w:eastAsia="Open Sans" w:hAnsi="Open Sans" w:cs="Open Sans"/>
                <w:i/>
                <w:color w:val="2E3D49"/>
              </w:rPr>
              <w:br/>
              <w:t xml:space="preserve">+ </w:t>
            </w:r>
            <w:r w:rsidRPr="00E65A81">
              <w:rPr>
                <w:rFonts w:ascii="Open Sans" w:eastAsia="Open Sans" w:hAnsi="Open Sans" w:cs="Open Sans"/>
                <w:i/>
                <w:color w:val="2E3D49"/>
              </w:rPr>
              <w:t>Automatic warnings (Alerts)</w:t>
            </w:r>
            <w:r>
              <w:rPr>
                <w:rFonts w:ascii="Open Sans" w:eastAsia="Open Sans" w:hAnsi="Open Sans" w:cs="Open Sans"/>
                <w:i/>
                <w:color w:val="2E3D49"/>
              </w:rPr>
              <w:t xml:space="preserve"> Using Alert Manager with </w:t>
            </w:r>
            <w:proofErr w:type="spellStart"/>
            <w:r>
              <w:rPr>
                <w:rFonts w:ascii="Open Sans" w:eastAsia="Open Sans" w:hAnsi="Open Sans" w:cs="Open Sans"/>
                <w:i/>
                <w:color w:val="2E3D49"/>
              </w:rPr>
              <w:t>Grafana</w:t>
            </w:r>
            <w:proofErr w:type="spellEnd"/>
            <w:r>
              <w:rPr>
                <w:rFonts w:ascii="Open Sans" w:eastAsia="Open Sans" w:hAnsi="Open Sans" w:cs="Open Sans"/>
                <w:i/>
                <w:color w:val="2E3D49"/>
              </w:rPr>
              <w:t xml:space="preserve">, </w:t>
            </w:r>
            <w:proofErr w:type="spellStart"/>
            <w:r>
              <w:rPr>
                <w:rFonts w:ascii="Open Sans" w:eastAsia="Open Sans" w:hAnsi="Open Sans" w:cs="Open Sans"/>
                <w:i/>
                <w:color w:val="2E3D49"/>
              </w:rPr>
              <w:t>Zabbix</w:t>
            </w:r>
            <w:proofErr w:type="spellEnd"/>
            <w:r>
              <w:rPr>
                <w:rFonts w:ascii="Open Sans" w:eastAsia="Open Sans" w:hAnsi="Open Sans" w:cs="Open Sans"/>
                <w:i/>
                <w:color w:val="2E3D49"/>
              </w:rPr>
              <w:t>, Prometheus,…</w:t>
            </w:r>
          </w:p>
        </w:tc>
      </w:tr>
    </w:tbl>
    <w:p w:rsidR="00FB5BAB" w:rsidRDefault="00CB131A">
      <w:pPr>
        <w:rPr>
          <w:rFonts w:ascii="Open Sans" w:eastAsia="Open Sans" w:hAnsi="Open Sans" w:cs="Open Sans"/>
        </w:rPr>
      </w:pPr>
      <w:r>
        <w:br w:type="page"/>
      </w:r>
    </w:p>
    <w:p w:rsidR="00FB5BAB" w:rsidRDefault="00FB5BAB">
      <w:pPr>
        <w:rPr>
          <w:rFonts w:ascii="Open Sans" w:eastAsia="Open Sans" w:hAnsi="Open Sans" w:cs="Open Sans"/>
        </w:rPr>
      </w:pP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B5BAB">
        <w:trPr>
          <w:trHeight w:val="400"/>
          <w:jc w:val="center"/>
        </w:trPr>
        <w:tc>
          <w:tcPr>
            <w:tcW w:w="11070" w:type="dxa"/>
            <w:shd w:val="clear" w:color="auto" w:fill="02B3E4"/>
            <w:tcMar>
              <w:top w:w="100" w:type="dxa"/>
              <w:left w:w="100" w:type="dxa"/>
              <w:bottom w:w="100" w:type="dxa"/>
              <w:right w:w="100" w:type="dxa"/>
            </w:tcMar>
          </w:tcPr>
          <w:p w:rsidR="00FB5BAB" w:rsidRDefault="00CB131A">
            <w:pPr>
              <w:widowControl w:val="0"/>
              <w:spacing w:line="240" w:lineRule="auto"/>
              <w:jc w:val="center"/>
              <w:rPr>
                <w:rFonts w:ascii="Open Sans" w:eastAsia="Open Sans" w:hAnsi="Open Sans" w:cs="Open Sans"/>
                <w:b/>
                <w:color w:val="FFFFFF"/>
                <w:sz w:val="28"/>
                <w:szCs w:val="28"/>
              </w:rPr>
            </w:pPr>
            <w:r>
              <w:rPr>
                <w:rFonts w:ascii="Open Sans" w:eastAsia="Open Sans" w:hAnsi="Open Sans" w:cs="Open Sans"/>
                <w:b/>
                <w:color w:val="FFFFFF"/>
                <w:sz w:val="28"/>
                <w:szCs w:val="28"/>
              </w:rPr>
              <w:t>Graph 2</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spacing w:line="240" w:lineRule="auto"/>
              <w:rPr>
                <w:rFonts w:ascii="Open Sans" w:eastAsia="Open Sans" w:hAnsi="Open Sans" w:cs="Open Sans"/>
                <w:i/>
                <w:color w:val="2E3D49"/>
              </w:rPr>
            </w:pPr>
            <w:r>
              <w:rPr>
                <w:rFonts w:ascii="Open Sans" w:eastAsia="Open Sans" w:hAnsi="Open Sans" w:cs="Open Sans"/>
                <w:i/>
                <w:noProof/>
                <w:color w:val="2E3D49"/>
                <w:lang w:val="en-US"/>
              </w:rPr>
              <w:drawing>
                <wp:inline distT="114300" distB="114300" distL="114300" distR="114300">
                  <wp:extent cx="6896100" cy="234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96100" cy="2349500"/>
                          </a:xfrm>
                          <a:prstGeom prst="rect">
                            <a:avLst/>
                          </a:prstGeom>
                          <a:ln/>
                        </pic:spPr>
                      </pic:pic>
                    </a:graphicData>
                  </a:graphic>
                </wp:inline>
              </w:drawing>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widowControl w:val="0"/>
              <w:spacing w:line="240" w:lineRule="auto"/>
              <w:rPr>
                <w:rFonts w:ascii="Open Sans" w:eastAsia="Open Sans" w:hAnsi="Open Sans" w:cs="Open Sans"/>
                <w:i/>
                <w:color w:val="2E3D49"/>
              </w:rPr>
            </w:pPr>
            <w:r>
              <w:rPr>
                <w:rFonts w:ascii="Open Sans" w:eastAsia="Open Sans" w:hAnsi="Open Sans" w:cs="Open Sans"/>
              </w:rPr>
              <w:t>5a. Given the above graph, which instance had the increase in traffic, and approximately how many bytes did it receive (feel free to round)?</w:t>
            </w:r>
          </w:p>
        </w:tc>
      </w:tr>
      <w:tr w:rsidR="00FB5BAB">
        <w:trPr>
          <w:trHeight w:val="420"/>
          <w:jc w:val="center"/>
        </w:trPr>
        <w:tc>
          <w:tcPr>
            <w:tcW w:w="11070" w:type="dxa"/>
            <w:shd w:val="clear" w:color="auto" w:fill="auto"/>
            <w:tcMar>
              <w:top w:w="100" w:type="dxa"/>
              <w:left w:w="100" w:type="dxa"/>
              <w:bottom w:w="100" w:type="dxa"/>
              <w:right w:w="100" w:type="dxa"/>
            </w:tcMar>
          </w:tcPr>
          <w:p w:rsidR="00E65A81" w:rsidRPr="00E65A81" w:rsidRDefault="00E65A81" w:rsidP="00E65A81">
            <w:pPr>
              <w:spacing w:before="100" w:beforeAutospacing="1" w:after="100" w:afterAutospacing="1" w:line="240" w:lineRule="auto"/>
              <w:rPr>
                <w:rFonts w:ascii="Open Sans" w:eastAsia="Times New Roman" w:hAnsi="Open Sans" w:cs="Times New Roman"/>
                <w:sz w:val="24"/>
                <w:szCs w:val="24"/>
                <w:lang w:val="en-US"/>
              </w:rPr>
            </w:pPr>
            <w:r w:rsidRPr="00E65A81">
              <w:rPr>
                <w:rFonts w:ascii="Open Sans" w:eastAsia="Times New Roman" w:hAnsi="Open Sans" w:cs="Times New Roman"/>
                <w:sz w:val="24"/>
                <w:szCs w:val="24"/>
                <w:lang w:val="en-US"/>
              </w:rPr>
              <w:t>From the graph:</w:t>
            </w:r>
          </w:p>
          <w:p w:rsidR="00E65A81" w:rsidRPr="00E65A81" w:rsidRDefault="00E65A81" w:rsidP="00E65A81">
            <w:pPr>
              <w:numPr>
                <w:ilvl w:val="0"/>
                <w:numId w:val="1"/>
              </w:numPr>
              <w:spacing w:before="100" w:beforeAutospacing="1" w:after="100" w:afterAutospacing="1" w:line="240" w:lineRule="auto"/>
              <w:rPr>
                <w:rFonts w:ascii="Open Sans" w:eastAsia="Times New Roman" w:hAnsi="Open Sans" w:cs="Times New Roman"/>
                <w:sz w:val="24"/>
                <w:szCs w:val="24"/>
                <w:lang w:val="en-US"/>
              </w:rPr>
            </w:pPr>
            <w:r w:rsidRPr="00E65A81">
              <w:rPr>
                <w:rFonts w:ascii="Open Sans" w:eastAsia="Times New Roman" w:hAnsi="Open Sans" w:cs="Times New Roman"/>
                <w:sz w:val="24"/>
                <w:szCs w:val="24"/>
                <w:lang w:val="en-US"/>
              </w:rPr>
              <w:t xml:space="preserve">The instance </w:t>
            </w:r>
            <w:r w:rsidRPr="00E65A81">
              <w:rPr>
                <w:rFonts w:ascii="Open Sans" w:eastAsia="Times New Roman" w:hAnsi="Open Sans" w:cs="Times New Roman"/>
                <w:b/>
                <w:bCs/>
                <w:sz w:val="24"/>
                <w:szCs w:val="24"/>
                <w:lang w:val="en-US"/>
              </w:rPr>
              <w:t>"10.0.0.68:9100"</w:t>
            </w:r>
            <w:r w:rsidRPr="00E65A81">
              <w:rPr>
                <w:rFonts w:ascii="Open Sans" w:eastAsia="Times New Roman" w:hAnsi="Open Sans" w:cs="Times New Roman"/>
                <w:sz w:val="24"/>
                <w:szCs w:val="24"/>
                <w:lang w:val="en-US"/>
              </w:rPr>
              <w:t xml:space="preserve"> (represented by the green line) experienced a significant increase in network traffic.</w:t>
            </w:r>
          </w:p>
          <w:p w:rsidR="00FB5BAB" w:rsidRPr="00E65A81" w:rsidRDefault="00E65A81" w:rsidP="00E65A81">
            <w:pPr>
              <w:numPr>
                <w:ilvl w:val="0"/>
                <w:numId w:val="1"/>
              </w:numPr>
              <w:spacing w:before="100" w:beforeAutospacing="1" w:after="100" w:afterAutospacing="1" w:line="240" w:lineRule="auto"/>
              <w:rPr>
                <w:rFonts w:ascii="Open Sans" w:eastAsia="Times New Roman" w:hAnsi="Open Sans" w:cs="Times New Roman"/>
                <w:sz w:val="24"/>
                <w:szCs w:val="24"/>
                <w:lang w:val="en-US"/>
              </w:rPr>
            </w:pPr>
            <w:r w:rsidRPr="00E65A81">
              <w:rPr>
                <w:rFonts w:ascii="Open Sans" w:eastAsia="Times New Roman" w:hAnsi="Open Sans" w:cs="Times New Roman"/>
                <w:sz w:val="24"/>
                <w:szCs w:val="24"/>
                <w:lang w:val="en-US"/>
              </w:rPr>
              <w:t xml:space="preserve">Around </w:t>
            </w:r>
            <w:r w:rsidRPr="00E65A81">
              <w:rPr>
                <w:rFonts w:ascii="Open Sans" w:eastAsia="Times New Roman" w:hAnsi="Open Sans" w:cs="Times New Roman"/>
                <w:b/>
                <w:bCs/>
                <w:sz w:val="24"/>
                <w:szCs w:val="24"/>
                <w:lang w:val="en-US"/>
              </w:rPr>
              <w:t>15:00</w:t>
            </w:r>
            <w:r w:rsidRPr="00E65A81">
              <w:rPr>
                <w:rFonts w:ascii="Open Sans" w:eastAsia="Times New Roman" w:hAnsi="Open Sans" w:cs="Times New Roman"/>
                <w:sz w:val="24"/>
                <w:szCs w:val="24"/>
                <w:lang w:val="en-US"/>
              </w:rPr>
              <w:t xml:space="preserve">, the traffic increased from approximately 1,000 bytes to about </w:t>
            </w:r>
            <w:r w:rsidRPr="00E65A81">
              <w:rPr>
                <w:rFonts w:ascii="Open Sans" w:eastAsia="Times New Roman" w:hAnsi="Open Sans" w:cs="Times New Roman"/>
                <w:b/>
                <w:bCs/>
                <w:sz w:val="24"/>
                <w:szCs w:val="24"/>
                <w:lang w:val="en-US"/>
              </w:rPr>
              <w:t>4,500 bytes</w:t>
            </w:r>
            <w:r w:rsidRPr="00E65A81">
              <w:rPr>
                <w:rFonts w:ascii="Open Sans" w:eastAsia="Times New Roman" w:hAnsi="Open Sans" w:cs="Times New Roman"/>
                <w:sz w:val="24"/>
                <w:szCs w:val="24"/>
                <w:lang w:val="en-US"/>
              </w:rPr>
              <w:t>.</w:t>
            </w:r>
          </w:p>
        </w:tc>
      </w:tr>
      <w:tr w:rsidR="00FB5BAB">
        <w:trPr>
          <w:trHeight w:val="420"/>
          <w:jc w:val="center"/>
        </w:trPr>
        <w:tc>
          <w:tcPr>
            <w:tcW w:w="11070" w:type="dxa"/>
            <w:shd w:val="clear" w:color="auto" w:fill="auto"/>
            <w:tcMar>
              <w:top w:w="100" w:type="dxa"/>
              <w:left w:w="100" w:type="dxa"/>
              <w:bottom w:w="100" w:type="dxa"/>
              <w:right w:w="100" w:type="dxa"/>
            </w:tcMar>
          </w:tcPr>
          <w:p w:rsidR="00FB5BAB" w:rsidRDefault="00CB131A">
            <w:pPr>
              <w:widowControl w:val="0"/>
              <w:spacing w:line="240" w:lineRule="auto"/>
              <w:rPr>
                <w:rFonts w:ascii="Open Sans" w:eastAsia="Open Sans" w:hAnsi="Open Sans" w:cs="Open Sans"/>
                <w:i/>
                <w:color w:val="2E3D49"/>
              </w:rPr>
            </w:pPr>
            <w:r>
              <w:rPr>
                <w:rFonts w:ascii="Open Sans" w:eastAsia="Open Sans" w:hAnsi="Open Sans" w:cs="Open Sans"/>
              </w:rPr>
              <w:t>5b. Which team members on the SRE team would be interested in this graph and why?</w:t>
            </w:r>
          </w:p>
        </w:tc>
      </w:tr>
      <w:tr w:rsidR="00FB5BAB">
        <w:trPr>
          <w:trHeight w:val="420"/>
          <w:jc w:val="center"/>
        </w:trPr>
        <w:tc>
          <w:tcPr>
            <w:tcW w:w="11070" w:type="dxa"/>
            <w:shd w:val="clear" w:color="auto" w:fill="auto"/>
            <w:tcMar>
              <w:top w:w="100" w:type="dxa"/>
              <w:left w:w="100" w:type="dxa"/>
              <w:bottom w:w="100" w:type="dxa"/>
              <w:right w:w="100" w:type="dxa"/>
            </w:tcMar>
          </w:tcPr>
          <w:p w:rsidR="00E65A81" w:rsidRPr="00E65A81" w:rsidRDefault="00E65A81" w:rsidP="00E65A81">
            <w:pPr>
              <w:pStyle w:val="NormalWeb"/>
              <w:rPr>
                <w:rFonts w:ascii="Open Sans" w:hAnsi="Open Sans"/>
                <w:sz w:val="22"/>
                <w:szCs w:val="22"/>
              </w:rPr>
            </w:pPr>
            <w:r w:rsidRPr="00E65A81">
              <w:rPr>
                <w:rStyle w:val="Strong"/>
                <w:rFonts w:ascii="Open Sans" w:hAnsi="Open Sans"/>
                <w:sz w:val="22"/>
                <w:szCs w:val="22"/>
              </w:rPr>
              <w:t>Network Engineers:</w:t>
            </w:r>
            <w:r w:rsidRPr="00E65A81">
              <w:rPr>
                <w:rFonts w:ascii="Open Sans" w:hAnsi="Open Sans"/>
                <w:sz w:val="22"/>
                <w:szCs w:val="22"/>
              </w:rPr>
              <w:t xml:space="preserve"> They are responsible for monitoring and managing network traffic, ensuring that there is no network congestion or unexpected traffic spikes that could degrade service quality or cause outages. The increase in traffic might indicate a network issue or an unusual amount of data being received.</w:t>
            </w:r>
            <w:r>
              <w:rPr>
                <w:rFonts w:ascii="Open Sans" w:hAnsi="Open Sans"/>
                <w:b/>
                <w:bCs/>
                <w:sz w:val="22"/>
                <w:szCs w:val="22"/>
              </w:rPr>
              <w:br/>
            </w:r>
            <w:r w:rsidRPr="00E65A81">
              <w:rPr>
                <w:rStyle w:val="Strong"/>
                <w:rFonts w:ascii="Open Sans" w:hAnsi="Open Sans"/>
                <w:sz w:val="22"/>
                <w:szCs w:val="22"/>
              </w:rPr>
              <w:t>Performance Engineers:</w:t>
            </w:r>
            <w:r w:rsidRPr="00E65A81">
              <w:rPr>
                <w:rFonts w:ascii="Open Sans" w:hAnsi="Open Sans"/>
                <w:sz w:val="22"/>
                <w:szCs w:val="22"/>
              </w:rPr>
              <w:t xml:space="preserve"> They would be interested in understanding the cause of the traffic increase and how it might impact system performance, latency, or the application's ability to handle higher loads. Monitoring the system's behavior under increased network traffic can help optimize performance and scalability.</w:t>
            </w:r>
            <w:r>
              <w:rPr>
                <w:rFonts w:ascii="Open Sans" w:hAnsi="Open Sans"/>
                <w:sz w:val="22"/>
                <w:szCs w:val="22"/>
              </w:rPr>
              <w:br/>
            </w:r>
            <w:r w:rsidRPr="00E65A81">
              <w:rPr>
                <w:rStyle w:val="Strong"/>
                <w:rFonts w:ascii="Open Sans" w:hAnsi="Open Sans"/>
                <w:sz w:val="22"/>
                <w:szCs w:val="22"/>
              </w:rPr>
              <w:t>Security Engineers:</w:t>
            </w:r>
            <w:r w:rsidRPr="00E65A81">
              <w:rPr>
                <w:rFonts w:ascii="Open Sans" w:hAnsi="Open Sans"/>
                <w:sz w:val="22"/>
                <w:szCs w:val="22"/>
              </w:rPr>
              <w:t xml:space="preserve"> A sudden and significant increase in traffic could be a sign of a security threat, such as a </w:t>
            </w:r>
            <w:proofErr w:type="spellStart"/>
            <w:r w:rsidRPr="00E65A81">
              <w:rPr>
                <w:rStyle w:val="Strong"/>
                <w:rFonts w:ascii="Open Sans" w:hAnsi="Open Sans"/>
                <w:sz w:val="22"/>
                <w:szCs w:val="22"/>
              </w:rPr>
              <w:t>DDoS</w:t>
            </w:r>
            <w:proofErr w:type="spellEnd"/>
            <w:r w:rsidRPr="00E65A81">
              <w:rPr>
                <w:rStyle w:val="Strong"/>
                <w:rFonts w:ascii="Open Sans" w:hAnsi="Open Sans"/>
                <w:sz w:val="22"/>
                <w:szCs w:val="22"/>
              </w:rPr>
              <w:t xml:space="preserve"> attack</w:t>
            </w:r>
            <w:r w:rsidRPr="00E65A81">
              <w:rPr>
                <w:rFonts w:ascii="Open Sans" w:hAnsi="Open Sans"/>
                <w:sz w:val="22"/>
                <w:szCs w:val="22"/>
              </w:rPr>
              <w:t xml:space="preserve"> or unauthorized access. Security engineers would need to investigate whether this increase is legitimate or the result of malicious activity.</w:t>
            </w:r>
            <w:r>
              <w:rPr>
                <w:rFonts w:ascii="Open Sans" w:hAnsi="Open Sans"/>
                <w:sz w:val="22"/>
                <w:szCs w:val="22"/>
              </w:rPr>
              <w:br/>
            </w:r>
            <w:r w:rsidRPr="00E65A81">
              <w:rPr>
                <w:rStyle w:val="Strong"/>
                <w:rFonts w:ascii="Open Sans" w:hAnsi="Open Sans"/>
                <w:sz w:val="22"/>
                <w:szCs w:val="22"/>
              </w:rPr>
              <w:t>Application Owners/Developers:</w:t>
            </w:r>
            <w:bookmarkStart w:id="7" w:name="_GoBack"/>
            <w:bookmarkEnd w:id="7"/>
            <w:r w:rsidRPr="00E65A81">
              <w:rPr>
                <w:rFonts w:ascii="Open Sans" w:hAnsi="Open Sans"/>
                <w:sz w:val="22"/>
                <w:szCs w:val="22"/>
              </w:rPr>
              <w:t xml:space="preserve"> They would want to know if this spike in traffic is related to new releases, features, or changes in user behavior. The increase could also indicate bugs or issues in the application causing unnecessary or excessive network requests.</w:t>
            </w:r>
          </w:p>
          <w:p w:rsidR="00FB5BAB" w:rsidRDefault="00FB5BAB">
            <w:pPr>
              <w:spacing w:line="240" w:lineRule="auto"/>
              <w:rPr>
                <w:rFonts w:ascii="Open Sans" w:eastAsia="Open Sans" w:hAnsi="Open Sans" w:cs="Open Sans"/>
              </w:rPr>
            </w:pPr>
          </w:p>
        </w:tc>
      </w:tr>
    </w:tbl>
    <w:p w:rsidR="00FB5BAB" w:rsidRDefault="00FB5BAB">
      <w:pPr>
        <w:pStyle w:val="Heading1"/>
      </w:pPr>
      <w:bookmarkStart w:id="8" w:name="_w3ore3d81f1g" w:colFirst="0" w:colLast="0"/>
      <w:bookmarkEnd w:id="8"/>
    </w:p>
    <w:p w:rsidR="00FB5BAB" w:rsidRDefault="00FB5BAB">
      <w:pPr>
        <w:pStyle w:val="Heading1"/>
      </w:pPr>
      <w:bookmarkStart w:id="9" w:name="_9z183mt07l5z" w:colFirst="0" w:colLast="0"/>
      <w:bookmarkEnd w:id="9"/>
    </w:p>
    <w:sectPr w:rsidR="00FB5BAB">
      <w:footerReference w:type="default" r:id="rId14"/>
      <w:pgSz w:w="12240" w:h="15840"/>
      <w:pgMar w:top="576" w:right="576" w:bottom="576" w:left="57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31A" w:rsidRDefault="00CB131A">
      <w:pPr>
        <w:spacing w:line="240" w:lineRule="auto"/>
      </w:pPr>
      <w:r>
        <w:separator/>
      </w:r>
    </w:p>
  </w:endnote>
  <w:endnote w:type="continuationSeparator" w:id="0">
    <w:p w:rsidR="00CB131A" w:rsidRDefault="00CB1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default"/>
  </w:font>
  <w:font w:name="Open Sans">
    <w:altName w:val="Times New Roman"/>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BAB" w:rsidRDefault="00CB131A">
    <w:pPr>
      <w:jc w:val="center"/>
    </w:pPr>
    <w:r>
      <w:rPr>
        <w:rFonts w:ascii="Open Sans" w:eastAsia="Open Sans" w:hAnsi="Open Sans" w:cs="Open Sans"/>
        <w:noProof/>
        <w:lang w:val="en-US"/>
      </w:rPr>
      <w:drawing>
        <wp:inline distT="114300" distB="114300" distL="114300" distR="114300">
          <wp:extent cx="1547813" cy="609093"/>
          <wp:effectExtent l="0" t="0" r="0" b="0"/>
          <wp:docPr id="2" name="image2.png" descr="120-white.png"/>
          <wp:cNvGraphicFramePr/>
          <a:graphic xmlns:a="http://schemas.openxmlformats.org/drawingml/2006/main">
            <a:graphicData uri="http://schemas.openxmlformats.org/drawingml/2006/picture">
              <pic:pic xmlns:pic="http://schemas.openxmlformats.org/drawingml/2006/picture">
                <pic:nvPicPr>
                  <pic:cNvPr id="0" name="image2.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31A" w:rsidRDefault="00CB131A">
      <w:pPr>
        <w:spacing w:line="240" w:lineRule="auto"/>
      </w:pPr>
      <w:r>
        <w:separator/>
      </w:r>
    </w:p>
  </w:footnote>
  <w:footnote w:type="continuationSeparator" w:id="0">
    <w:p w:rsidR="00CB131A" w:rsidRDefault="00CB1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F0D57"/>
    <w:multiLevelType w:val="multilevel"/>
    <w:tmpl w:val="DAAC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76F6E"/>
    <w:multiLevelType w:val="multilevel"/>
    <w:tmpl w:val="526A3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AB"/>
    <w:rsid w:val="006124B3"/>
    <w:rsid w:val="00CB131A"/>
    <w:rsid w:val="00E65A81"/>
    <w:rsid w:val="00FB5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3F1D"/>
  <w15:docId w15:val="{6F093C6D-AF37-485E-9ECA-30CD10F4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65A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65A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99429">
      <w:bodyDiv w:val="1"/>
      <w:marLeft w:val="0"/>
      <w:marRight w:val="0"/>
      <w:marTop w:val="0"/>
      <w:marBottom w:val="0"/>
      <w:divBdr>
        <w:top w:val="none" w:sz="0" w:space="0" w:color="auto"/>
        <w:left w:val="none" w:sz="0" w:space="0" w:color="auto"/>
        <w:bottom w:val="none" w:sz="0" w:space="0" w:color="auto"/>
        <w:right w:val="none" w:sz="0" w:space="0" w:color="auto"/>
      </w:divBdr>
    </w:div>
    <w:div w:id="1653292959">
      <w:bodyDiv w:val="1"/>
      <w:marLeft w:val="0"/>
      <w:marRight w:val="0"/>
      <w:marTop w:val="0"/>
      <w:marBottom w:val="0"/>
      <w:divBdr>
        <w:top w:val="none" w:sz="0" w:space="0" w:color="auto"/>
        <w:left w:val="none" w:sz="0" w:space="0" w:color="auto"/>
        <w:bottom w:val="none" w:sz="0" w:space="0" w:color="auto"/>
        <w:right w:val="none" w:sz="0" w:space="0" w:color="auto"/>
      </w:divBdr>
      <w:divsChild>
        <w:div w:id="858003337">
          <w:marLeft w:val="0"/>
          <w:marRight w:val="0"/>
          <w:marTop w:val="0"/>
          <w:marBottom w:val="0"/>
          <w:divBdr>
            <w:top w:val="none" w:sz="0" w:space="0" w:color="auto"/>
            <w:left w:val="none" w:sz="0" w:space="0" w:color="auto"/>
            <w:bottom w:val="none" w:sz="0" w:space="0" w:color="auto"/>
            <w:right w:val="none" w:sz="0" w:space="0" w:color="auto"/>
          </w:divBdr>
          <w:divsChild>
            <w:div w:id="208762764">
              <w:marLeft w:val="0"/>
              <w:marRight w:val="0"/>
              <w:marTop w:val="0"/>
              <w:marBottom w:val="0"/>
              <w:divBdr>
                <w:top w:val="none" w:sz="0" w:space="0" w:color="auto"/>
                <w:left w:val="none" w:sz="0" w:space="0" w:color="auto"/>
                <w:bottom w:val="none" w:sz="0" w:space="0" w:color="auto"/>
                <w:right w:val="none" w:sz="0" w:space="0" w:color="auto"/>
              </w:divBdr>
            </w:div>
            <w:div w:id="1914507359">
              <w:marLeft w:val="0"/>
              <w:marRight w:val="0"/>
              <w:marTop w:val="0"/>
              <w:marBottom w:val="0"/>
              <w:divBdr>
                <w:top w:val="none" w:sz="0" w:space="0" w:color="auto"/>
                <w:left w:val="none" w:sz="0" w:space="0" w:color="auto"/>
                <w:bottom w:val="none" w:sz="0" w:space="0" w:color="auto"/>
                <w:right w:val="none" w:sz="0" w:space="0" w:color="auto"/>
              </w:divBdr>
            </w:div>
            <w:div w:id="33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9006">
      <w:bodyDiv w:val="1"/>
      <w:marLeft w:val="0"/>
      <w:marRight w:val="0"/>
      <w:marTop w:val="0"/>
      <w:marBottom w:val="0"/>
      <w:divBdr>
        <w:top w:val="none" w:sz="0" w:space="0" w:color="auto"/>
        <w:left w:val="none" w:sz="0" w:space="0" w:color="auto"/>
        <w:bottom w:val="none" w:sz="0" w:space="0" w:color="auto"/>
        <w:right w:val="none" w:sz="0" w:space="0" w:color="auto"/>
      </w:divBdr>
    </w:div>
    <w:div w:id="1883395429">
      <w:bodyDiv w:val="1"/>
      <w:marLeft w:val="0"/>
      <w:marRight w:val="0"/>
      <w:marTop w:val="0"/>
      <w:marBottom w:val="0"/>
      <w:divBdr>
        <w:top w:val="none" w:sz="0" w:space="0" w:color="auto"/>
        <w:left w:val="none" w:sz="0" w:space="0" w:color="auto"/>
        <w:bottom w:val="none" w:sz="0" w:space="0" w:color="auto"/>
        <w:right w:val="none" w:sz="0" w:space="0" w:color="auto"/>
      </w:divBdr>
      <w:divsChild>
        <w:div w:id="1110929629">
          <w:marLeft w:val="0"/>
          <w:marRight w:val="0"/>
          <w:marTop w:val="0"/>
          <w:marBottom w:val="0"/>
          <w:divBdr>
            <w:top w:val="none" w:sz="0" w:space="0" w:color="auto"/>
            <w:left w:val="none" w:sz="0" w:space="0" w:color="auto"/>
            <w:bottom w:val="none" w:sz="0" w:space="0" w:color="auto"/>
            <w:right w:val="none" w:sz="0" w:space="0" w:color="auto"/>
          </w:divBdr>
          <w:divsChild>
            <w:div w:id="7148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8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Thuy Phan Van</cp:lastModifiedBy>
  <cp:revision>2</cp:revision>
  <dcterms:created xsi:type="dcterms:W3CDTF">2024-09-18T02:28:00Z</dcterms:created>
  <dcterms:modified xsi:type="dcterms:W3CDTF">2024-09-18T02:52:00Z</dcterms:modified>
</cp:coreProperties>
</file>