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ĐIỀU KHOẢN SỬ DỤNG</w:t>
      </w:r>
    </w:p>
    <w:p>
      <w:pPr>
        <w:pStyle w:val="Heading1"/>
      </w:pPr>
      <w:r>
        <w:t>1. Giới thiệu</w:t>
      </w:r>
    </w:p>
    <w:p>
      <w:r>
        <w:t>Website là nền tảng học tập trực tuyến, cung cấp các công cụ hỗ trợ học tập như: hỏi đáp, luyện tập, kiểm tra kiến thức, sinh đề và dịch vụ hỗ trợ bởi trí tuệ nhân tạo (AI).</w:t>
        <w:br/>
        <w:t>Khi truy cập và sử dụng Website, bạn đồng ý tuân thủ toàn bộ các điều khoản được quy định dưới đây. Nếu không đồng ý, vui lòng ngừng sử dụng dịch vụ.</w:t>
      </w:r>
    </w:p>
    <w:p>
      <w:pPr>
        <w:pStyle w:val="Heading1"/>
      </w:pPr>
      <w:r>
        <w:t>2. Đối tượng sử dụng</w:t>
      </w:r>
    </w:p>
    <w:p>
      <w:r>
        <w:t>- Website dành cho tất cả cá nhân, tổ chức có nhu cầu học tập, tham khảo kiến thức.</w:t>
        <w:br/>
        <w:t>- Người dùng không cần đăng ký tài khoản vẫn có thể sử dụng các dịch vụ.</w:t>
        <w:br/>
        <w:t>- Việc sử dụng Website đồng nghĩa với việc bạn tự chịu trách nhiệm về hành vi, nội dung và kết quả của mình.</w:t>
      </w:r>
    </w:p>
    <w:p>
      <w:pPr>
        <w:pStyle w:val="Heading1"/>
      </w:pPr>
      <w:r>
        <w:t>3. Nguyên tắc sử dụng</w:t>
      </w:r>
    </w:p>
    <w:p>
      <w:r>
        <w:t>- Website chỉ được sử dụng cho mục đích học tập, nghiên cứu và trao đổi kiến thức.</w:t>
        <w:br/>
        <w:t>- Nghiêm cấm các hành vi:</w:t>
        <w:br/>
        <w:t xml:space="preserve">  • Đăng tải, chia sẻ nội dung trái pháp luật hoặc phản cảm.</w:t>
        <w:br/>
        <w:t xml:space="preserve">  • Lạm dụng dịch vụ cho mục đích thương mại trái phép.</w:t>
        <w:br/>
        <w:t xml:space="preserve">  • Gây rối, làm gián đoạn hoặc phá hoại hệ thống.</w:t>
        <w:br/>
        <w:t xml:space="preserve">  • Tự ý khai thác dữ liệu, sao chép hoặc phân phối trái phép.</w:t>
      </w:r>
    </w:p>
    <w:p>
      <w:pPr>
        <w:pStyle w:val="Heading1"/>
      </w:pPr>
      <w:r>
        <w:t>4. Quyền và trách nhiệm của Ban quản trị</w:t>
      </w:r>
    </w:p>
    <w:p>
      <w:r>
        <w:t>- Ban quản trị có quyền:</w:t>
        <w:br/>
        <w:t xml:space="preserve">  • Điều chỉnh, bật/tắt hoặc giới hạn các tính năng, bao gồm cả công cụ AI.</w:t>
        <w:br/>
        <w:t xml:space="preserve">  • Xóa bỏ hoặc hạn chế truy cập nếu phát hiện hành vi vi phạm.</w:t>
        <w:br/>
        <w:t>- Ban quản trị không chịu trách nhiệm đối với:</w:t>
        <w:br/>
        <w:t xml:space="preserve">  • Các thiệt hại phát sinh do việc sử dụng sai thông tin từ Website.</w:t>
        <w:br/>
        <w:t xml:space="preserve">  • Tính chính xác, đầy đủ hoặc kịp thời của dữ liệu do AI hoặc người dùng khác cung cấp.</w:t>
        <w:br/>
        <w:t>- Ban quản trị cam kết:</w:t>
        <w:br/>
        <w:t xml:space="preserve">  • Duy trì hoạt động ổn định của hệ thống trong khả năng kỹ thuật.</w:t>
        <w:br/>
        <w:t xml:space="preserve">  • Bảo mật dữ liệu tải lên, không chia sẻ ra ngoài nếu không có lý do pháp luật yêu cầu.</w:t>
      </w:r>
    </w:p>
    <w:p>
      <w:pPr>
        <w:pStyle w:val="Heading1"/>
      </w:pPr>
      <w:r>
        <w:t>5. Sử dụng dịch vụ AI</w:t>
      </w:r>
    </w:p>
    <w:p>
      <w:r>
        <w:t>- Website tích hợp các mô hình AI (DeepSeek, GPT-5, …) để hỗ trợ học tập.</w:t>
        <w:br/>
        <w:t>- Kết quả AI chỉ mang tính tham khảo và có thể chứa sai sót.</w:t>
        <w:br/>
        <w:t>- Người dùng có trách nhiệm tự kiểm chứng và không nên phụ thuộc hoàn toàn vào kết quả AI.</w:t>
        <w:br/>
        <w:t>- Ban quản trị không chịu trách nhiệm về việc người dùng áp dụng sai kết quả AI dẫn đến hậu quả.</w:t>
      </w:r>
    </w:p>
    <w:p>
      <w:pPr>
        <w:pStyle w:val="Heading1"/>
      </w:pPr>
      <w:r>
        <w:t>6. Tính năng Sinh đề</w:t>
      </w:r>
    </w:p>
    <w:p>
      <w:r>
        <w:t>- Người dùng có thể sinh đề thi/luyện tập từ hệ thống.</w:t>
        <w:br/>
        <w:t>- Nội dung sinh ra không thay thế tài liệu chính thức từ Bộ Giáo dục hoặc các tổ chức có thẩm quyền.</w:t>
        <w:br/>
        <w:t>- Người dùng không được phép sao chép, buôn bán hoặc phát tán trái phép các đề do hệ thống sinh ra.</w:t>
      </w:r>
    </w:p>
    <w:p>
      <w:pPr>
        <w:pStyle w:val="Heading1"/>
      </w:pPr>
      <w:r>
        <w:t>7. Quyền sở hữu trí tuệ</w:t>
      </w:r>
    </w:p>
    <w:p>
      <w:r>
        <w:t>- Nội dung do người dùng tải lên hoặc nhập liệu vẫn thuộc quyền sở hữu của người dùng. Tuy nhiên, bạn đồng ý cho phép Website hiển thị, lưu trữ và xử lý để phục vụ mục đích giáo dục.</w:t>
        <w:br/>
        <w:t>- Logo, thiết kế, hệ thống, mã nguồn và các thành phần khác của Website thuộc quyền sở hữu của Ban quản trị.</w:t>
        <w:br/>
        <w:t>- Nghiêm cấm mọi hành vi sao chép, khai thác, phân phối hoặc sử dụng trái phép.</w:t>
      </w:r>
    </w:p>
    <w:p>
      <w:pPr>
        <w:pStyle w:val="Heading1"/>
      </w:pPr>
      <w:r>
        <w:t>8. Bảo mật thông tin</w:t>
      </w:r>
    </w:p>
    <w:p>
      <w:r>
        <w:t>- Website không yêu cầu đăng ký tài khoản, tuy nhiên một số dữ liệu (ví dụ: tệp bạn tải lên, nội dung hỏi đáp) sẽ được hệ thống lưu trữ tạm thời để xử lý.</w:t>
        <w:br/>
        <w:t>- Ban quản trị cam kết bảo vệ dữ liệu này, không chia sẻ cho bên thứ ba nếu không có yêu cầu bắt buộc từ pháp luật.</w:t>
      </w:r>
    </w:p>
    <w:p>
      <w:pPr>
        <w:pStyle w:val="Heading1"/>
      </w:pPr>
      <w:r>
        <w:t>9. Giới hạn trách nhiệm</w:t>
      </w:r>
    </w:p>
    <w:p>
      <w:r>
        <w:t>- Website hoạt động dựa trên nền tảng trực tuyến, do đó có thể xảy ra gián đoạn hoặc lỗi kỹ thuật. Ban quản trị không đảm bảo dịch vụ luôn hoạt động liên tục, không có lỗi.</w:t>
        <w:br/>
        <w:t>- Ban quản trị không chịu trách nhiệm đối với:</w:t>
        <w:br/>
        <w:t xml:space="preserve">  • Tính chính xác của nội dung do AI hoặc người dùng khác cung cấp.</w:t>
        <w:br/>
        <w:t xml:space="preserve">  • Mọi thiệt hại, tổn thất phát sinh khi bạn sử dụng dữ liệu từ Website mà không kiểm chứng.</w:t>
      </w:r>
    </w:p>
    <w:p>
      <w:pPr>
        <w:pStyle w:val="Heading1"/>
      </w:pPr>
      <w:r>
        <w:t>10. Chấm dứt dịch vụ</w:t>
      </w:r>
    </w:p>
    <w:p>
      <w:r>
        <w:t>- Người dùng có thể ngừng sử dụng dịch vụ bất cứ lúc nào.</w:t>
        <w:br/>
        <w:t>- Ban quản trị có quyền tạm ngừng hoặc chấm dứt toàn bộ dịch vụ mà không cần thông báo trước, trong trường hợp:</w:t>
        <w:br/>
        <w:t xml:space="preserve">  • Bảo trì, nâng cấp hệ thống.</w:t>
        <w:br/>
        <w:t xml:space="preserve">  • Có dấu hiệu sử dụng sai mục đích hoặc vi phạm pháp luật.</w:t>
      </w:r>
    </w:p>
    <w:p>
      <w:pPr>
        <w:pStyle w:val="Heading1"/>
      </w:pPr>
      <w:r>
        <w:t>11. Thay đổi điều khoản</w:t>
      </w:r>
    </w:p>
    <w:p>
      <w:r>
        <w:t>- Ban quản trị có thể điều chỉnh và cập nhật điều khoản này bất kỳ lúc nào để phù hợp với tình hình thực tế và quy định pháp luật.</w:t>
        <w:br/>
        <w:t>- Việc tiếp tục sử dụng Website sau khi điều khoản thay đổi đồng nghĩa với việc bạn chấp nhận các điều khoản mới.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